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B60E03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672231" w:rsidRPr="00672231" w:rsidRDefault="00672231" w:rsidP="00672231">
            <w:pPr>
              <w:ind w:right="-108"/>
              <w:jc w:val="center"/>
              <w:rPr>
                <w:szCs w:val="28"/>
              </w:rPr>
            </w:pPr>
            <w:r w:rsidRPr="00672231">
              <w:rPr>
                <w:szCs w:val="28"/>
              </w:rPr>
              <w:t>от 20.11.2014г. № 370</w:t>
            </w:r>
            <w:r>
              <w:rPr>
                <w:szCs w:val="28"/>
              </w:rPr>
              <w:t>9</w:t>
            </w:r>
          </w:p>
          <w:p w:rsidR="00F43215" w:rsidRPr="007306F6" w:rsidRDefault="00F43215" w:rsidP="00772C26">
            <w:pPr>
              <w:ind w:left="34"/>
              <w:jc w:val="center"/>
            </w:pPr>
            <w:proofErr w:type="spellStart"/>
            <w:r w:rsidRPr="007306F6">
              <w:rPr>
                <w:sz w:val="18"/>
              </w:rPr>
              <w:t>г</w:t>
            </w:r>
            <w:proofErr w:type="gramStart"/>
            <w:r w:rsidRPr="007306F6">
              <w:rPr>
                <w:sz w:val="18"/>
              </w:rPr>
              <w:t>.К</w:t>
            </w:r>
            <w:proofErr w:type="gramEnd"/>
            <w:r w:rsidRPr="007306F6"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B6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Default="0057363B" w:rsidP="00B60E03">
            <w:pPr>
              <w:spacing w:line="360" w:lineRule="auto"/>
              <w:ind w:left="34"/>
              <w:jc w:val="both"/>
              <w:rPr>
                <w:szCs w:val="28"/>
              </w:rPr>
            </w:pPr>
          </w:p>
          <w:p w:rsidR="0057363B" w:rsidRPr="00DB56EF" w:rsidRDefault="0057363B" w:rsidP="00B60E03">
            <w:pPr>
              <w:spacing w:line="276" w:lineRule="auto"/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</w:t>
            </w:r>
            <w:proofErr w:type="spellStart"/>
            <w:r w:rsidRPr="00DD4DD1">
              <w:rPr>
                <w:szCs w:val="28"/>
              </w:rPr>
              <w:t>Кинель</w:t>
            </w:r>
            <w:proofErr w:type="spellEnd"/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</w:t>
            </w:r>
            <w:proofErr w:type="gramEnd"/>
            <w:r w:rsidR="00A11AF2">
              <w:rPr>
                <w:szCs w:val="28"/>
              </w:rPr>
              <w:t>.</w:t>
            </w:r>
            <w:r w:rsidR="00CC33BB">
              <w:rPr>
                <w:szCs w:val="28"/>
              </w:rPr>
              <w:t xml:space="preserve">, № </w:t>
            </w:r>
            <w:proofErr w:type="gramStart"/>
            <w:r w:rsidR="00CC33BB">
              <w:rPr>
                <w:szCs w:val="28"/>
              </w:rPr>
              <w:t>610 от 28.02.2014 г.</w:t>
            </w:r>
            <w:r w:rsidR="00B60E03">
              <w:rPr>
                <w:szCs w:val="28"/>
              </w:rPr>
              <w:t>, № 2272 от 18.07.2014 г.</w:t>
            </w:r>
            <w:r>
              <w:rPr>
                <w:szCs w:val="28"/>
              </w:rPr>
              <w:t>)</w:t>
            </w:r>
            <w:proofErr w:type="gramEnd"/>
          </w:p>
          <w:p w:rsidR="0057363B" w:rsidRPr="0052521B" w:rsidRDefault="0057363B" w:rsidP="00B60E03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C50CF" w:rsidRPr="00E61F18" w:rsidRDefault="00B60E03" w:rsidP="00B60E03">
      <w:pPr>
        <w:spacing w:before="120" w:after="120" w:line="360" w:lineRule="auto"/>
        <w:ind w:left="34"/>
        <w:jc w:val="both"/>
        <w:rPr>
          <w:szCs w:val="28"/>
        </w:rPr>
      </w:pPr>
      <w:r>
        <w:rPr>
          <w:szCs w:val="28"/>
        </w:rPr>
        <w:tab/>
      </w:r>
      <w:r w:rsidR="005C59D6">
        <w:rPr>
          <w:szCs w:val="28"/>
        </w:rPr>
        <w:t xml:space="preserve">В </w:t>
      </w:r>
      <w:r w:rsidR="00FE2917">
        <w:rPr>
          <w:szCs w:val="28"/>
        </w:rPr>
        <w:t xml:space="preserve">связи </w:t>
      </w:r>
      <w:r>
        <w:rPr>
          <w:szCs w:val="28"/>
        </w:rPr>
        <w:t xml:space="preserve">с проведением работ по расчистке муниципальных </w:t>
      </w:r>
      <w:r>
        <w:t>водных объе</w:t>
      </w:r>
      <w:r>
        <w:t>к</w:t>
      </w:r>
      <w:r>
        <w:t>тов</w:t>
      </w:r>
      <w:r w:rsidR="009D3EDB">
        <w:rPr>
          <w:szCs w:val="28"/>
        </w:rPr>
        <w:t xml:space="preserve">, </w:t>
      </w:r>
    </w:p>
    <w:p w:rsidR="00C93598" w:rsidRDefault="00772C26" w:rsidP="00B60E03">
      <w:pPr>
        <w:spacing w:before="120" w:after="120" w:line="360" w:lineRule="auto"/>
        <w:ind w:left="34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E322D2">
      <w:pPr>
        <w:numPr>
          <w:ilvl w:val="0"/>
          <w:numId w:val="4"/>
        </w:numPr>
        <w:tabs>
          <w:tab w:val="clear" w:pos="2055"/>
        </w:tabs>
        <w:spacing w:line="360" w:lineRule="auto"/>
        <w:ind w:left="34" w:firstLine="675"/>
        <w:jc w:val="both"/>
      </w:pPr>
      <w:proofErr w:type="gramStart"/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</w:t>
      </w:r>
      <w:proofErr w:type="spellStart"/>
      <w:r w:rsidR="00D02F33" w:rsidRPr="00DD4DD1">
        <w:rPr>
          <w:szCs w:val="28"/>
        </w:rPr>
        <w:t>Кинель</w:t>
      </w:r>
      <w:proofErr w:type="spellEnd"/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>№ 610 от</w:t>
      </w:r>
      <w:proofErr w:type="gramEnd"/>
      <w:r w:rsidR="00F2040F">
        <w:rPr>
          <w:szCs w:val="28"/>
        </w:rPr>
        <w:t xml:space="preserve"> </w:t>
      </w:r>
      <w:proofErr w:type="gramStart"/>
      <w:r w:rsidR="00F2040F">
        <w:rPr>
          <w:szCs w:val="28"/>
        </w:rPr>
        <w:t>28.02.2014 г</w:t>
      </w:r>
      <w:r w:rsidR="00B60E03">
        <w:rPr>
          <w:szCs w:val="28"/>
        </w:rPr>
        <w:t>., № 2272 от 18.07.2014 г.</w:t>
      </w:r>
      <w:r w:rsidR="0057363B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Pr="00E61F18">
        <w:rPr>
          <w:szCs w:val="28"/>
        </w:rPr>
        <w:t xml:space="preserve">следующие </w:t>
      </w:r>
      <w:r>
        <w:t>измен</w:t>
      </w:r>
      <w:r>
        <w:t>е</w:t>
      </w:r>
      <w:r>
        <w:t>ния</w:t>
      </w:r>
      <w:r w:rsidR="00B60E03">
        <w:t xml:space="preserve"> и дополнения</w:t>
      </w:r>
      <w:r>
        <w:t>:</w:t>
      </w:r>
      <w:proofErr w:type="gramEnd"/>
    </w:p>
    <w:p w:rsidR="00A00602" w:rsidRPr="00771378" w:rsidRDefault="004B36CB" w:rsidP="00E322D2">
      <w:pPr>
        <w:spacing w:line="360" w:lineRule="auto"/>
        <w:ind w:left="34" w:firstLine="675"/>
        <w:jc w:val="both"/>
      </w:pPr>
      <w:r w:rsidRPr="004B36CB">
        <w:lastRenderedPageBreak/>
        <w:t xml:space="preserve">- </w:t>
      </w:r>
      <w:r w:rsidR="007C203B">
        <w:t>в таблице «Расходная часть целевой экологической программы»</w:t>
      </w:r>
      <w:r w:rsidR="005C432D">
        <w:t xml:space="preserve"> в</w:t>
      </w:r>
      <w:r w:rsidR="007C203B">
        <w:t xml:space="preserve"> </w:t>
      </w:r>
      <w:r w:rsidR="005C432D">
        <w:t>р</w:t>
      </w:r>
      <w:r>
        <w:t>азд</w:t>
      </w:r>
      <w:r>
        <w:t>е</w:t>
      </w:r>
      <w:r>
        <w:t>л</w:t>
      </w:r>
      <w:r w:rsidR="005C432D">
        <w:t>е</w:t>
      </w:r>
      <w:r w:rsidRPr="004B36CB">
        <w:t xml:space="preserve"> </w:t>
      </w:r>
      <w:r w:rsidR="00E322D2" w:rsidRPr="00E322D2">
        <w:rPr>
          <w:bCs/>
          <w:lang w:val="en-US"/>
        </w:rPr>
        <w:t>II</w:t>
      </w:r>
      <w:r w:rsidR="00E322D2" w:rsidRPr="00E322D2">
        <w:rPr>
          <w:bCs/>
        </w:rPr>
        <w:t xml:space="preserve">. </w:t>
      </w:r>
      <w:r w:rsidRPr="00496761">
        <w:t xml:space="preserve"> </w:t>
      </w:r>
      <w:r w:rsidR="007C203B">
        <w:t>«</w:t>
      </w:r>
      <w:r w:rsidR="00E322D2" w:rsidRPr="00E322D2">
        <w:rPr>
          <w:bCs/>
        </w:rPr>
        <w:t>Текущее содержание</w:t>
      </w:r>
      <w:r w:rsidR="00E322D2" w:rsidRPr="00E322D2">
        <w:t xml:space="preserve"> и благоустройство территории городского округа</w:t>
      </w:r>
      <w:proofErr w:type="gramStart"/>
      <w:r w:rsidR="00E322D2" w:rsidRPr="00E322D2">
        <w:t>.</w:t>
      </w:r>
      <w:r w:rsidRPr="00771378">
        <w:t>»</w:t>
      </w:r>
      <w:r>
        <w:t xml:space="preserve"> </w:t>
      </w:r>
      <w:proofErr w:type="gramEnd"/>
      <w:r>
        <w:t xml:space="preserve">пункты </w:t>
      </w:r>
      <w:r w:rsidR="007306F6">
        <w:t xml:space="preserve">7, </w:t>
      </w:r>
      <w:r w:rsidR="00EC1B02">
        <w:t>9</w:t>
      </w:r>
      <w:r w:rsidR="007306F6">
        <w:t xml:space="preserve">, </w:t>
      </w:r>
      <w:r w:rsidR="00EC1B02">
        <w:t>11</w:t>
      </w:r>
      <w:r>
        <w:t xml:space="preserve"> </w:t>
      </w:r>
      <w:r w:rsidR="00BD4F5C" w:rsidRPr="002F31A7">
        <w:t xml:space="preserve"> </w:t>
      </w:r>
      <w:r w:rsidR="00A00602" w:rsidRPr="00771378">
        <w:t>изложить в новой редакции</w:t>
      </w:r>
      <w:r w:rsidR="0052521B" w:rsidRPr="00771378">
        <w:t>, согласно Приложени</w:t>
      </w:r>
      <w:r w:rsidR="007306F6">
        <w:t>ям</w:t>
      </w:r>
      <w:r w:rsidR="0052521B" w:rsidRPr="00771378">
        <w:t xml:space="preserve"> № </w:t>
      </w:r>
      <w:r w:rsidR="00496761">
        <w:t>1</w:t>
      </w:r>
      <w:r w:rsidR="007306F6">
        <w:t>, 2, 3 (соответственно)</w:t>
      </w:r>
      <w:r w:rsidR="0052521B" w:rsidRPr="00771378">
        <w:t>.</w:t>
      </w:r>
    </w:p>
    <w:p w:rsidR="00772C26" w:rsidRDefault="00C01B6D" w:rsidP="00B60E03">
      <w:pPr>
        <w:tabs>
          <w:tab w:val="left" w:pos="426"/>
        </w:tabs>
        <w:spacing w:line="360" w:lineRule="auto"/>
        <w:ind w:left="34" w:firstLine="675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</w:t>
      </w:r>
      <w:proofErr w:type="spellStart"/>
      <w:r w:rsidR="00E20BA4">
        <w:t>Кинельская</w:t>
      </w:r>
      <w:proofErr w:type="spellEnd"/>
      <w:r w:rsidR="00E20BA4">
        <w:t xml:space="preserve"> жизнь» или «Неделя </w:t>
      </w:r>
      <w:proofErr w:type="spellStart"/>
      <w:r w:rsidR="00E20BA4">
        <w:t>Кинеля</w:t>
      </w:r>
      <w:proofErr w:type="spellEnd"/>
      <w:r w:rsidR="00E20BA4">
        <w:t>»</w:t>
      </w:r>
      <w:r w:rsidR="004B36CB">
        <w:t xml:space="preserve"> </w:t>
      </w:r>
      <w:proofErr w:type="spellStart"/>
      <w:r w:rsidR="004B36CB">
        <w:t>г</w:t>
      </w:r>
      <w:proofErr w:type="gramStart"/>
      <w:r w:rsidR="00772C26">
        <w:t>.</w:t>
      </w:r>
      <w:r w:rsidR="004B36CB">
        <w:t>о</w:t>
      </w:r>
      <w:proofErr w:type="spellEnd"/>
      <w:proofErr w:type="gramEnd"/>
      <w:r w:rsidR="004B36CB">
        <w:t xml:space="preserve"> </w:t>
      </w:r>
      <w:proofErr w:type="spellStart"/>
      <w:r w:rsidR="004B36CB">
        <w:t>Кинель</w:t>
      </w:r>
      <w:proofErr w:type="spellEnd"/>
      <w:r w:rsidR="004B36CB">
        <w:t xml:space="preserve"> Самарской области.</w:t>
      </w:r>
    </w:p>
    <w:p w:rsidR="0071677A" w:rsidRDefault="00772C26" w:rsidP="00B60E03">
      <w:pPr>
        <w:pStyle w:val="a8"/>
        <w:numPr>
          <w:ilvl w:val="0"/>
          <w:numId w:val="7"/>
        </w:numPr>
        <w:ind w:left="34" w:firstLine="675"/>
        <w:jc w:val="both"/>
      </w:pPr>
      <w:proofErr w:type="gramStart"/>
      <w:r w:rsidRPr="00BD4F5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D4F5C">
        <w:rPr>
          <w:rFonts w:eastAsia="Times New Roman" w:cs="Times New Roman"/>
          <w:szCs w:val="20"/>
          <w:lang w:eastAsia="ru-RU"/>
        </w:rPr>
        <w:t xml:space="preserve"> исполнение</w:t>
      </w:r>
      <w:r w:rsidR="00E20BA4"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</w:t>
      </w:r>
      <w:r w:rsidR="00B0721B" w:rsidRPr="00BD4F5C">
        <w:rPr>
          <w:rFonts w:eastAsia="Times New Roman" w:cs="Times New Roman"/>
          <w:szCs w:val="20"/>
          <w:lang w:eastAsia="ru-RU"/>
        </w:rPr>
        <w:t>настоящего постановления</w:t>
      </w:r>
      <w:r>
        <w:t xml:space="preserve"> возложить на </w:t>
      </w:r>
      <w:r w:rsidR="00DD4DD1">
        <w:t>П</w:t>
      </w:r>
      <w:r>
        <w:t>ервого заместителя Гл</w:t>
      </w:r>
      <w:r w:rsidR="00001D12">
        <w:t>авы администрации</w:t>
      </w:r>
      <w:r w:rsidR="004F741C">
        <w:t xml:space="preserve"> по ЖКХ</w:t>
      </w:r>
      <w:r w:rsidR="00B0721B">
        <w:t xml:space="preserve"> (</w:t>
      </w:r>
      <w:r w:rsidR="00FE0FCF">
        <w:t>Козлов С.В.</w:t>
      </w:r>
      <w:r w:rsidR="00B0721B">
        <w:t>)</w:t>
      </w:r>
      <w:r w:rsidR="00001D12">
        <w:t>.</w:t>
      </w:r>
    </w:p>
    <w:p w:rsidR="0071677A" w:rsidRDefault="0071677A" w:rsidP="00B60E03">
      <w:pPr>
        <w:pStyle w:val="a8"/>
        <w:tabs>
          <w:tab w:val="left" w:pos="851"/>
        </w:tabs>
        <w:ind w:left="34"/>
        <w:jc w:val="both"/>
      </w:pPr>
    </w:p>
    <w:p w:rsidR="0071677A" w:rsidRDefault="0071677A" w:rsidP="00B60E03">
      <w:pPr>
        <w:spacing w:line="360" w:lineRule="auto"/>
        <w:ind w:left="34"/>
        <w:jc w:val="both"/>
      </w:pPr>
    </w:p>
    <w:p w:rsidR="00772C26" w:rsidRDefault="00772C26" w:rsidP="00B60E03">
      <w:pPr>
        <w:spacing w:line="360" w:lineRule="auto"/>
        <w:ind w:left="34"/>
        <w:jc w:val="both"/>
      </w:pPr>
      <w:r>
        <w:t>Глав</w:t>
      </w:r>
      <w:r w:rsidR="005D7103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</w:t>
      </w:r>
      <w:r w:rsidR="00EB2F63">
        <w:t xml:space="preserve">          </w:t>
      </w:r>
      <w:r>
        <w:t xml:space="preserve">       </w:t>
      </w:r>
      <w:r w:rsidR="005022CE">
        <w:t xml:space="preserve">         </w:t>
      </w:r>
      <w:r w:rsidR="005D7103">
        <w:t xml:space="preserve">  </w:t>
      </w:r>
      <w:r w:rsidR="00B570F1">
        <w:t>А.А. Прокудин</w:t>
      </w:r>
    </w:p>
    <w:p w:rsidR="00235FDF" w:rsidRPr="00235FDF" w:rsidRDefault="00235FDF" w:rsidP="00B60E03">
      <w:pPr>
        <w:spacing w:line="360" w:lineRule="auto"/>
        <w:ind w:left="34"/>
        <w:jc w:val="both"/>
        <w:rPr>
          <w:sz w:val="6"/>
          <w:szCs w:val="6"/>
        </w:rPr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Pr="00496761" w:rsidRDefault="0071677A" w:rsidP="00B60E03">
      <w:pPr>
        <w:tabs>
          <w:tab w:val="left" w:pos="426"/>
        </w:tabs>
        <w:spacing w:line="360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5368C1" w:rsidRDefault="005368C1" w:rsidP="00B60E03">
      <w:pPr>
        <w:spacing w:line="360" w:lineRule="auto"/>
        <w:ind w:left="34"/>
        <w:jc w:val="both"/>
      </w:pPr>
    </w:p>
    <w:p w:rsidR="00B60E03" w:rsidRPr="00A76DDA" w:rsidRDefault="00B60E03" w:rsidP="00B60E03">
      <w:pPr>
        <w:spacing w:line="360" w:lineRule="auto"/>
        <w:ind w:left="34"/>
        <w:jc w:val="both"/>
      </w:pPr>
    </w:p>
    <w:p w:rsidR="00772C26" w:rsidRPr="006F3124" w:rsidRDefault="00B60E03" w:rsidP="00B60E03">
      <w:pPr>
        <w:spacing w:line="360" w:lineRule="auto"/>
        <w:ind w:left="34"/>
        <w:jc w:val="both"/>
      </w:pPr>
      <w:r>
        <w:t>Гусев 61850</w:t>
      </w:r>
    </w:p>
    <w:p w:rsidR="00B60E03" w:rsidRDefault="00B60E03" w:rsidP="00B60E03">
      <w:pPr>
        <w:ind w:left="34"/>
        <w:rPr>
          <w:szCs w:val="28"/>
        </w:rPr>
      </w:pPr>
      <w:r>
        <w:rPr>
          <w:szCs w:val="28"/>
        </w:rPr>
        <w:t>Москаленко 21698</w:t>
      </w:r>
    </w:p>
    <w:p w:rsidR="00B60E03" w:rsidRDefault="00B60E03" w:rsidP="00B60E03">
      <w:pPr>
        <w:rPr>
          <w:szCs w:val="28"/>
        </w:rPr>
        <w:sectPr w:rsidR="00B60E03" w:rsidSect="00B60E03">
          <w:pgSz w:w="11906" w:h="16838"/>
          <w:pgMar w:top="851" w:right="851" w:bottom="851" w:left="136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672231" w:rsidRPr="00672231" w:rsidRDefault="00672231" w:rsidP="00672231">
      <w:pPr>
        <w:ind w:right="-108"/>
        <w:jc w:val="center"/>
        <w:rPr>
          <w:szCs w:val="28"/>
        </w:rPr>
      </w:pPr>
      <w:r w:rsidRPr="00672231">
        <w:rPr>
          <w:szCs w:val="28"/>
        </w:rPr>
        <w:t xml:space="preserve">от </w:t>
      </w:r>
      <w:r>
        <w:rPr>
          <w:szCs w:val="28"/>
        </w:rPr>
        <w:t>20.11.2014г. № 3709</w:t>
      </w:r>
    </w:p>
    <w:p w:rsidR="0071677A" w:rsidRPr="00A76DDA" w:rsidRDefault="0071677A" w:rsidP="0071677A">
      <w:pPr>
        <w:rPr>
          <w:sz w:val="24"/>
          <w:szCs w:val="24"/>
        </w:rPr>
      </w:pPr>
    </w:p>
    <w:p w:rsidR="007C203B" w:rsidRDefault="007C203B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1219F6" w:rsidRDefault="001219F6" w:rsidP="00C03D76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 xml:space="preserve">Сумма финансирования, </w:t>
            </w:r>
            <w:proofErr w:type="spellStart"/>
            <w:r w:rsidRPr="0010751F">
              <w:rPr>
                <w:bCs/>
              </w:rPr>
              <w:t>тыс</w:t>
            </w:r>
            <w:proofErr w:type="gramStart"/>
            <w:r w:rsidRPr="0010751F">
              <w:rPr>
                <w:bCs/>
              </w:rPr>
              <w:t>.р</w:t>
            </w:r>
            <w:proofErr w:type="gramEnd"/>
            <w:r w:rsidRPr="0010751F">
              <w:rPr>
                <w:bCs/>
              </w:rPr>
              <w:t>уб</w:t>
            </w:r>
            <w:proofErr w:type="spellEnd"/>
            <w:r w:rsidRPr="0010751F">
              <w:rPr>
                <w:bCs/>
              </w:rPr>
              <w:t>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1219F6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C03D76" w:rsidRPr="0010751F" w:rsidRDefault="00786C93" w:rsidP="006F3124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786C93" w:rsidRPr="0010751F" w:rsidTr="001219F6">
        <w:tc>
          <w:tcPr>
            <w:tcW w:w="562" w:type="dxa"/>
            <w:vAlign w:val="center"/>
          </w:tcPr>
          <w:p w:rsidR="00786C93" w:rsidRPr="00BA5BB5" w:rsidRDefault="00786C93" w:rsidP="00786C9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7</w:t>
            </w:r>
          </w:p>
        </w:tc>
        <w:tc>
          <w:tcPr>
            <w:tcW w:w="4649" w:type="dxa"/>
            <w:vAlign w:val="center"/>
          </w:tcPr>
          <w:p w:rsidR="00786C93" w:rsidRPr="0010751F" w:rsidRDefault="00786C93" w:rsidP="00786C93">
            <w:r w:rsidRPr="0010751F">
              <w:t>Проведения инвентаризации зел</w:t>
            </w:r>
            <w:r w:rsidRPr="0010751F">
              <w:t>е</w:t>
            </w:r>
            <w:r w:rsidRPr="0010751F">
              <w:t xml:space="preserve">ных насаждений городского округа. </w:t>
            </w:r>
          </w:p>
        </w:tc>
        <w:tc>
          <w:tcPr>
            <w:tcW w:w="4820" w:type="dxa"/>
            <w:vAlign w:val="center"/>
          </w:tcPr>
          <w:p w:rsidR="00786C93" w:rsidRPr="0010751F" w:rsidRDefault="00786C93" w:rsidP="00786C93">
            <w:pPr>
              <w:jc w:val="center"/>
            </w:pPr>
            <w:r w:rsidRPr="0010751F">
              <w:t>Отдел административного, эколог</w:t>
            </w:r>
            <w:r w:rsidRPr="0010751F">
              <w:t>и</w:t>
            </w:r>
            <w:r w:rsidRPr="0010751F">
              <w:t xml:space="preserve">ческого и муниципального контроля (надзора), </w:t>
            </w:r>
            <w:r w:rsidRPr="0010751F">
              <w:rPr>
                <w:rFonts w:cs="Tahoma"/>
              </w:rPr>
              <w:t xml:space="preserve"> М</w:t>
            </w:r>
            <w:r w:rsidR="00C32B20">
              <w:rPr>
                <w:rFonts w:cs="Tahoma"/>
              </w:rPr>
              <w:t>Б</w:t>
            </w:r>
            <w:r w:rsidRPr="0010751F">
              <w:rPr>
                <w:rFonts w:cs="Tahoma"/>
              </w:rPr>
              <w:t>У «Управление ЖКХ»,  подразделения администрации</w:t>
            </w:r>
          </w:p>
        </w:tc>
        <w:tc>
          <w:tcPr>
            <w:tcW w:w="1984" w:type="dxa"/>
            <w:vAlign w:val="center"/>
          </w:tcPr>
          <w:p w:rsidR="00786C93" w:rsidRDefault="00786C93" w:rsidP="00786C93">
            <w:pPr>
              <w:jc w:val="center"/>
            </w:pPr>
            <w:r>
              <w:t xml:space="preserve">Городской </w:t>
            </w:r>
          </w:p>
          <w:p w:rsidR="00786C93" w:rsidRDefault="00786C93" w:rsidP="00786C93">
            <w:pPr>
              <w:jc w:val="center"/>
            </w:pPr>
            <w:r>
              <w:t xml:space="preserve">бюджет </w:t>
            </w:r>
          </w:p>
          <w:p w:rsidR="00786C93" w:rsidRPr="0010751F" w:rsidRDefault="00C32B20" w:rsidP="00786C9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786C93" w:rsidRPr="0010751F" w:rsidRDefault="00786C93" w:rsidP="00786C9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786C93" w:rsidRPr="0010751F" w:rsidRDefault="00786C93" w:rsidP="00786C93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86C93" w:rsidRPr="0010751F" w:rsidRDefault="00786C93" w:rsidP="00786C93">
            <w:pPr>
              <w:jc w:val="center"/>
            </w:pPr>
            <w:r>
              <w:t>-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Pr="004852B7" w:rsidRDefault="00EC1B02" w:rsidP="00EC1B02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4852B7">
        <w:rPr>
          <w:sz w:val="24"/>
          <w:szCs w:val="24"/>
        </w:rPr>
        <w:t xml:space="preserve">к постановлению </w:t>
      </w:r>
    </w:p>
    <w:p w:rsidR="00EC1B02" w:rsidRPr="004852B7" w:rsidRDefault="00EC1B02" w:rsidP="00EC1B02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672231" w:rsidRPr="00672231" w:rsidRDefault="00672231" w:rsidP="00672231">
      <w:pPr>
        <w:ind w:right="-108"/>
        <w:jc w:val="center"/>
        <w:rPr>
          <w:szCs w:val="28"/>
        </w:rPr>
      </w:pPr>
      <w:r w:rsidRPr="00672231">
        <w:rPr>
          <w:szCs w:val="28"/>
        </w:rPr>
        <w:t xml:space="preserve">от </w:t>
      </w:r>
      <w:r>
        <w:rPr>
          <w:szCs w:val="28"/>
        </w:rPr>
        <w:t>20.11.2014г. № 3709</w:t>
      </w:r>
    </w:p>
    <w:p w:rsidR="00EC1B02" w:rsidRPr="00A76DDA" w:rsidRDefault="00EC1B02" w:rsidP="00EC1B02">
      <w:pPr>
        <w:rPr>
          <w:sz w:val="24"/>
          <w:szCs w:val="24"/>
        </w:rPr>
      </w:pPr>
    </w:p>
    <w:p w:rsidR="00EC1B02" w:rsidRDefault="00EC1B02" w:rsidP="00EC1B02">
      <w:pPr>
        <w:jc w:val="center"/>
        <w:rPr>
          <w:b/>
          <w:sz w:val="36"/>
          <w:szCs w:val="36"/>
        </w:rPr>
      </w:pPr>
    </w:p>
    <w:p w:rsidR="00EC1B02" w:rsidRDefault="00EC1B02" w:rsidP="00EC1B02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EC1B02" w:rsidRDefault="00EC1B02" w:rsidP="00EC1B02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EC1B02" w:rsidRPr="0010751F" w:rsidTr="003126E7">
        <w:tc>
          <w:tcPr>
            <w:tcW w:w="562" w:type="dxa"/>
            <w:vMerge w:val="restart"/>
            <w:vAlign w:val="center"/>
          </w:tcPr>
          <w:p w:rsidR="00EC1B02" w:rsidRPr="0010751F" w:rsidRDefault="00EC1B02" w:rsidP="003126E7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jc w:val="center"/>
              <w:rPr>
                <w:b/>
              </w:rPr>
            </w:pPr>
            <w:r w:rsidRPr="0010751F">
              <w:rPr>
                <w:bCs/>
              </w:rPr>
              <w:t xml:space="preserve">Сумма финансирования, </w:t>
            </w:r>
            <w:proofErr w:type="spellStart"/>
            <w:r w:rsidRPr="0010751F">
              <w:rPr>
                <w:bCs/>
              </w:rPr>
              <w:t>тыс</w:t>
            </w:r>
            <w:proofErr w:type="gramStart"/>
            <w:r w:rsidRPr="0010751F">
              <w:rPr>
                <w:bCs/>
              </w:rPr>
              <w:t>.р</w:t>
            </w:r>
            <w:proofErr w:type="gramEnd"/>
            <w:r w:rsidRPr="0010751F">
              <w:rPr>
                <w:bCs/>
              </w:rPr>
              <w:t>уб</w:t>
            </w:r>
            <w:proofErr w:type="spellEnd"/>
            <w:r w:rsidRPr="0010751F">
              <w:rPr>
                <w:bCs/>
              </w:rPr>
              <w:t>.</w:t>
            </w:r>
          </w:p>
        </w:tc>
      </w:tr>
      <w:tr w:rsidR="00EC1B02" w:rsidRPr="0010751F" w:rsidTr="003126E7">
        <w:tc>
          <w:tcPr>
            <w:tcW w:w="562" w:type="dxa"/>
            <w:vMerge/>
          </w:tcPr>
          <w:p w:rsidR="00EC1B02" w:rsidRPr="0010751F" w:rsidRDefault="00EC1B02" w:rsidP="003126E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4820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1984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EC1B02" w:rsidRPr="0010751F" w:rsidTr="003126E7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EC1B02" w:rsidRPr="0010751F" w:rsidRDefault="00EC1B02" w:rsidP="003126E7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EC1B02" w:rsidRPr="0010751F" w:rsidTr="003126E7">
        <w:tc>
          <w:tcPr>
            <w:tcW w:w="562" w:type="dxa"/>
            <w:vAlign w:val="center"/>
          </w:tcPr>
          <w:p w:rsidR="00EC1B02" w:rsidRPr="00BA5BB5" w:rsidRDefault="00EC1B02" w:rsidP="003126E7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9</w:t>
            </w:r>
          </w:p>
        </w:tc>
        <w:tc>
          <w:tcPr>
            <w:tcW w:w="4649" w:type="dxa"/>
          </w:tcPr>
          <w:p w:rsidR="00EC1B02" w:rsidRDefault="00EC1B02" w:rsidP="003126E7">
            <w:r>
              <w:t>Очистка муниципальных водных объектов:</w:t>
            </w:r>
          </w:p>
          <w:p w:rsidR="00EC1B02" w:rsidRDefault="00EC1B02" w:rsidP="003126E7">
            <w:r>
              <w:t>-Расчистка водных объектов от ил</w:t>
            </w:r>
            <w:r>
              <w:t>о</w:t>
            </w:r>
            <w:r>
              <w:t>вых отложений  и бытового мусора,  выкашивание камыша.</w:t>
            </w:r>
          </w:p>
          <w:p w:rsidR="00EC1B02" w:rsidRPr="0010751F" w:rsidRDefault="00EC1B02" w:rsidP="003126E7">
            <w:r>
              <w:t>-Обустройство откосов водных об</w:t>
            </w:r>
            <w:r>
              <w:t>ъ</w:t>
            </w:r>
            <w:r>
              <w:t>ектов.</w:t>
            </w:r>
          </w:p>
        </w:tc>
        <w:tc>
          <w:tcPr>
            <w:tcW w:w="4820" w:type="dxa"/>
            <w:vAlign w:val="center"/>
          </w:tcPr>
          <w:p w:rsidR="00EC1B02" w:rsidRPr="0010751F" w:rsidRDefault="00EC1B02" w:rsidP="003126E7">
            <w:pPr>
              <w:jc w:val="center"/>
            </w:pPr>
            <w:r>
              <w:t>С</w:t>
            </w:r>
            <w:r w:rsidRPr="0010751F">
              <w:t>труктурные подразделения админ</w:t>
            </w:r>
            <w:r w:rsidRPr="0010751F">
              <w:t>и</w:t>
            </w:r>
            <w:r w:rsidRPr="0010751F">
              <w:t>страции городского округа, предпр</w:t>
            </w:r>
            <w:r w:rsidRPr="0010751F">
              <w:t>и</w:t>
            </w:r>
            <w:r w:rsidRPr="0010751F">
              <w:t>ятия и организации округа</w:t>
            </w:r>
          </w:p>
        </w:tc>
        <w:tc>
          <w:tcPr>
            <w:tcW w:w="1984" w:type="dxa"/>
            <w:vAlign w:val="center"/>
          </w:tcPr>
          <w:p w:rsidR="00EC1B02" w:rsidRDefault="00EC1B02" w:rsidP="003126E7">
            <w:pPr>
              <w:jc w:val="center"/>
            </w:pPr>
            <w:r>
              <w:t>Городской</w:t>
            </w:r>
          </w:p>
          <w:p w:rsidR="00EC1B02" w:rsidRDefault="00EC1B02" w:rsidP="003126E7">
            <w:pPr>
              <w:jc w:val="center"/>
            </w:pPr>
            <w:r>
              <w:t>бюджет</w:t>
            </w:r>
          </w:p>
          <w:p w:rsidR="00EC1B02" w:rsidRPr="0010751F" w:rsidRDefault="00EC1B02" w:rsidP="003126E7">
            <w:pPr>
              <w:jc w:val="center"/>
            </w:pPr>
            <w:r>
              <w:t>745</w:t>
            </w: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  <w:r>
              <w:t>500</w:t>
            </w: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Pr="0010751F" w:rsidRDefault="00EC1B02" w:rsidP="003126E7">
            <w:pPr>
              <w:jc w:val="center"/>
            </w:pPr>
            <w:r>
              <w:t>95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jc w:val="center"/>
            </w:pPr>
            <w:r>
              <w:t>150</w:t>
            </w:r>
          </w:p>
        </w:tc>
      </w:tr>
    </w:tbl>
    <w:p w:rsidR="00EC1B02" w:rsidRDefault="00EC1B02" w:rsidP="00EC1B02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B31539" w:rsidRPr="004852B7" w:rsidRDefault="00B31539" w:rsidP="00B31539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EC1B0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B31539" w:rsidRPr="004852B7" w:rsidRDefault="00B31539" w:rsidP="00B31539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672231" w:rsidRPr="00672231" w:rsidRDefault="00672231" w:rsidP="00672231">
      <w:pPr>
        <w:ind w:right="-108"/>
        <w:jc w:val="center"/>
        <w:rPr>
          <w:szCs w:val="28"/>
        </w:rPr>
      </w:pPr>
      <w:r w:rsidRPr="00672231">
        <w:rPr>
          <w:szCs w:val="28"/>
        </w:rPr>
        <w:t xml:space="preserve">от </w:t>
      </w:r>
      <w:r>
        <w:rPr>
          <w:szCs w:val="28"/>
        </w:rPr>
        <w:t>20.11.2014г. № 3709</w:t>
      </w:r>
    </w:p>
    <w:p w:rsidR="00B31539" w:rsidRPr="00A76DDA" w:rsidRDefault="00B31539" w:rsidP="00B31539">
      <w:pPr>
        <w:rPr>
          <w:sz w:val="24"/>
          <w:szCs w:val="24"/>
        </w:rPr>
      </w:pPr>
      <w:bookmarkStart w:id="0" w:name="_GoBack"/>
      <w:bookmarkEnd w:id="0"/>
    </w:p>
    <w:p w:rsidR="00B31539" w:rsidRDefault="00B31539" w:rsidP="00B31539">
      <w:pPr>
        <w:jc w:val="center"/>
        <w:rPr>
          <w:b/>
          <w:sz w:val="36"/>
          <w:szCs w:val="36"/>
        </w:rPr>
      </w:pPr>
    </w:p>
    <w:p w:rsidR="00B31539" w:rsidRDefault="00B31539" w:rsidP="00B31539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B31539" w:rsidRDefault="00B31539" w:rsidP="00B31539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B31539" w:rsidRPr="0010751F" w:rsidTr="003126E7">
        <w:tc>
          <w:tcPr>
            <w:tcW w:w="562" w:type="dxa"/>
            <w:vMerge w:val="restart"/>
            <w:vAlign w:val="center"/>
          </w:tcPr>
          <w:p w:rsidR="00B31539" w:rsidRPr="0010751F" w:rsidRDefault="00B31539" w:rsidP="003126E7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B31539" w:rsidRPr="0010751F" w:rsidRDefault="00B31539" w:rsidP="003126E7">
            <w:pPr>
              <w:jc w:val="center"/>
              <w:rPr>
                <w:b/>
              </w:rPr>
            </w:pPr>
            <w:r w:rsidRPr="0010751F">
              <w:rPr>
                <w:bCs/>
              </w:rPr>
              <w:t xml:space="preserve">Сумма финансирования, </w:t>
            </w:r>
            <w:proofErr w:type="spellStart"/>
            <w:r w:rsidRPr="0010751F">
              <w:rPr>
                <w:bCs/>
              </w:rPr>
              <w:t>тыс</w:t>
            </w:r>
            <w:proofErr w:type="gramStart"/>
            <w:r w:rsidRPr="0010751F">
              <w:rPr>
                <w:bCs/>
              </w:rPr>
              <w:t>.р</w:t>
            </w:r>
            <w:proofErr w:type="gramEnd"/>
            <w:r w:rsidRPr="0010751F">
              <w:rPr>
                <w:bCs/>
              </w:rPr>
              <w:t>уб</w:t>
            </w:r>
            <w:proofErr w:type="spellEnd"/>
            <w:r w:rsidRPr="0010751F">
              <w:rPr>
                <w:bCs/>
              </w:rPr>
              <w:t>.</w:t>
            </w:r>
          </w:p>
        </w:tc>
      </w:tr>
      <w:tr w:rsidR="00B31539" w:rsidRPr="0010751F" w:rsidTr="003126E7">
        <w:tc>
          <w:tcPr>
            <w:tcW w:w="562" w:type="dxa"/>
            <w:vMerge/>
          </w:tcPr>
          <w:p w:rsidR="00B31539" w:rsidRPr="0010751F" w:rsidRDefault="00B31539" w:rsidP="003126E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4820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1984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1134" w:type="dxa"/>
          </w:tcPr>
          <w:p w:rsidR="00B31539" w:rsidRPr="0010751F" w:rsidRDefault="00B31539" w:rsidP="003126E7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B31539" w:rsidRPr="0010751F" w:rsidRDefault="00B31539" w:rsidP="003126E7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B31539" w:rsidRPr="0010751F" w:rsidRDefault="00B31539" w:rsidP="003126E7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B31539" w:rsidRPr="0010751F" w:rsidTr="003126E7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B31539" w:rsidRPr="0010751F" w:rsidRDefault="00B31539" w:rsidP="003126E7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B31539" w:rsidRPr="0010751F" w:rsidTr="003126E7">
        <w:tc>
          <w:tcPr>
            <w:tcW w:w="562" w:type="dxa"/>
            <w:vAlign w:val="center"/>
          </w:tcPr>
          <w:p w:rsidR="00B31539" w:rsidRPr="00BA5BB5" w:rsidRDefault="00B31539" w:rsidP="00B31539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11</w:t>
            </w:r>
          </w:p>
        </w:tc>
        <w:tc>
          <w:tcPr>
            <w:tcW w:w="4649" w:type="dxa"/>
            <w:vAlign w:val="center"/>
          </w:tcPr>
          <w:p w:rsidR="00B31539" w:rsidRPr="0010751F" w:rsidRDefault="00B31539" w:rsidP="00B31539">
            <w:r>
              <w:t>Организация системы сбора ртут</w:t>
            </w:r>
            <w:r>
              <w:t>ь</w:t>
            </w:r>
            <w:r>
              <w:t>содержащих отходов. Приобретение контейнеров для сбора ртутьсоде</w:t>
            </w:r>
            <w:r>
              <w:t>р</w:t>
            </w:r>
            <w:r>
              <w:t>жащих отходов.</w:t>
            </w:r>
          </w:p>
        </w:tc>
        <w:tc>
          <w:tcPr>
            <w:tcW w:w="4820" w:type="dxa"/>
            <w:vAlign w:val="center"/>
          </w:tcPr>
          <w:p w:rsidR="00B31539" w:rsidRPr="0010751F" w:rsidRDefault="00B31539" w:rsidP="00B31539">
            <w:pPr>
              <w:jc w:val="center"/>
            </w:pPr>
            <w:r>
              <w:t>С</w:t>
            </w:r>
            <w:r w:rsidRPr="0010751F">
              <w:t>труктурные подразделения админ</w:t>
            </w:r>
            <w:r w:rsidRPr="0010751F">
              <w:t>и</w:t>
            </w:r>
            <w:r w:rsidRPr="0010751F">
              <w:t>страции городского округа, предпр</w:t>
            </w:r>
            <w:r w:rsidRPr="0010751F">
              <w:t>и</w:t>
            </w:r>
            <w:r w:rsidRPr="0010751F">
              <w:t>ятия и организации округа</w:t>
            </w:r>
          </w:p>
        </w:tc>
        <w:tc>
          <w:tcPr>
            <w:tcW w:w="1984" w:type="dxa"/>
            <w:vAlign w:val="center"/>
          </w:tcPr>
          <w:p w:rsidR="00B31539" w:rsidRDefault="00B31539" w:rsidP="00B31539">
            <w:pPr>
              <w:jc w:val="center"/>
            </w:pPr>
            <w:r>
              <w:t xml:space="preserve">Городской </w:t>
            </w:r>
          </w:p>
          <w:p w:rsidR="00B31539" w:rsidRDefault="00B31539" w:rsidP="00B31539">
            <w:pPr>
              <w:jc w:val="center"/>
            </w:pPr>
            <w:r>
              <w:t>бюджет</w:t>
            </w:r>
          </w:p>
          <w:p w:rsidR="00B31539" w:rsidRDefault="00C32B20" w:rsidP="00B31539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B31539" w:rsidRDefault="00B31539" w:rsidP="00B3153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1539" w:rsidRDefault="00B31539" w:rsidP="00B31539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31539" w:rsidRDefault="00B31539" w:rsidP="00B31539">
            <w:pPr>
              <w:jc w:val="center"/>
            </w:pPr>
            <w:r>
              <w:t>50</w:t>
            </w:r>
          </w:p>
        </w:tc>
      </w:tr>
    </w:tbl>
    <w:p w:rsidR="00B31539" w:rsidRDefault="00B31539" w:rsidP="00B31539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sectPr w:rsidR="00B31539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0C" w:rsidRDefault="005B590C" w:rsidP="00A44E6C">
      <w:r>
        <w:separator/>
      </w:r>
    </w:p>
  </w:endnote>
  <w:endnote w:type="continuationSeparator" w:id="0">
    <w:p w:rsidR="005B590C" w:rsidRDefault="005B590C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0C" w:rsidRDefault="005B590C" w:rsidP="00A44E6C">
      <w:r>
        <w:separator/>
      </w:r>
    </w:p>
  </w:footnote>
  <w:footnote w:type="continuationSeparator" w:id="0">
    <w:p w:rsidR="005B590C" w:rsidRDefault="005B590C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117E8"/>
    <w:rsid w:val="0001662D"/>
    <w:rsid w:val="000220EE"/>
    <w:rsid w:val="0003420A"/>
    <w:rsid w:val="00037406"/>
    <w:rsid w:val="0004626C"/>
    <w:rsid w:val="000547EE"/>
    <w:rsid w:val="00071B04"/>
    <w:rsid w:val="0008211E"/>
    <w:rsid w:val="00085D1B"/>
    <w:rsid w:val="00093DFA"/>
    <w:rsid w:val="00097326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059F8"/>
    <w:rsid w:val="001102A5"/>
    <w:rsid w:val="001219F6"/>
    <w:rsid w:val="0015149E"/>
    <w:rsid w:val="001538A7"/>
    <w:rsid w:val="0017387A"/>
    <w:rsid w:val="00177110"/>
    <w:rsid w:val="001829C6"/>
    <w:rsid w:val="00193496"/>
    <w:rsid w:val="001A7637"/>
    <w:rsid w:val="001B3FD0"/>
    <w:rsid w:val="001B74F0"/>
    <w:rsid w:val="001D4B77"/>
    <w:rsid w:val="001E7C51"/>
    <w:rsid w:val="00203307"/>
    <w:rsid w:val="00205143"/>
    <w:rsid w:val="002120BC"/>
    <w:rsid w:val="00235FDF"/>
    <w:rsid w:val="00241680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E47ED"/>
    <w:rsid w:val="002F31A7"/>
    <w:rsid w:val="002F31ED"/>
    <w:rsid w:val="002F3B35"/>
    <w:rsid w:val="003120B0"/>
    <w:rsid w:val="00326DBD"/>
    <w:rsid w:val="00331FEA"/>
    <w:rsid w:val="0034324E"/>
    <w:rsid w:val="00343E7F"/>
    <w:rsid w:val="003516C7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716C"/>
    <w:rsid w:val="0043101B"/>
    <w:rsid w:val="0043335A"/>
    <w:rsid w:val="0044224A"/>
    <w:rsid w:val="00457D73"/>
    <w:rsid w:val="004649F6"/>
    <w:rsid w:val="00476330"/>
    <w:rsid w:val="00480BCF"/>
    <w:rsid w:val="00481572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4520"/>
    <w:rsid w:val="00562D87"/>
    <w:rsid w:val="00565A07"/>
    <w:rsid w:val="0057363B"/>
    <w:rsid w:val="00574EBA"/>
    <w:rsid w:val="00575784"/>
    <w:rsid w:val="00583689"/>
    <w:rsid w:val="005B590C"/>
    <w:rsid w:val="005C0985"/>
    <w:rsid w:val="005C432D"/>
    <w:rsid w:val="005C59D6"/>
    <w:rsid w:val="005D3DBE"/>
    <w:rsid w:val="005D7103"/>
    <w:rsid w:val="005E023E"/>
    <w:rsid w:val="005E28D2"/>
    <w:rsid w:val="00610808"/>
    <w:rsid w:val="00620329"/>
    <w:rsid w:val="00642DD9"/>
    <w:rsid w:val="00643C2D"/>
    <w:rsid w:val="00644FE4"/>
    <w:rsid w:val="00652392"/>
    <w:rsid w:val="00672231"/>
    <w:rsid w:val="006751FD"/>
    <w:rsid w:val="006900A6"/>
    <w:rsid w:val="006B2982"/>
    <w:rsid w:val="006C50CF"/>
    <w:rsid w:val="006D1C96"/>
    <w:rsid w:val="006D1DD4"/>
    <w:rsid w:val="006D1E25"/>
    <w:rsid w:val="006D64F3"/>
    <w:rsid w:val="006E3266"/>
    <w:rsid w:val="006E4040"/>
    <w:rsid w:val="006F3124"/>
    <w:rsid w:val="00705C8C"/>
    <w:rsid w:val="0071079A"/>
    <w:rsid w:val="0071677A"/>
    <w:rsid w:val="00716BED"/>
    <w:rsid w:val="00722215"/>
    <w:rsid w:val="007306F6"/>
    <w:rsid w:val="0074193C"/>
    <w:rsid w:val="0075106A"/>
    <w:rsid w:val="0075301B"/>
    <w:rsid w:val="00756AF6"/>
    <w:rsid w:val="00765EFB"/>
    <w:rsid w:val="007708E2"/>
    <w:rsid w:val="00771378"/>
    <w:rsid w:val="00772C26"/>
    <w:rsid w:val="00786C93"/>
    <w:rsid w:val="00790041"/>
    <w:rsid w:val="0079760A"/>
    <w:rsid w:val="007A0D8D"/>
    <w:rsid w:val="007A3BF5"/>
    <w:rsid w:val="007C203B"/>
    <w:rsid w:val="007E0335"/>
    <w:rsid w:val="007E19B6"/>
    <w:rsid w:val="007E4603"/>
    <w:rsid w:val="00804982"/>
    <w:rsid w:val="008078FB"/>
    <w:rsid w:val="00821F36"/>
    <w:rsid w:val="00824795"/>
    <w:rsid w:val="00826B69"/>
    <w:rsid w:val="008330B2"/>
    <w:rsid w:val="00833BB0"/>
    <w:rsid w:val="0084042E"/>
    <w:rsid w:val="0084385F"/>
    <w:rsid w:val="00871AFB"/>
    <w:rsid w:val="00874524"/>
    <w:rsid w:val="00877C31"/>
    <w:rsid w:val="00877D48"/>
    <w:rsid w:val="0088319F"/>
    <w:rsid w:val="00883A2B"/>
    <w:rsid w:val="008866C7"/>
    <w:rsid w:val="00892622"/>
    <w:rsid w:val="00892FD2"/>
    <w:rsid w:val="008A31F3"/>
    <w:rsid w:val="008A4C4F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0707C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C4255"/>
    <w:rsid w:val="009D3EDB"/>
    <w:rsid w:val="009D4A59"/>
    <w:rsid w:val="009F7AB8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05A3"/>
    <w:rsid w:val="00A7687D"/>
    <w:rsid w:val="00A76DDA"/>
    <w:rsid w:val="00A82B8E"/>
    <w:rsid w:val="00A903CC"/>
    <w:rsid w:val="00A94B32"/>
    <w:rsid w:val="00A967B1"/>
    <w:rsid w:val="00AA64D7"/>
    <w:rsid w:val="00AB12EF"/>
    <w:rsid w:val="00AC5AE1"/>
    <w:rsid w:val="00AD29BE"/>
    <w:rsid w:val="00AD5682"/>
    <w:rsid w:val="00AE0C7E"/>
    <w:rsid w:val="00AE4FC6"/>
    <w:rsid w:val="00B0721B"/>
    <w:rsid w:val="00B159E9"/>
    <w:rsid w:val="00B168AE"/>
    <w:rsid w:val="00B17D8B"/>
    <w:rsid w:val="00B2741F"/>
    <w:rsid w:val="00B302DE"/>
    <w:rsid w:val="00B31539"/>
    <w:rsid w:val="00B331D7"/>
    <w:rsid w:val="00B338EA"/>
    <w:rsid w:val="00B43D97"/>
    <w:rsid w:val="00B570F1"/>
    <w:rsid w:val="00B60E03"/>
    <w:rsid w:val="00B66E8E"/>
    <w:rsid w:val="00B713A0"/>
    <w:rsid w:val="00B74FC2"/>
    <w:rsid w:val="00B75CFF"/>
    <w:rsid w:val="00B765D7"/>
    <w:rsid w:val="00B844CB"/>
    <w:rsid w:val="00BA0830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2B20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B1A9C"/>
    <w:rsid w:val="00CB1FDD"/>
    <w:rsid w:val="00CB6EAF"/>
    <w:rsid w:val="00CC33BB"/>
    <w:rsid w:val="00CC6054"/>
    <w:rsid w:val="00CC78CB"/>
    <w:rsid w:val="00CD17E5"/>
    <w:rsid w:val="00CD5A0D"/>
    <w:rsid w:val="00CD637D"/>
    <w:rsid w:val="00CF3374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322D2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1B02"/>
    <w:rsid w:val="00EC6505"/>
    <w:rsid w:val="00ED519A"/>
    <w:rsid w:val="00EE4852"/>
    <w:rsid w:val="00EE5D4F"/>
    <w:rsid w:val="00EE7F99"/>
    <w:rsid w:val="00EF0794"/>
    <w:rsid w:val="00EF0F0C"/>
    <w:rsid w:val="00EF14CB"/>
    <w:rsid w:val="00F12200"/>
    <w:rsid w:val="00F15803"/>
    <w:rsid w:val="00F2040F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A694B"/>
    <w:rsid w:val="00FB5365"/>
    <w:rsid w:val="00FC301C"/>
    <w:rsid w:val="00FD1748"/>
    <w:rsid w:val="00FD53F0"/>
    <w:rsid w:val="00FE0FCF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0D71-D6E5-4684-BE96-7A0C2FD6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9</cp:revision>
  <cp:lastPrinted>2014-11-17T13:00:00Z</cp:lastPrinted>
  <dcterms:created xsi:type="dcterms:W3CDTF">2014-11-17T11:29:00Z</dcterms:created>
  <dcterms:modified xsi:type="dcterms:W3CDTF">2014-11-21T10:01:00Z</dcterms:modified>
</cp:coreProperties>
</file>