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A9" w:rsidRPr="0011014D" w:rsidRDefault="00ED0AA9" w:rsidP="006F1E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D0AA9" w:rsidRPr="0011014D" w:rsidRDefault="00ED0AA9" w:rsidP="006F1E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о проведении оценки регулирующего воздействия</w:t>
      </w:r>
    </w:p>
    <w:p w:rsidR="00ED0AA9" w:rsidRPr="0011014D" w:rsidRDefault="00ED0AA9" w:rsidP="006F1E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1.1. Разработчик:</w:t>
      </w:r>
      <w:r w:rsidR="00ED0AA9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ED0AA9" w:rsidRPr="0011014D">
        <w:rPr>
          <w:rFonts w:ascii="Times New Roman" w:hAnsi="Times New Roman" w:cs="Times New Roman"/>
          <w:sz w:val="28"/>
          <w:szCs w:val="28"/>
          <w:u w:val="single"/>
        </w:rPr>
        <w:t>Управление экономического развития, инвестиций и потребительского рынка администрации городского округа Кинель Самарской области.</w:t>
      </w:r>
    </w:p>
    <w:p w:rsidR="0073451D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1.2. Вид, наименование проекта </w:t>
      </w:r>
      <w:r w:rsidR="00DA5E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1014D">
        <w:rPr>
          <w:rFonts w:ascii="Times New Roman" w:hAnsi="Times New Roman" w:cs="Times New Roman"/>
          <w:sz w:val="28"/>
          <w:szCs w:val="28"/>
        </w:rPr>
        <w:t xml:space="preserve">нормативного правового  акта (далее - проект нормативного акта): </w:t>
      </w:r>
      <w:proofErr w:type="gramStart"/>
      <w:r w:rsidR="00ED0AA9" w:rsidRPr="0011014D">
        <w:rPr>
          <w:rFonts w:ascii="Times New Roman" w:hAnsi="Times New Roman" w:cs="Times New Roman"/>
          <w:sz w:val="28"/>
          <w:szCs w:val="28"/>
          <w:u w:val="single"/>
        </w:rPr>
        <w:t xml:space="preserve">Проект постановления администрации городского </w:t>
      </w:r>
      <w:r w:rsidR="00950DB7">
        <w:rPr>
          <w:rFonts w:ascii="Times New Roman" w:hAnsi="Times New Roman" w:cs="Times New Roman"/>
          <w:sz w:val="28"/>
          <w:szCs w:val="28"/>
          <w:u w:val="single"/>
        </w:rPr>
        <w:t xml:space="preserve">округа Кинель Самарской области </w:t>
      </w:r>
      <w:r w:rsidR="00ED0AA9" w:rsidRPr="0011014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50DB7" w:rsidRPr="00950DB7">
        <w:rPr>
          <w:rFonts w:ascii="Times New Roman" w:hAnsi="Times New Roman" w:cs="Times New Roman"/>
          <w:sz w:val="28"/>
          <w:szCs w:val="28"/>
          <w:u w:val="single"/>
        </w:rPr>
        <w:t>Об утверждении Порядка предоставления в 2017 году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</w:t>
      </w:r>
      <w:proofErr w:type="gramEnd"/>
      <w:r w:rsidR="00950DB7" w:rsidRPr="00950DB7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 Кинель Самарской области</w:t>
      </w:r>
      <w:r w:rsidR="00ED0AA9" w:rsidRPr="0011014D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случае его принятия</w:t>
      </w:r>
      <w:r w:rsidR="00ED0AA9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ED0AA9" w:rsidRPr="0011014D">
        <w:rPr>
          <w:rFonts w:ascii="Times New Roman" w:hAnsi="Times New Roman" w:cs="Times New Roman"/>
          <w:sz w:val="28"/>
          <w:szCs w:val="28"/>
          <w:u w:val="single"/>
        </w:rPr>
        <w:t>вступает в силу на следующий день после дня его официального опубликования.</w:t>
      </w:r>
    </w:p>
    <w:p w:rsidR="009E4CAF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1.4. Степень регулирующего воздействия проекта нормативного акта</w:t>
      </w:r>
      <w:r w:rsidR="009A2667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916C77">
        <w:rPr>
          <w:rFonts w:ascii="Times New Roman" w:hAnsi="Times New Roman" w:cs="Times New Roman"/>
          <w:sz w:val="28"/>
          <w:szCs w:val="28"/>
          <w:u w:val="single"/>
        </w:rPr>
        <w:t>высокая</w:t>
      </w:r>
      <w:r w:rsidR="009A2667" w:rsidRPr="0011014D">
        <w:rPr>
          <w:rFonts w:ascii="Times New Roman" w:hAnsi="Times New Roman" w:cs="Times New Roman"/>
          <w:sz w:val="28"/>
          <w:szCs w:val="28"/>
        </w:rPr>
        <w:t>.</w:t>
      </w:r>
    </w:p>
    <w:p w:rsidR="009E4CAF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  <w:r w:rsidR="00F0179C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</w:t>
      </w:r>
      <w:r w:rsidR="009E4CAF" w:rsidRPr="0011014D">
        <w:rPr>
          <w:rFonts w:ascii="Times New Roman" w:hAnsi="Times New Roman" w:cs="Times New Roman"/>
          <w:sz w:val="28"/>
          <w:szCs w:val="28"/>
        </w:rPr>
        <w:t>личием рассматриваемой проблемы:</w:t>
      </w:r>
    </w:p>
    <w:p w:rsidR="00650C31" w:rsidRDefault="00650C31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0C31">
        <w:rPr>
          <w:rFonts w:ascii="Times New Roman" w:hAnsi="Times New Roman" w:cs="Times New Roman"/>
          <w:sz w:val="28"/>
          <w:szCs w:val="28"/>
          <w:u w:val="single"/>
        </w:rPr>
        <w:t xml:space="preserve">Проект нормативного акта разработан в целях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оказания финансовой </w:t>
      </w:r>
      <w:r w:rsidRPr="00650C31">
        <w:rPr>
          <w:rFonts w:ascii="Times New Roman" w:hAnsi="Times New Roman" w:cs="Times New Roman"/>
          <w:sz w:val="28"/>
          <w:szCs w:val="28"/>
          <w:u w:val="single"/>
        </w:rPr>
        <w:t>поддержки хозяйствующи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 </w:t>
      </w:r>
      <w:r w:rsidRPr="00650C31">
        <w:rPr>
          <w:rFonts w:ascii="Times New Roman" w:hAnsi="Times New Roman" w:cs="Times New Roman"/>
          <w:sz w:val="28"/>
          <w:szCs w:val="28"/>
          <w:u w:val="single"/>
        </w:rPr>
        <w:t>субъект</w:t>
      </w:r>
      <w:r>
        <w:rPr>
          <w:rFonts w:ascii="Times New Roman" w:hAnsi="Times New Roman" w:cs="Times New Roman"/>
          <w:sz w:val="28"/>
          <w:szCs w:val="28"/>
          <w:u w:val="single"/>
        </w:rPr>
        <w:t>ам</w:t>
      </w:r>
      <w:r w:rsidRPr="00650C31">
        <w:rPr>
          <w:rFonts w:ascii="Times New Roman" w:hAnsi="Times New Roman" w:cs="Times New Roman"/>
          <w:sz w:val="28"/>
          <w:szCs w:val="28"/>
          <w:u w:val="single"/>
        </w:rPr>
        <w:t>, осуществляющи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650C31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деятельность </w:t>
      </w:r>
      <w:r w:rsidR="00A6708E">
        <w:rPr>
          <w:rFonts w:ascii="Times New Roman" w:hAnsi="Times New Roman" w:cs="Times New Roman"/>
          <w:sz w:val="28"/>
          <w:szCs w:val="28"/>
          <w:u w:val="single"/>
        </w:rPr>
        <w:t xml:space="preserve">на территории городского округа Кинель Самарской области, осуществляющим </w:t>
      </w:r>
      <w:r w:rsidR="00950DB7" w:rsidRPr="00950DB7">
        <w:rPr>
          <w:rFonts w:ascii="Times New Roman" w:hAnsi="Times New Roman" w:cs="Times New Roman"/>
          <w:sz w:val="28"/>
          <w:szCs w:val="28"/>
          <w:u w:val="single"/>
        </w:rPr>
        <w:t>деятельность по управлению многоквартирными домами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69BD" w:rsidRDefault="009569BD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650C31" w:rsidRPr="00650C31">
        <w:rPr>
          <w:rFonts w:ascii="Times New Roman" w:hAnsi="Times New Roman" w:cs="Times New Roman"/>
          <w:sz w:val="28"/>
          <w:szCs w:val="28"/>
          <w:u w:val="single"/>
        </w:rPr>
        <w:t>роект муниципального нормативного правового акта разработан в соответствии со статьей 78 Бюджетного Кодекса Российской Федерации</w:t>
      </w:r>
      <w:r w:rsidR="001769B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1769BD" w:rsidRPr="001769BD">
        <w:rPr>
          <w:rFonts w:ascii="Times New Roman" w:hAnsi="Times New Roman" w:cs="Times New Roman"/>
          <w:sz w:val="28"/>
          <w:szCs w:val="28"/>
          <w:u w:val="single"/>
        </w:rPr>
        <w:t>Общими требованиями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06.09.2016 г. № 887</w:t>
      </w:r>
      <w:r w:rsidR="001769BD">
        <w:rPr>
          <w:rFonts w:ascii="Times New Roman" w:hAnsi="Times New Roman" w:cs="Times New Roman"/>
          <w:sz w:val="28"/>
          <w:szCs w:val="28"/>
          <w:u w:val="single"/>
        </w:rPr>
        <w:t xml:space="preserve"> (далее – Общие требования)</w:t>
      </w:r>
      <w:r w:rsidR="00650C31" w:rsidRPr="00650C31">
        <w:rPr>
          <w:rFonts w:ascii="Times New Roman" w:hAnsi="Times New Roman" w:cs="Times New Roman"/>
          <w:sz w:val="28"/>
          <w:szCs w:val="28"/>
          <w:u w:val="single"/>
        </w:rPr>
        <w:t xml:space="preserve"> в целях</w:t>
      </w:r>
      <w:r w:rsidR="00950DB7" w:rsidRPr="00950DB7">
        <w:rPr>
          <w:rFonts w:ascii="Times New Roman" w:hAnsi="Times New Roman" w:cs="Times New Roman"/>
          <w:sz w:val="28"/>
          <w:szCs w:val="28"/>
          <w:u w:val="single"/>
        </w:rPr>
        <w:t xml:space="preserve"> финансового обеспечения (возмещения) указанным лицам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69BD" w:rsidRDefault="009569BD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69BD">
        <w:rPr>
          <w:rFonts w:ascii="Times New Roman" w:hAnsi="Times New Roman" w:cs="Times New Roman"/>
          <w:sz w:val="28"/>
          <w:szCs w:val="28"/>
          <w:u w:val="single"/>
        </w:rPr>
        <w:t xml:space="preserve">Указанный Порядок регламентирует процесс отбора юридических лиц и индивидуальных предпринимателей, принятия </w:t>
      </w:r>
      <w:r w:rsidR="00E701B5">
        <w:rPr>
          <w:rFonts w:ascii="Times New Roman" w:hAnsi="Times New Roman" w:cs="Times New Roman"/>
          <w:sz w:val="28"/>
          <w:szCs w:val="28"/>
          <w:u w:val="single"/>
        </w:rPr>
        <w:t xml:space="preserve">управлением архитектуры и градостроительства </w:t>
      </w:r>
      <w:r w:rsidRPr="009569BD">
        <w:rPr>
          <w:rFonts w:ascii="Times New Roman" w:hAnsi="Times New Roman" w:cs="Times New Roman"/>
          <w:sz w:val="28"/>
          <w:szCs w:val="28"/>
          <w:u w:val="single"/>
        </w:rPr>
        <w:t>администраци</w:t>
      </w:r>
      <w:r w:rsidR="00E701B5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r w:rsidRPr="009569BD">
        <w:rPr>
          <w:rFonts w:ascii="Times New Roman" w:hAnsi="Times New Roman" w:cs="Times New Roman"/>
          <w:sz w:val="28"/>
          <w:szCs w:val="28"/>
          <w:u w:val="single"/>
        </w:rPr>
        <w:t>городского округа Кинель Самарской области решения о предоставлении субсидий из бюджета городского округа Кинель Самарской области и их непосредственное предоставление.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D71C4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lastRenderedPageBreak/>
        <w:t xml:space="preserve">начало: </w:t>
      </w:r>
      <w:r w:rsidR="00D71C42" w:rsidRPr="0011014D">
        <w:rPr>
          <w:rFonts w:ascii="Times New Roman" w:hAnsi="Times New Roman" w:cs="Times New Roman"/>
          <w:sz w:val="28"/>
          <w:szCs w:val="28"/>
        </w:rPr>
        <w:t>«</w:t>
      </w:r>
      <w:r w:rsidR="00950DB7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D71C42" w:rsidRPr="0011014D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950DB7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9569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20</w:t>
      </w:r>
      <w:r w:rsidR="00F0179C" w:rsidRPr="0011014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569BD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B270B4" w:rsidRPr="0011014D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11014D">
        <w:rPr>
          <w:rFonts w:ascii="Times New Roman" w:hAnsi="Times New Roman" w:cs="Times New Roman"/>
          <w:sz w:val="28"/>
          <w:szCs w:val="28"/>
        </w:rPr>
        <w:t>г.;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D71C42" w:rsidRPr="0011014D">
        <w:rPr>
          <w:rFonts w:ascii="Times New Roman" w:hAnsi="Times New Roman" w:cs="Times New Roman"/>
          <w:sz w:val="28"/>
          <w:szCs w:val="28"/>
        </w:rPr>
        <w:t>«</w:t>
      </w:r>
      <w:r w:rsidR="00950DB7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D71C42" w:rsidRPr="0011014D">
        <w:rPr>
          <w:rFonts w:ascii="Times New Roman" w:hAnsi="Times New Roman" w:cs="Times New Roman"/>
          <w:sz w:val="28"/>
          <w:szCs w:val="28"/>
        </w:rPr>
        <w:t>»</w:t>
      </w:r>
      <w:r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950DB7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11014D">
        <w:rPr>
          <w:rFonts w:ascii="Times New Roman" w:hAnsi="Times New Roman" w:cs="Times New Roman"/>
          <w:sz w:val="28"/>
          <w:szCs w:val="28"/>
        </w:rPr>
        <w:t xml:space="preserve"> 20</w:t>
      </w:r>
      <w:r w:rsidR="00F0179C" w:rsidRPr="0011014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569BD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B270B4" w:rsidRPr="0011014D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11014D">
        <w:rPr>
          <w:rFonts w:ascii="Times New Roman" w:hAnsi="Times New Roman" w:cs="Times New Roman"/>
          <w:sz w:val="28"/>
          <w:szCs w:val="28"/>
        </w:rPr>
        <w:t>г.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1.7. Количество замечаний и предложений, полученных от</w:t>
      </w:r>
      <w:r w:rsidR="00F0179C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 xml:space="preserve">заинтересованных лиц при проведении публичных консультаций: </w:t>
      </w:r>
      <w:r w:rsidR="00950DB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950DB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 xml:space="preserve">, учтено частично </w:t>
      </w:r>
      <w:r w:rsidR="00B270B4" w:rsidRPr="0011014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>.</w:t>
      </w:r>
    </w:p>
    <w:p w:rsidR="00B270B4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  <w:r w:rsidR="00B270B4" w:rsidRPr="0011014D">
        <w:rPr>
          <w:rFonts w:ascii="Times New Roman" w:hAnsi="Times New Roman" w:cs="Times New Roman"/>
          <w:b/>
          <w:sz w:val="28"/>
          <w:szCs w:val="28"/>
        </w:rPr>
        <w:t>.</w:t>
      </w:r>
    </w:p>
    <w:p w:rsidR="00B270B4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B270B4" w:rsidRPr="0011014D">
        <w:rPr>
          <w:rFonts w:ascii="Times New Roman" w:hAnsi="Times New Roman" w:cs="Times New Roman"/>
          <w:sz w:val="28"/>
          <w:szCs w:val="28"/>
        </w:rPr>
        <w:t>:</w:t>
      </w:r>
    </w:p>
    <w:p w:rsidR="00B270B4" w:rsidRPr="0011014D" w:rsidRDefault="00B270B4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- юридические лица (за исключением муниципальных учреждений), индивидуальные предприниматели, </w:t>
      </w:r>
      <w:r w:rsidR="009569BD">
        <w:rPr>
          <w:rFonts w:ascii="Times New Roman" w:hAnsi="Times New Roman" w:cs="Times New Roman"/>
          <w:sz w:val="28"/>
          <w:szCs w:val="28"/>
        </w:rPr>
        <w:t xml:space="preserve">осуществляющие деятельность на территории </w:t>
      </w:r>
      <w:r w:rsidR="00D13E3B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области, и удовлетворяющие требованиями проекта нормативного акта</w:t>
      </w:r>
      <w:r w:rsidRPr="0011014D">
        <w:rPr>
          <w:rFonts w:ascii="Times New Roman" w:hAnsi="Times New Roman" w:cs="Times New Roman"/>
          <w:sz w:val="28"/>
          <w:szCs w:val="28"/>
        </w:rPr>
        <w:t>;</w:t>
      </w:r>
    </w:p>
    <w:p w:rsidR="00B270B4" w:rsidRPr="0011014D" w:rsidRDefault="00B270B4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- </w:t>
      </w:r>
      <w:r w:rsidR="00E701B5">
        <w:rPr>
          <w:rFonts w:ascii="Times New Roman" w:hAnsi="Times New Roman" w:cs="Times New Roman"/>
          <w:sz w:val="28"/>
          <w:szCs w:val="28"/>
        </w:rPr>
        <w:t xml:space="preserve">управление архитектуры и градостроительства </w:t>
      </w:r>
      <w:r w:rsidRPr="0011014D">
        <w:rPr>
          <w:rFonts w:ascii="Times New Roman" w:hAnsi="Times New Roman" w:cs="Times New Roman"/>
          <w:sz w:val="28"/>
          <w:szCs w:val="28"/>
        </w:rPr>
        <w:t>администрация городского округа Кинель Самарской области;</w:t>
      </w:r>
    </w:p>
    <w:p w:rsidR="00B270B4" w:rsidRPr="0011014D" w:rsidRDefault="00B270B4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- органы муниципального финансового контроля.</w:t>
      </w:r>
    </w:p>
    <w:p w:rsidR="001B77A7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</w:t>
      </w:r>
      <w:r w:rsidR="000E0B04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наличием про</w:t>
      </w:r>
      <w:r w:rsidR="00B270B4" w:rsidRPr="0011014D">
        <w:rPr>
          <w:rFonts w:ascii="Times New Roman" w:hAnsi="Times New Roman" w:cs="Times New Roman"/>
          <w:sz w:val="28"/>
          <w:szCs w:val="28"/>
        </w:rPr>
        <w:t>блемы, их количественная оценка:</w:t>
      </w:r>
      <w:r w:rsidR="00A6708E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0E7EFC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</w:t>
      </w:r>
      <w:r w:rsidR="000E7EFC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 xml:space="preserve">публичной власти или сведения об их изменении проектом нормативного акта, а также порядок их реализации (осуществления) </w:t>
      </w:r>
    </w:p>
    <w:p w:rsidR="009771D2" w:rsidRPr="0011014D" w:rsidRDefault="00E701B5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Управление архитектуры и градостроительства а</w:t>
      </w:r>
      <w:r w:rsidR="004A717B" w:rsidRPr="0011014D">
        <w:rPr>
          <w:rFonts w:ascii="Times New Roman" w:hAnsi="Times New Roman" w:cs="Times New Roman"/>
          <w:sz w:val="28"/>
          <w:szCs w:val="28"/>
          <w:u w:val="single"/>
        </w:rPr>
        <w:t>дминистраци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4A717B" w:rsidRPr="0011014D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 Кинель Самарской области:</w:t>
      </w:r>
    </w:p>
    <w:p w:rsidR="008A7B1A" w:rsidRDefault="004A717B" w:rsidP="006F1E06">
      <w:pPr>
        <w:pStyle w:val="ConsPlusNonformat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  <w:u w:val="single"/>
        </w:rPr>
        <w:t xml:space="preserve">осуществляет </w:t>
      </w:r>
      <w:r w:rsidR="008A7B1A">
        <w:rPr>
          <w:rFonts w:ascii="Times New Roman" w:hAnsi="Times New Roman" w:cs="Times New Roman"/>
          <w:sz w:val="28"/>
          <w:szCs w:val="28"/>
          <w:u w:val="single"/>
        </w:rPr>
        <w:t>регистрацию заявлений;</w:t>
      </w:r>
    </w:p>
    <w:p w:rsidR="009675F5" w:rsidRPr="008A7B1A" w:rsidRDefault="008A7B1A" w:rsidP="006F1E06">
      <w:pPr>
        <w:pStyle w:val="ConsPlusNonformat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7B1A">
        <w:rPr>
          <w:rFonts w:ascii="Times New Roman" w:hAnsi="Times New Roman" w:cs="Times New Roman"/>
          <w:sz w:val="28"/>
          <w:szCs w:val="28"/>
          <w:u w:val="single"/>
        </w:rPr>
        <w:t xml:space="preserve">в течение </w:t>
      </w:r>
      <w:r w:rsidR="006D156D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A7B1A">
        <w:rPr>
          <w:rFonts w:ascii="Times New Roman" w:hAnsi="Times New Roman" w:cs="Times New Roman"/>
          <w:sz w:val="28"/>
          <w:szCs w:val="28"/>
          <w:u w:val="single"/>
        </w:rPr>
        <w:t>0 рабочих дней осуществляет рассмотрение представленных документов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9675F5" w:rsidRPr="008A7B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717B" w:rsidRPr="008A7B1A">
        <w:rPr>
          <w:rFonts w:ascii="Times New Roman" w:hAnsi="Times New Roman" w:cs="Times New Roman"/>
          <w:sz w:val="28"/>
          <w:szCs w:val="28"/>
          <w:u w:val="single"/>
        </w:rPr>
        <w:t xml:space="preserve">принимает решение </w:t>
      </w:r>
      <w:r w:rsidR="009675F5" w:rsidRPr="008A7B1A">
        <w:rPr>
          <w:rFonts w:ascii="Times New Roman" w:hAnsi="Times New Roman" w:cs="Times New Roman"/>
          <w:sz w:val="28"/>
          <w:szCs w:val="28"/>
          <w:u w:val="single"/>
        </w:rPr>
        <w:t>о заключении Соглашения о предоставлении Субсидии с Получателем либо об отказе в заключени</w:t>
      </w:r>
      <w:proofErr w:type="gramStart"/>
      <w:r w:rsidR="009675F5" w:rsidRPr="008A7B1A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="009675F5" w:rsidRPr="008A7B1A">
        <w:rPr>
          <w:rFonts w:ascii="Times New Roman" w:hAnsi="Times New Roman" w:cs="Times New Roman"/>
          <w:sz w:val="28"/>
          <w:szCs w:val="28"/>
          <w:u w:val="single"/>
        </w:rPr>
        <w:t xml:space="preserve"> Соглашения о предоставлении Субсидии.</w:t>
      </w:r>
    </w:p>
    <w:p w:rsidR="009675F5" w:rsidRPr="0011014D" w:rsidRDefault="009675F5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  <w:u w:val="single"/>
        </w:rPr>
        <w:t>При принятии решения об отказе в заключени</w:t>
      </w:r>
      <w:proofErr w:type="gramStart"/>
      <w:r w:rsidRPr="0011014D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Pr="0011014D">
        <w:rPr>
          <w:rFonts w:ascii="Times New Roman" w:hAnsi="Times New Roman" w:cs="Times New Roman"/>
          <w:sz w:val="28"/>
          <w:szCs w:val="28"/>
          <w:u w:val="single"/>
        </w:rPr>
        <w:t xml:space="preserve"> соглашения руководствуется п. 2.</w:t>
      </w:r>
      <w:r w:rsidR="006D156D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11014D">
        <w:rPr>
          <w:rFonts w:ascii="Times New Roman" w:hAnsi="Times New Roman" w:cs="Times New Roman"/>
          <w:sz w:val="28"/>
          <w:szCs w:val="28"/>
          <w:u w:val="single"/>
        </w:rPr>
        <w:t>. Порядка, утверждаемого проектом нормативного акта.</w:t>
      </w:r>
    </w:p>
    <w:p w:rsidR="009675F5" w:rsidRPr="0011014D" w:rsidRDefault="009675F5" w:rsidP="006F1E06">
      <w:pPr>
        <w:pStyle w:val="ConsPlusNonformat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  <w:u w:val="single"/>
        </w:rPr>
        <w:t>направляет организациям соглашение для его подписания;</w:t>
      </w:r>
    </w:p>
    <w:p w:rsidR="009675F5" w:rsidRPr="0011014D" w:rsidRDefault="00A942F1" w:rsidP="006F1E06">
      <w:pPr>
        <w:pStyle w:val="ConsPlusNonformat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  <w:u w:val="single"/>
        </w:rPr>
        <w:t xml:space="preserve">перечисляет субсидию </w:t>
      </w:r>
      <w:r w:rsidR="008A7B1A">
        <w:rPr>
          <w:rFonts w:ascii="Times New Roman" w:hAnsi="Times New Roman" w:cs="Times New Roman"/>
          <w:sz w:val="28"/>
          <w:szCs w:val="28"/>
          <w:u w:val="single"/>
        </w:rPr>
        <w:t>не позднее 10 рабочего дня со дня принятия решения</w:t>
      </w:r>
      <w:r w:rsidRPr="0011014D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A942F1" w:rsidRPr="0011014D" w:rsidRDefault="00A942F1" w:rsidP="006F1E06">
      <w:pPr>
        <w:pStyle w:val="ConsPlusNonformat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  <w:u w:val="single"/>
        </w:rPr>
        <w:t>в рамках своих полномочий осуществляет обязательную проверку соблюдения условий, целей и порядка предоставления субсидий;</w:t>
      </w:r>
    </w:p>
    <w:p w:rsidR="00A942F1" w:rsidRDefault="008A7B1A" w:rsidP="006F1E06">
      <w:pPr>
        <w:pStyle w:val="ConsPlusNonformat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направляет получателю письменное требование о возврате субсидии </w:t>
      </w:r>
      <w:r w:rsidR="00A942F1" w:rsidRPr="0011014D">
        <w:rPr>
          <w:rFonts w:ascii="Times New Roman" w:hAnsi="Times New Roman" w:cs="Times New Roman"/>
          <w:sz w:val="28"/>
          <w:szCs w:val="28"/>
          <w:u w:val="single"/>
        </w:rPr>
        <w:t>случае установления факта нарушения условий предоставления, а также факта нецелевого использования субсидий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8A7B1A" w:rsidRPr="0011014D" w:rsidRDefault="008A7B1A" w:rsidP="006F1E06">
      <w:pPr>
        <w:pStyle w:val="ConsPlusNonformat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взыскивает в доход бюджета городского округа Кинель Самарской области в порядке, установленном действующим законодательством средства субсидии в случае неисполнения требования о возврате субсидии.</w:t>
      </w:r>
    </w:p>
    <w:p w:rsidR="009675F5" w:rsidRPr="0011014D" w:rsidRDefault="00A942F1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  <w:u w:val="single"/>
        </w:rPr>
        <w:t>Органы муниципального финансового контроля в рамках своих полномочий осуществля</w:t>
      </w:r>
      <w:r w:rsidR="008A7B1A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11014D">
        <w:rPr>
          <w:rFonts w:ascii="Times New Roman" w:hAnsi="Times New Roman" w:cs="Times New Roman"/>
          <w:sz w:val="28"/>
          <w:szCs w:val="28"/>
          <w:u w:val="single"/>
        </w:rPr>
        <w:t>т обязательную проверку соблюдения условий, целей и порядка предоставления субсидий</w:t>
      </w:r>
      <w:r w:rsidR="008A7B1A">
        <w:rPr>
          <w:rFonts w:ascii="Times New Roman" w:hAnsi="Times New Roman" w:cs="Times New Roman"/>
          <w:sz w:val="28"/>
          <w:szCs w:val="28"/>
          <w:u w:val="single"/>
        </w:rPr>
        <w:t xml:space="preserve"> их получателями</w:t>
      </w:r>
      <w:r w:rsidRPr="0011014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942F1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</w:t>
      </w:r>
      <w:r w:rsidR="00A83EC5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A942F1" w:rsidRPr="0011014D">
        <w:rPr>
          <w:rFonts w:ascii="Times New Roman" w:hAnsi="Times New Roman" w:cs="Times New Roman"/>
          <w:sz w:val="28"/>
          <w:szCs w:val="28"/>
        </w:rPr>
        <w:t>:</w:t>
      </w:r>
    </w:p>
    <w:p w:rsidR="00FF4330" w:rsidRPr="0011014D" w:rsidRDefault="00FF4330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  <w:u w:val="single"/>
        </w:rPr>
        <w:t xml:space="preserve">Устанавливаемый механизм предоставления субсидий предоставляет </w:t>
      </w:r>
      <w:r w:rsidRPr="0011014D">
        <w:rPr>
          <w:rFonts w:ascii="Times New Roman" w:hAnsi="Times New Roman" w:cs="Times New Roman"/>
          <w:b/>
          <w:sz w:val="28"/>
          <w:szCs w:val="28"/>
          <w:u w:val="single"/>
        </w:rPr>
        <w:t>право</w:t>
      </w:r>
      <w:r w:rsidRPr="0011014D">
        <w:rPr>
          <w:rFonts w:ascii="Times New Roman" w:hAnsi="Times New Roman" w:cs="Times New Roman"/>
          <w:sz w:val="28"/>
          <w:szCs w:val="28"/>
          <w:u w:val="single"/>
        </w:rPr>
        <w:t xml:space="preserve"> юридическим лицам</w:t>
      </w:r>
      <w:r w:rsidR="008A7B1A">
        <w:rPr>
          <w:rFonts w:ascii="Times New Roman" w:hAnsi="Times New Roman" w:cs="Times New Roman"/>
          <w:sz w:val="28"/>
          <w:szCs w:val="28"/>
          <w:u w:val="single"/>
        </w:rPr>
        <w:t xml:space="preserve"> (за исключением муниципальных учреждений)</w:t>
      </w:r>
      <w:r w:rsidRPr="0011014D">
        <w:rPr>
          <w:rFonts w:ascii="Times New Roman" w:hAnsi="Times New Roman" w:cs="Times New Roman"/>
          <w:sz w:val="28"/>
          <w:szCs w:val="28"/>
          <w:u w:val="single"/>
        </w:rPr>
        <w:t>, индивидуальным предпринимателям подать заявку на получение</w:t>
      </w:r>
      <w:r w:rsidR="00D17B42">
        <w:rPr>
          <w:rFonts w:ascii="Times New Roman" w:hAnsi="Times New Roman" w:cs="Times New Roman"/>
          <w:sz w:val="28"/>
          <w:szCs w:val="28"/>
          <w:u w:val="single"/>
        </w:rPr>
        <w:t xml:space="preserve"> субсидии</w:t>
      </w:r>
      <w:r w:rsidRPr="0011014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F4330" w:rsidRPr="0011014D" w:rsidRDefault="00FF4330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  <w:u w:val="single"/>
        </w:rPr>
        <w:t xml:space="preserve">При этом </w:t>
      </w:r>
      <w:r w:rsidR="00D17B42">
        <w:rPr>
          <w:rFonts w:ascii="Times New Roman" w:hAnsi="Times New Roman" w:cs="Times New Roman"/>
          <w:sz w:val="28"/>
          <w:szCs w:val="28"/>
          <w:u w:val="single"/>
        </w:rPr>
        <w:t>юридические лица</w:t>
      </w:r>
      <w:r w:rsidR="006D156D">
        <w:rPr>
          <w:rFonts w:ascii="Times New Roman" w:hAnsi="Times New Roman" w:cs="Times New Roman"/>
          <w:sz w:val="28"/>
          <w:szCs w:val="28"/>
          <w:u w:val="single"/>
        </w:rPr>
        <w:t xml:space="preserve">, индивидуальные предприниматели </w:t>
      </w:r>
      <w:r w:rsidR="00D17B42">
        <w:rPr>
          <w:rFonts w:ascii="Times New Roman" w:hAnsi="Times New Roman" w:cs="Times New Roman"/>
          <w:sz w:val="28"/>
          <w:szCs w:val="28"/>
          <w:u w:val="single"/>
        </w:rPr>
        <w:t>должны соответствовать следующим критериям и условиям</w:t>
      </w:r>
      <w:r w:rsidRPr="0011014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D156D" w:rsidRPr="006D156D" w:rsidRDefault="006D156D" w:rsidP="006D156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6D156D">
        <w:rPr>
          <w:rFonts w:ascii="Times New Roman" w:hAnsi="Times New Roman" w:cs="Times New Roman"/>
          <w:sz w:val="28"/>
          <w:szCs w:val="28"/>
          <w:u w:val="single"/>
        </w:rPr>
        <w:t>осуществл</w:t>
      </w:r>
      <w:r>
        <w:rPr>
          <w:rFonts w:ascii="Times New Roman" w:hAnsi="Times New Roman" w:cs="Times New Roman"/>
          <w:sz w:val="28"/>
          <w:szCs w:val="28"/>
          <w:u w:val="single"/>
        </w:rPr>
        <w:t>ять д</w:t>
      </w:r>
      <w:r w:rsidRPr="006D156D">
        <w:rPr>
          <w:rFonts w:ascii="Times New Roman" w:hAnsi="Times New Roman" w:cs="Times New Roman"/>
          <w:sz w:val="28"/>
          <w:szCs w:val="28"/>
          <w:u w:val="single"/>
        </w:rPr>
        <w:t>еятельност</w:t>
      </w:r>
      <w:r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6D156D">
        <w:rPr>
          <w:rFonts w:ascii="Times New Roman" w:hAnsi="Times New Roman" w:cs="Times New Roman"/>
          <w:sz w:val="28"/>
          <w:szCs w:val="28"/>
          <w:u w:val="single"/>
        </w:rPr>
        <w:t xml:space="preserve"> по управлению многоквартирными домами или по оказанию услуг по содержанию и (или) выполнению работ по ремонту общего имущества в многоквартирных домах на территории городского округа Кинель Самарской области;</w:t>
      </w:r>
    </w:p>
    <w:p w:rsidR="006D156D" w:rsidRDefault="006D156D" w:rsidP="006D156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6D156D">
        <w:rPr>
          <w:rFonts w:ascii="Times New Roman" w:hAnsi="Times New Roman" w:cs="Times New Roman"/>
          <w:sz w:val="28"/>
          <w:szCs w:val="28"/>
          <w:u w:val="single"/>
        </w:rPr>
        <w:t>выполн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ять </w:t>
      </w:r>
      <w:r w:rsidRPr="006D156D">
        <w:rPr>
          <w:rFonts w:ascii="Times New Roman" w:hAnsi="Times New Roman" w:cs="Times New Roman"/>
          <w:sz w:val="28"/>
          <w:szCs w:val="28"/>
          <w:u w:val="single"/>
        </w:rPr>
        <w:t>отдельны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6D156D">
        <w:rPr>
          <w:rFonts w:ascii="Times New Roman" w:hAnsi="Times New Roman" w:cs="Times New Roman"/>
          <w:sz w:val="28"/>
          <w:szCs w:val="28"/>
          <w:u w:val="single"/>
        </w:rPr>
        <w:t xml:space="preserve"> вид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ы </w:t>
      </w:r>
      <w:r w:rsidRPr="006D156D">
        <w:rPr>
          <w:rFonts w:ascii="Times New Roman" w:hAnsi="Times New Roman" w:cs="Times New Roman"/>
          <w:sz w:val="28"/>
          <w:szCs w:val="28"/>
          <w:u w:val="single"/>
        </w:rPr>
        <w:t xml:space="preserve">работ по ремонту общего имущества многоквартирных домов на основании решения собственников помещений многоквартирных домов о проведении отдельных видов работ по ремонту общего имущества, оформленного в виде </w:t>
      </w:r>
      <w:proofErr w:type="gramStart"/>
      <w:r w:rsidRPr="006D156D">
        <w:rPr>
          <w:rFonts w:ascii="Times New Roman" w:hAnsi="Times New Roman" w:cs="Times New Roman"/>
          <w:sz w:val="28"/>
          <w:szCs w:val="28"/>
          <w:u w:val="single"/>
        </w:rPr>
        <w:t>протокола общего собрания собственников помещений многоквартирного дома</w:t>
      </w:r>
      <w:proofErr w:type="gramEnd"/>
      <w:r w:rsidR="00E701B5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D17B42" w:rsidRDefault="00D17B42" w:rsidP="00E701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E701B5">
        <w:rPr>
          <w:rFonts w:ascii="Times New Roman" w:hAnsi="Times New Roman" w:cs="Times New Roman"/>
          <w:sz w:val="28"/>
          <w:szCs w:val="28"/>
          <w:u w:val="single"/>
        </w:rPr>
        <w:t xml:space="preserve">иметь лицензию на </w:t>
      </w:r>
      <w:r w:rsidR="00E701B5" w:rsidRPr="00E701B5">
        <w:rPr>
          <w:rFonts w:ascii="Times New Roman" w:hAnsi="Times New Roman" w:cs="Times New Roman"/>
          <w:sz w:val="28"/>
          <w:szCs w:val="28"/>
          <w:u w:val="single"/>
        </w:rPr>
        <w:t>осуществление деятельности по управлению многоквартирными домами</w:t>
      </w:r>
      <w:r w:rsidR="00E701B5">
        <w:rPr>
          <w:rFonts w:ascii="Times New Roman" w:hAnsi="Times New Roman" w:cs="Times New Roman"/>
          <w:sz w:val="28"/>
          <w:szCs w:val="28"/>
          <w:u w:val="single"/>
        </w:rPr>
        <w:t xml:space="preserve"> (для управляющих организаций)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D17B42" w:rsidRDefault="00D17B4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заключение соглашения о предоставлении субсидии с </w:t>
      </w:r>
      <w:r w:rsidR="00E701B5">
        <w:rPr>
          <w:rFonts w:ascii="Times New Roman" w:hAnsi="Times New Roman" w:cs="Times New Roman"/>
          <w:sz w:val="28"/>
          <w:szCs w:val="28"/>
          <w:u w:val="single"/>
        </w:rPr>
        <w:t xml:space="preserve">управлением архитектуры и градостроительства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</w:t>
      </w:r>
      <w:r w:rsidR="00E701B5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r>
        <w:rPr>
          <w:rFonts w:ascii="Times New Roman" w:hAnsi="Times New Roman" w:cs="Times New Roman"/>
          <w:sz w:val="28"/>
          <w:szCs w:val="28"/>
          <w:u w:val="single"/>
        </w:rPr>
        <w:t>городского округа Кинель Самарской области;</w:t>
      </w:r>
    </w:p>
    <w:p w:rsidR="00D17B42" w:rsidRPr="00D17B42" w:rsidRDefault="00D17B4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7B42">
        <w:rPr>
          <w:rFonts w:ascii="Times New Roman" w:hAnsi="Times New Roman" w:cs="Times New Roman"/>
          <w:sz w:val="28"/>
          <w:szCs w:val="28"/>
          <w:u w:val="single"/>
        </w:rPr>
        <w:t>-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D17B42" w:rsidRPr="00D17B42" w:rsidRDefault="00D17B4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7B42">
        <w:rPr>
          <w:rFonts w:ascii="Times New Roman" w:hAnsi="Times New Roman" w:cs="Times New Roman"/>
          <w:sz w:val="28"/>
          <w:szCs w:val="28"/>
          <w:u w:val="single"/>
        </w:rPr>
        <w:t>- отсутствие просроченной задолженности по возврату в бюджет городского округа Кинель Самарской области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городского округа Кинель Самарской области;</w:t>
      </w:r>
    </w:p>
    <w:p w:rsidR="00D17B42" w:rsidRPr="00D17B42" w:rsidRDefault="00D17B4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7B42">
        <w:rPr>
          <w:rFonts w:ascii="Times New Roman" w:hAnsi="Times New Roman" w:cs="Times New Roman"/>
          <w:sz w:val="28"/>
          <w:szCs w:val="28"/>
          <w:u w:val="single"/>
        </w:rPr>
        <w:t>-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D17B42" w:rsidRPr="00D17B42" w:rsidRDefault="00D17B4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17B42">
        <w:rPr>
          <w:rFonts w:ascii="Times New Roman" w:hAnsi="Times New Roman" w:cs="Times New Roman"/>
          <w:sz w:val="28"/>
          <w:szCs w:val="28"/>
          <w:u w:val="single"/>
        </w:rPr>
        <w:t>-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D17B42">
        <w:rPr>
          <w:rFonts w:ascii="Times New Roman" w:hAnsi="Times New Roman" w:cs="Times New Roman"/>
          <w:sz w:val="28"/>
          <w:szCs w:val="28"/>
          <w:u w:val="single"/>
        </w:rPr>
        <w:t>офшорные</w:t>
      </w:r>
      <w:proofErr w:type="spellEnd"/>
      <w:r w:rsidRPr="00D17B42">
        <w:rPr>
          <w:rFonts w:ascii="Times New Roman" w:hAnsi="Times New Roman" w:cs="Times New Roman"/>
          <w:sz w:val="28"/>
          <w:szCs w:val="28"/>
          <w:u w:val="single"/>
        </w:rPr>
        <w:t xml:space="preserve"> зоны) в отношении</w:t>
      </w:r>
      <w:proofErr w:type="gramEnd"/>
      <w:r w:rsidRPr="00D17B42">
        <w:rPr>
          <w:rFonts w:ascii="Times New Roman" w:hAnsi="Times New Roman" w:cs="Times New Roman"/>
          <w:sz w:val="28"/>
          <w:szCs w:val="28"/>
          <w:u w:val="single"/>
        </w:rPr>
        <w:t xml:space="preserve"> таких юридических лиц, в совокупности превышает 50 процентов;</w:t>
      </w:r>
    </w:p>
    <w:p w:rsidR="00D17B42" w:rsidRDefault="00D17B4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7B42">
        <w:rPr>
          <w:rFonts w:ascii="Times New Roman" w:hAnsi="Times New Roman" w:cs="Times New Roman"/>
          <w:sz w:val="28"/>
          <w:szCs w:val="28"/>
          <w:u w:val="single"/>
        </w:rPr>
        <w:t>- не должны получать средства из бюджета городского округа Кинель Самарской области в соответствии с иными муниципальными правовыми актами городского округа Кинель Самарской области на цели, указанные в настоящем Порядке</w:t>
      </w:r>
    </w:p>
    <w:p w:rsidR="00D17B42" w:rsidRPr="00D17B42" w:rsidRDefault="00D17B4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- с</w:t>
      </w:r>
      <w:r w:rsidRPr="00D17B42">
        <w:rPr>
          <w:rFonts w:ascii="Times New Roman" w:hAnsi="Times New Roman" w:cs="Times New Roman"/>
          <w:sz w:val="28"/>
          <w:szCs w:val="28"/>
          <w:u w:val="single"/>
        </w:rPr>
        <w:t>огласи</w:t>
      </w:r>
      <w:r w:rsidR="00E701B5">
        <w:rPr>
          <w:rFonts w:ascii="Times New Roman" w:hAnsi="Times New Roman" w:cs="Times New Roman"/>
          <w:sz w:val="28"/>
          <w:szCs w:val="28"/>
          <w:u w:val="single"/>
        </w:rPr>
        <w:t xml:space="preserve">ться </w:t>
      </w:r>
      <w:r w:rsidRPr="00D17B42">
        <w:rPr>
          <w:rFonts w:ascii="Times New Roman" w:hAnsi="Times New Roman" w:cs="Times New Roman"/>
          <w:sz w:val="28"/>
          <w:szCs w:val="28"/>
          <w:u w:val="single"/>
        </w:rPr>
        <w:t xml:space="preserve">(за исключением муниципальных унитарных предприятий, хозяйственных товариществ и обществ с участием городского округа Кинель </w:t>
      </w:r>
      <w:r w:rsidRPr="00D17B42">
        <w:rPr>
          <w:rFonts w:ascii="Times New Roman" w:hAnsi="Times New Roman" w:cs="Times New Roman"/>
          <w:sz w:val="28"/>
          <w:szCs w:val="28"/>
          <w:u w:val="single"/>
        </w:rPr>
        <w:lastRenderedPageBreak/>
        <w:t>Самарской области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условий, целей и порядка предоставления Субсидий;</w:t>
      </w:r>
      <w:proofErr w:type="gramEnd"/>
    </w:p>
    <w:p w:rsidR="00D17B42" w:rsidRDefault="00D17B4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- с</w:t>
      </w:r>
      <w:r w:rsidRPr="00D17B42">
        <w:rPr>
          <w:rFonts w:ascii="Times New Roman" w:hAnsi="Times New Roman" w:cs="Times New Roman"/>
          <w:sz w:val="28"/>
          <w:szCs w:val="28"/>
          <w:u w:val="single"/>
        </w:rPr>
        <w:t>огласи</w:t>
      </w:r>
      <w:r w:rsidR="00E701B5">
        <w:rPr>
          <w:rFonts w:ascii="Times New Roman" w:hAnsi="Times New Roman" w:cs="Times New Roman"/>
          <w:sz w:val="28"/>
          <w:szCs w:val="28"/>
          <w:u w:val="single"/>
        </w:rPr>
        <w:t xml:space="preserve">ться </w:t>
      </w:r>
      <w:r w:rsidRPr="00D17B42">
        <w:rPr>
          <w:rFonts w:ascii="Times New Roman" w:hAnsi="Times New Roman" w:cs="Times New Roman"/>
          <w:sz w:val="28"/>
          <w:szCs w:val="28"/>
          <w:u w:val="single"/>
        </w:rPr>
        <w:t>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</w:t>
      </w:r>
      <w:r w:rsidR="00E701B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0E0B04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</w:t>
      </w:r>
      <w:r w:rsidR="000E0B04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647FF6" w:rsidRPr="0011014D">
        <w:rPr>
          <w:rFonts w:ascii="Times New Roman" w:hAnsi="Times New Roman" w:cs="Times New Roman"/>
          <w:sz w:val="28"/>
          <w:szCs w:val="28"/>
        </w:rPr>
        <w:t>:</w:t>
      </w:r>
    </w:p>
    <w:p w:rsidR="00647FF6" w:rsidRPr="0011014D" w:rsidRDefault="009B480C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Отсутствие достаточных финансовых средств у</w:t>
      </w:r>
      <w:r w:rsidR="00E701B5" w:rsidRPr="00E701B5">
        <w:rPr>
          <w:rFonts w:ascii="Times New Roman" w:hAnsi="Times New Roman" w:cs="Times New Roman"/>
          <w:sz w:val="28"/>
          <w:szCs w:val="28"/>
          <w:u w:val="single"/>
        </w:rPr>
        <w:t xml:space="preserve"> хозяйствующих субъектов на реализацию мероприятий </w:t>
      </w:r>
      <w:r>
        <w:rPr>
          <w:rFonts w:ascii="Times New Roman" w:hAnsi="Times New Roman" w:cs="Times New Roman"/>
          <w:sz w:val="28"/>
          <w:szCs w:val="28"/>
          <w:u w:val="single"/>
        </w:rPr>
        <w:t>выполнению отдельных видов текущего ремонт общего имущества многоквартирных домов</w:t>
      </w:r>
      <w:r w:rsidR="008B3F0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A5845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2.6. Международный опыт и опыт других субъектов Российской Федерации, органов местного самоуправления в соответствующей сфере регулирования общественных отношений (решения соответствующей проблемы)</w:t>
      </w:r>
      <w:r w:rsidR="00647FF6" w:rsidRPr="0011014D">
        <w:rPr>
          <w:rFonts w:ascii="Times New Roman" w:hAnsi="Times New Roman" w:cs="Times New Roman"/>
          <w:sz w:val="28"/>
          <w:szCs w:val="28"/>
        </w:rPr>
        <w:t>:</w:t>
      </w:r>
      <w:r w:rsidR="003A5845">
        <w:rPr>
          <w:rFonts w:ascii="Times New Roman" w:hAnsi="Times New Roman" w:cs="Times New Roman"/>
          <w:sz w:val="28"/>
          <w:szCs w:val="28"/>
        </w:rPr>
        <w:t xml:space="preserve"> </w:t>
      </w:r>
      <w:r w:rsidR="003A5845">
        <w:rPr>
          <w:rFonts w:ascii="Times New Roman" w:hAnsi="Times New Roman" w:cs="Times New Roman"/>
          <w:sz w:val="28"/>
          <w:szCs w:val="28"/>
          <w:u w:val="single"/>
        </w:rPr>
        <w:t>Не исследовался.</w:t>
      </w:r>
    </w:p>
    <w:p w:rsidR="009771D2" w:rsidRPr="0011014D" w:rsidRDefault="009771D2" w:rsidP="006F1E0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3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2976"/>
        <w:gridCol w:w="2948"/>
      </w:tblGrid>
      <w:tr w:rsidR="009771D2" w:rsidRPr="0011014D" w:rsidTr="009B480C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769BD" w:rsidRPr="0011014D" w:rsidTr="009B480C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BD" w:rsidRPr="0011014D" w:rsidRDefault="001769BD" w:rsidP="009B48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Цель </w:t>
            </w:r>
            <w:r w:rsidR="009B480C">
              <w:rPr>
                <w:sz w:val="24"/>
                <w:szCs w:val="24"/>
              </w:rPr>
              <w:t>1</w:t>
            </w:r>
            <w:r w:rsidRPr="0011014D">
              <w:rPr>
                <w:sz w:val="24"/>
                <w:szCs w:val="24"/>
              </w:rPr>
              <w:t xml:space="preserve">: Оказание </w:t>
            </w:r>
            <w:r w:rsidR="009B480C" w:rsidRPr="009B480C">
              <w:rPr>
                <w:sz w:val="24"/>
                <w:szCs w:val="24"/>
              </w:rPr>
              <w:t>финансовой поддержки хозяйствующим субъектам, осуществляющим деятельность на территории городского округа Кинель Самарской области, осуществляющим деятельность по управлению многоквартирными домами</w:t>
            </w:r>
            <w:r w:rsidR="009B480C">
              <w:rPr>
                <w:sz w:val="24"/>
                <w:szCs w:val="24"/>
              </w:rPr>
              <w:t xml:space="preserve">, в целях </w:t>
            </w:r>
            <w:r w:rsidR="009B480C" w:rsidRPr="009B480C">
              <w:rPr>
                <w:sz w:val="24"/>
                <w:szCs w:val="24"/>
              </w:rPr>
              <w:t>финансового обеспечения (возмещения) указанным лицам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BD" w:rsidRPr="0011014D" w:rsidRDefault="001769B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С принятием проекта нормативного акта</w:t>
            </w:r>
            <w:r>
              <w:rPr>
                <w:sz w:val="24"/>
                <w:szCs w:val="24"/>
              </w:rPr>
              <w:t xml:space="preserve">, </w:t>
            </w:r>
            <w:r w:rsidRPr="0011014D">
              <w:rPr>
                <w:sz w:val="24"/>
                <w:szCs w:val="24"/>
              </w:rPr>
              <w:t>заключением соглашени</w:t>
            </w:r>
            <w:r>
              <w:rPr>
                <w:sz w:val="24"/>
                <w:szCs w:val="24"/>
              </w:rPr>
              <w:t>я о предоставлении субсидии и перечислением субсидии получателям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BD" w:rsidRPr="0011014D" w:rsidRDefault="001769B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5845">
              <w:rPr>
                <w:sz w:val="24"/>
                <w:szCs w:val="24"/>
              </w:rPr>
              <w:t>Ежегодно</w:t>
            </w:r>
          </w:p>
        </w:tc>
      </w:tr>
    </w:tbl>
    <w:p w:rsidR="00A83EC5" w:rsidRPr="0011014D" w:rsidRDefault="009771D2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34128" w:rsidRPr="0077774E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3.</w:t>
      </w:r>
      <w:r w:rsidR="00160A35" w:rsidRPr="0011014D">
        <w:rPr>
          <w:rFonts w:ascii="Times New Roman" w:hAnsi="Times New Roman" w:cs="Times New Roman"/>
          <w:sz w:val="28"/>
          <w:szCs w:val="28"/>
        </w:rPr>
        <w:t>4</w:t>
      </w:r>
      <w:r w:rsidRPr="0011014D">
        <w:rPr>
          <w:rFonts w:ascii="Times New Roman" w:hAnsi="Times New Roman" w:cs="Times New Roman"/>
          <w:sz w:val="28"/>
          <w:szCs w:val="28"/>
        </w:rPr>
        <w:t>. Действующие нормативные правовые акты, поручения, 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A83EC5" w:rsidRPr="0011014D">
        <w:rPr>
          <w:rFonts w:ascii="Times New Roman" w:hAnsi="Times New Roman" w:cs="Times New Roman"/>
          <w:sz w:val="28"/>
          <w:szCs w:val="28"/>
        </w:rPr>
        <w:t>:</w:t>
      </w:r>
      <w:r w:rsidR="0077774E">
        <w:rPr>
          <w:rFonts w:ascii="Times New Roman" w:hAnsi="Times New Roman" w:cs="Times New Roman"/>
          <w:sz w:val="28"/>
          <w:szCs w:val="28"/>
        </w:rPr>
        <w:t xml:space="preserve"> </w:t>
      </w:r>
      <w:r w:rsidR="0077774E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77774E" w:rsidRPr="0077774E">
        <w:rPr>
          <w:rFonts w:ascii="Times New Roman" w:hAnsi="Times New Roman" w:cs="Times New Roman"/>
          <w:sz w:val="28"/>
          <w:szCs w:val="28"/>
          <w:u w:val="single"/>
        </w:rPr>
        <w:t xml:space="preserve">остановление Правительства РФ от 6 сентября 2016 г. </w:t>
      </w:r>
      <w:r w:rsidR="0077774E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77774E" w:rsidRPr="0077774E">
        <w:rPr>
          <w:rFonts w:ascii="Times New Roman" w:hAnsi="Times New Roman" w:cs="Times New Roman"/>
          <w:sz w:val="28"/>
          <w:szCs w:val="28"/>
          <w:u w:val="single"/>
        </w:rPr>
        <w:t>887 «Об</w:t>
      </w:r>
      <w:r w:rsidR="007777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774E" w:rsidRPr="0077774E">
        <w:rPr>
          <w:rFonts w:ascii="Times New Roman" w:hAnsi="Times New Roman" w:cs="Times New Roman"/>
          <w:sz w:val="28"/>
          <w:szCs w:val="28"/>
          <w:u w:val="single"/>
        </w:rPr>
        <w:lastRenderedPageBreak/>
        <w:t>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="009B480C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="009B480C" w:rsidRPr="009B480C">
        <w:rPr>
          <w:rFonts w:ascii="Times New Roman" w:hAnsi="Times New Roman" w:cs="Times New Roman"/>
          <w:sz w:val="28"/>
          <w:szCs w:val="28"/>
          <w:u w:val="single"/>
        </w:rPr>
        <w:t>муниципальн</w:t>
      </w:r>
      <w:r w:rsidR="009B480C">
        <w:rPr>
          <w:rFonts w:ascii="Times New Roman" w:hAnsi="Times New Roman" w:cs="Times New Roman"/>
          <w:sz w:val="28"/>
          <w:szCs w:val="28"/>
          <w:u w:val="single"/>
        </w:rPr>
        <w:t xml:space="preserve">ая </w:t>
      </w:r>
      <w:r w:rsidR="009B480C" w:rsidRPr="009B480C">
        <w:rPr>
          <w:rFonts w:ascii="Times New Roman" w:hAnsi="Times New Roman" w:cs="Times New Roman"/>
          <w:sz w:val="28"/>
          <w:szCs w:val="28"/>
          <w:u w:val="single"/>
        </w:rPr>
        <w:t>программ</w:t>
      </w:r>
      <w:r w:rsidR="009B480C">
        <w:rPr>
          <w:rFonts w:ascii="Times New Roman" w:hAnsi="Times New Roman" w:cs="Times New Roman"/>
          <w:sz w:val="28"/>
          <w:szCs w:val="28"/>
          <w:u w:val="single"/>
        </w:rPr>
        <w:t xml:space="preserve">а </w:t>
      </w:r>
      <w:r w:rsidR="009B480C" w:rsidRPr="009B480C">
        <w:rPr>
          <w:rFonts w:ascii="Times New Roman" w:hAnsi="Times New Roman" w:cs="Times New Roman"/>
          <w:sz w:val="28"/>
          <w:szCs w:val="28"/>
          <w:u w:val="single"/>
        </w:rPr>
        <w:t>городского округа Кинель Самарской области «Комплексное благоустройство городского округа Кинель Самарской области на 2014-2017 годы», утвержденной постановлением администрации городского округа Кинель Самарской области от 26.09.2013 № 2833</w:t>
      </w:r>
      <w:r w:rsidR="00160A35" w:rsidRPr="0011014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83EC5" w:rsidRPr="0011014D" w:rsidRDefault="00A83EC5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28"/>
        <w:gridCol w:w="2608"/>
        <w:gridCol w:w="1928"/>
        <w:gridCol w:w="1984"/>
      </w:tblGrid>
      <w:tr w:rsidR="009771D2" w:rsidRPr="0011014D" w:rsidTr="008E4D4D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E4D4D" w:rsidRPr="0011014D" w:rsidTr="008E4D4D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4D" w:rsidRPr="0011014D" w:rsidRDefault="008E4D4D" w:rsidP="009B48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Цель </w:t>
            </w:r>
            <w:r w:rsidR="009B480C">
              <w:rPr>
                <w:sz w:val="24"/>
                <w:szCs w:val="24"/>
              </w:rPr>
              <w:t>1</w:t>
            </w:r>
            <w:r w:rsidRPr="0011014D">
              <w:rPr>
                <w:sz w:val="24"/>
                <w:szCs w:val="24"/>
              </w:rPr>
              <w:t xml:space="preserve">: </w:t>
            </w:r>
            <w:r w:rsidR="009B480C" w:rsidRPr="009B480C">
              <w:rPr>
                <w:sz w:val="24"/>
                <w:szCs w:val="24"/>
              </w:rPr>
              <w:t>Оказание финансовой поддержки хозяйствующим субъектам, осуществляющим деятельность на территории городского округа Кинель Самарской области, осуществляющим деятельность по управлению многоквартирными домами, в целях финансового обеспечения (возмещения) указанным лицам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4D" w:rsidRPr="0011014D" w:rsidRDefault="008E4D4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774E">
              <w:rPr>
                <w:sz w:val="24"/>
                <w:szCs w:val="24"/>
              </w:rPr>
              <w:t>Количество предоставленных субсидий и бюджета городского округа Кинкель Самарской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4D" w:rsidRPr="0011014D" w:rsidRDefault="008E4D4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4D" w:rsidRPr="0011014D" w:rsidRDefault="008E4D4D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D4D">
              <w:rPr>
                <w:sz w:val="24"/>
                <w:szCs w:val="24"/>
              </w:rPr>
              <w:t>Определяются показателями бюджета городского округа Кинель Самарской области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</w:t>
      </w:r>
      <w:r w:rsidR="000049C7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правового регулирования, источники информации для расчетов</w:t>
      </w:r>
      <w:r w:rsidR="005F215E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5F215E" w:rsidRPr="0011014D">
        <w:rPr>
          <w:rFonts w:ascii="Times New Roman" w:hAnsi="Times New Roman" w:cs="Times New Roman"/>
          <w:sz w:val="28"/>
          <w:szCs w:val="28"/>
          <w:u w:val="single"/>
        </w:rPr>
        <w:t>аналитические</w:t>
      </w:r>
      <w:r w:rsidR="008E4D4D">
        <w:rPr>
          <w:rFonts w:ascii="Times New Roman" w:hAnsi="Times New Roman" w:cs="Times New Roman"/>
          <w:sz w:val="28"/>
          <w:szCs w:val="28"/>
          <w:u w:val="single"/>
        </w:rPr>
        <w:t xml:space="preserve">, а также на основании </w:t>
      </w:r>
      <w:r w:rsidR="008E4D4D" w:rsidRPr="008E4D4D">
        <w:rPr>
          <w:rFonts w:ascii="Times New Roman" w:hAnsi="Times New Roman" w:cs="Times New Roman"/>
          <w:sz w:val="28"/>
          <w:szCs w:val="28"/>
          <w:u w:val="single"/>
        </w:rPr>
        <w:t>предоставленных юридическими лицами (за исключением муниципальных учреждений)</w:t>
      </w:r>
      <w:r w:rsidR="008E4D4D">
        <w:rPr>
          <w:rFonts w:ascii="Times New Roman" w:hAnsi="Times New Roman" w:cs="Times New Roman"/>
          <w:sz w:val="28"/>
          <w:szCs w:val="28"/>
          <w:u w:val="single"/>
        </w:rPr>
        <w:t xml:space="preserve">, индивидуальными предпринимателями </w:t>
      </w:r>
      <w:r w:rsidR="008E4D4D" w:rsidRPr="008E4D4D">
        <w:rPr>
          <w:rFonts w:ascii="Times New Roman" w:hAnsi="Times New Roman" w:cs="Times New Roman"/>
          <w:sz w:val="28"/>
          <w:szCs w:val="28"/>
          <w:u w:val="single"/>
        </w:rPr>
        <w:t>для получения субсидии документов, статистическая отчетность</w:t>
      </w:r>
      <w:r w:rsidR="005F215E" w:rsidRPr="0011014D">
        <w:rPr>
          <w:rFonts w:ascii="Times New Roman" w:hAnsi="Times New Roman" w:cs="Times New Roman"/>
          <w:sz w:val="28"/>
          <w:szCs w:val="28"/>
        </w:rPr>
        <w:t>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5F215E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5F215E" w:rsidRPr="0011014D">
        <w:rPr>
          <w:rFonts w:ascii="Times New Roman" w:hAnsi="Times New Roman" w:cs="Times New Roman"/>
          <w:sz w:val="28"/>
          <w:szCs w:val="28"/>
        </w:rPr>
        <w:t>:</w:t>
      </w:r>
      <w:r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5F215E" w:rsidRPr="0011014D">
        <w:rPr>
          <w:rFonts w:ascii="Times New Roman" w:hAnsi="Times New Roman" w:cs="Times New Roman"/>
          <w:sz w:val="28"/>
          <w:szCs w:val="28"/>
          <w:u w:val="single"/>
        </w:rPr>
        <w:t xml:space="preserve">затраты </w:t>
      </w:r>
      <w:r w:rsidR="008E4D4D">
        <w:rPr>
          <w:rFonts w:ascii="Times New Roman" w:hAnsi="Times New Roman" w:cs="Times New Roman"/>
          <w:sz w:val="28"/>
          <w:szCs w:val="28"/>
          <w:u w:val="single"/>
        </w:rPr>
        <w:t>не требуются</w:t>
      </w:r>
      <w:r w:rsidR="005F215E" w:rsidRPr="0011014D">
        <w:rPr>
          <w:rFonts w:ascii="Times New Roman" w:hAnsi="Times New Roman" w:cs="Times New Roman"/>
          <w:sz w:val="28"/>
          <w:szCs w:val="28"/>
        </w:rPr>
        <w:t>.</w:t>
      </w:r>
    </w:p>
    <w:p w:rsidR="005F215E" w:rsidRPr="0011014D" w:rsidRDefault="005F215E" w:rsidP="006F1E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01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3"/>
        <w:gridCol w:w="2552"/>
        <w:gridCol w:w="2523"/>
      </w:tblGrid>
      <w:tr w:rsidR="009771D2" w:rsidRPr="0011014D" w:rsidTr="0011014D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0" w:name="Par412"/>
            <w:bookmarkEnd w:id="0"/>
            <w:r w:rsidRPr="0011014D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4.3. Источники данных</w:t>
            </w:r>
          </w:p>
        </w:tc>
      </w:tr>
      <w:tr w:rsidR="009771D2" w:rsidRPr="0011014D" w:rsidTr="0011014D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C7" w:rsidRPr="0011014D" w:rsidRDefault="000049C7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Группа 1:</w:t>
            </w:r>
            <w:r w:rsidR="005F215E" w:rsidRPr="0011014D">
              <w:rPr>
                <w:sz w:val="24"/>
                <w:szCs w:val="24"/>
              </w:rPr>
              <w:t xml:space="preserve"> </w:t>
            </w:r>
            <w:r w:rsidR="00BB7E4C" w:rsidRPr="00BB7E4C">
              <w:rPr>
                <w:sz w:val="24"/>
                <w:szCs w:val="24"/>
              </w:rPr>
              <w:t xml:space="preserve">юридические лица (за исключением муниципальных учреждений), индивидуальные предприниматели, осуществляющие деятельность на территории городского округа Кинель Самарской области, и удовлетворяющие требованиями проекта </w:t>
            </w:r>
            <w:r w:rsidR="00BB7E4C" w:rsidRPr="00BB7E4C">
              <w:rPr>
                <w:sz w:val="24"/>
                <w:szCs w:val="24"/>
              </w:rPr>
              <w:lastRenderedPageBreak/>
              <w:t>нормативного акта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8E4D4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Неопределенное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8E4D4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  <w:r w:rsidR="005F215E" w:rsidRPr="0011014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2977"/>
        <w:gridCol w:w="2891"/>
      </w:tblGrid>
      <w:tr w:rsidR="009771D2" w:rsidRPr="0011014D" w:rsidTr="00A942F2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9771D2" w:rsidRPr="0011014D" w:rsidTr="0011014D">
        <w:trPr>
          <w:trHeight w:val="1178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BB7E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1014D">
              <w:rPr>
                <w:sz w:val="24"/>
                <w:szCs w:val="24"/>
              </w:rPr>
              <w:t xml:space="preserve">Функция (полномочие, обязанность или право) </w:t>
            </w:r>
            <w:r w:rsidR="008E4D4D" w:rsidRPr="008E4D4D">
              <w:rPr>
                <w:sz w:val="24"/>
                <w:szCs w:val="24"/>
              </w:rPr>
              <w:t xml:space="preserve">Право </w:t>
            </w:r>
            <w:r w:rsidR="00BB7E4C">
              <w:rPr>
                <w:sz w:val="24"/>
                <w:szCs w:val="24"/>
              </w:rPr>
              <w:t xml:space="preserve">управления архитектуры и градостроительства </w:t>
            </w:r>
            <w:r w:rsidR="008E4D4D" w:rsidRPr="008E4D4D">
              <w:rPr>
                <w:sz w:val="24"/>
                <w:szCs w:val="24"/>
              </w:rPr>
              <w:t>администрации городского округа Кинель Самарской области на введение субсидий  для юридических лиц (за исключением  муниципальных учреждений),</w:t>
            </w:r>
            <w:r w:rsidR="00024A81">
              <w:rPr>
                <w:sz w:val="24"/>
                <w:szCs w:val="24"/>
              </w:rPr>
              <w:t xml:space="preserve"> </w:t>
            </w:r>
            <w:r w:rsidR="008E4D4D">
              <w:rPr>
                <w:sz w:val="24"/>
                <w:szCs w:val="24"/>
              </w:rPr>
              <w:t>индивидуальных предпринимателей</w:t>
            </w:r>
            <w:r w:rsidR="008E4D4D" w:rsidRPr="008E4D4D">
              <w:rPr>
                <w:sz w:val="24"/>
                <w:szCs w:val="24"/>
              </w:rPr>
              <w:t xml:space="preserve"> в целях</w:t>
            </w:r>
            <w:r w:rsidR="00BB7E4C">
              <w:rPr>
                <w:sz w:val="24"/>
                <w:szCs w:val="24"/>
              </w:rPr>
              <w:t xml:space="preserve"> </w:t>
            </w:r>
            <w:r w:rsidR="00BB7E4C" w:rsidRPr="00BB7E4C">
              <w:rPr>
                <w:sz w:val="24"/>
                <w:szCs w:val="24"/>
              </w:rPr>
              <w:t>финансового обеспечения (возмещения) указанным лицам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      </w:r>
            <w:r w:rsidR="008E4D4D" w:rsidRPr="008E4D4D">
              <w:rPr>
                <w:sz w:val="24"/>
                <w:szCs w:val="24"/>
              </w:rPr>
              <w:t xml:space="preserve"> на реализацию которого в</w:t>
            </w:r>
            <w:proofErr w:type="gramEnd"/>
            <w:r w:rsidR="008E4D4D" w:rsidRPr="008E4D4D">
              <w:rPr>
                <w:sz w:val="24"/>
                <w:szCs w:val="24"/>
              </w:rPr>
              <w:t xml:space="preserve"> соответствии с </w:t>
            </w:r>
            <w:r w:rsidR="008E4D4D">
              <w:rPr>
                <w:sz w:val="24"/>
                <w:szCs w:val="24"/>
              </w:rPr>
              <w:t>р</w:t>
            </w:r>
            <w:r w:rsidR="008E4D4D" w:rsidRPr="008E4D4D">
              <w:rPr>
                <w:sz w:val="24"/>
                <w:szCs w:val="24"/>
              </w:rPr>
              <w:t xml:space="preserve">ешением Думы городского округа Кинель Самарской области </w:t>
            </w:r>
            <w:r w:rsidR="008E4D4D">
              <w:rPr>
                <w:sz w:val="24"/>
                <w:szCs w:val="24"/>
              </w:rPr>
              <w:t>1</w:t>
            </w:r>
            <w:r w:rsidR="008E4D4D" w:rsidRPr="008E4D4D">
              <w:rPr>
                <w:sz w:val="24"/>
                <w:szCs w:val="24"/>
              </w:rPr>
              <w:t>5.12.2016</w:t>
            </w:r>
            <w:r w:rsidR="008E4D4D">
              <w:rPr>
                <w:sz w:val="24"/>
                <w:szCs w:val="24"/>
              </w:rPr>
              <w:t xml:space="preserve"> </w:t>
            </w:r>
            <w:r w:rsidR="008E4D4D" w:rsidRPr="008E4D4D">
              <w:rPr>
                <w:sz w:val="24"/>
                <w:szCs w:val="24"/>
              </w:rPr>
              <w:t>№214 «О бюджете городского округа Кинель на 201</w:t>
            </w:r>
            <w:r w:rsidR="008E4D4D">
              <w:rPr>
                <w:sz w:val="24"/>
                <w:szCs w:val="24"/>
              </w:rPr>
              <w:t>7</w:t>
            </w:r>
            <w:r w:rsidR="008E4D4D" w:rsidRPr="008E4D4D">
              <w:rPr>
                <w:sz w:val="24"/>
                <w:szCs w:val="24"/>
              </w:rPr>
              <w:t xml:space="preserve"> год</w:t>
            </w:r>
            <w:r w:rsidR="008E4D4D">
              <w:rPr>
                <w:sz w:val="24"/>
                <w:szCs w:val="24"/>
              </w:rPr>
              <w:t xml:space="preserve"> </w:t>
            </w:r>
            <w:r w:rsidR="008E4D4D" w:rsidRPr="008E4D4D">
              <w:rPr>
                <w:sz w:val="24"/>
                <w:szCs w:val="24"/>
              </w:rPr>
              <w:t>и на плановый период 201</w:t>
            </w:r>
            <w:r w:rsidR="008E4D4D">
              <w:rPr>
                <w:sz w:val="24"/>
                <w:szCs w:val="24"/>
              </w:rPr>
              <w:t>8</w:t>
            </w:r>
            <w:r w:rsidR="008E4D4D" w:rsidRPr="008E4D4D">
              <w:rPr>
                <w:sz w:val="24"/>
                <w:szCs w:val="24"/>
              </w:rPr>
              <w:t xml:space="preserve"> и 201</w:t>
            </w:r>
            <w:r w:rsidR="008E4D4D">
              <w:rPr>
                <w:sz w:val="24"/>
                <w:szCs w:val="24"/>
              </w:rPr>
              <w:t>9</w:t>
            </w:r>
            <w:r w:rsidR="008E4D4D" w:rsidRPr="008E4D4D">
              <w:rPr>
                <w:sz w:val="24"/>
                <w:szCs w:val="24"/>
              </w:rPr>
              <w:t xml:space="preserve"> годов» в 2017году предусмотрено финансирование</w:t>
            </w:r>
            <w:r w:rsidR="008D2282">
              <w:rPr>
                <w:sz w:val="24"/>
                <w:szCs w:val="24"/>
              </w:rPr>
              <w:t xml:space="preserve"> в размере </w:t>
            </w:r>
            <w:r w:rsidR="00BB7E4C">
              <w:rPr>
                <w:sz w:val="24"/>
                <w:szCs w:val="24"/>
              </w:rPr>
              <w:t>8 500,0</w:t>
            </w:r>
            <w:r w:rsidR="008D2282">
              <w:rPr>
                <w:sz w:val="24"/>
                <w:szCs w:val="24"/>
              </w:rPr>
              <w:t xml:space="preserve"> тыс</w:t>
            </w:r>
            <w:proofErr w:type="gramStart"/>
            <w:r w:rsidR="008D2282">
              <w:rPr>
                <w:sz w:val="24"/>
                <w:szCs w:val="24"/>
              </w:rPr>
              <w:t>.р</w:t>
            </w:r>
            <w:proofErr w:type="gramEnd"/>
            <w:r w:rsidR="008D2282">
              <w:rPr>
                <w:sz w:val="24"/>
                <w:szCs w:val="24"/>
              </w:rPr>
              <w:t>уб</w:t>
            </w:r>
            <w:r w:rsidR="008E4D4D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Единовременные расходы:</w:t>
            </w:r>
            <w:r w:rsidR="005F215E" w:rsidRPr="0011014D"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A070D8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  <w:tr w:rsidR="009771D2" w:rsidRPr="0011014D" w:rsidTr="0011014D">
        <w:trPr>
          <w:trHeight w:val="1970"/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Пе</w:t>
            </w:r>
            <w:r w:rsidR="00D70B06" w:rsidRPr="0011014D">
              <w:rPr>
                <w:sz w:val="24"/>
                <w:szCs w:val="24"/>
              </w:rPr>
              <w:t>риодические расходы</w:t>
            </w:r>
            <w:r w:rsidR="008E4D4D">
              <w:rPr>
                <w:sz w:val="24"/>
                <w:szCs w:val="24"/>
              </w:rPr>
              <w:t>:</w:t>
            </w:r>
            <w:r w:rsidR="00D70B06" w:rsidRPr="0011014D">
              <w:rPr>
                <w:sz w:val="24"/>
                <w:szCs w:val="24"/>
              </w:rPr>
              <w:t xml:space="preserve"> </w:t>
            </w:r>
            <w:r w:rsidR="00A070D8" w:rsidRPr="0011014D">
              <w:rPr>
                <w:sz w:val="24"/>
                <w:szCs w:val="24"/>
              </w:rPr>
              <w:t>отсутствуют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A070D8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  <w:tr w:rsidR="009771D2" w:rsidRPr="0011014D" w:rsidTr="0011014D">
        <w:trPr>
          <w:trHeight w:val="561"/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D70B06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Возможные доходы</w:t>
            </w:r>
            <w:r w:rsidR="00A070D8" w:rsidRPr="0011014D">
              <w:rPr>
                <w:sz w:val="24"/>
                <w:szCs w:val="24"/>
              </w:rPr>
              <w:t>: отсутствуют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A070D8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  <w:tr w:rsidR="00A070D8" w:rsidRPr="0011014D" w:rsidTr="00A942F2">
        <w:trPr>
          <w:tblCellSpacing w:w="5" w:type="nil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D8" w:rsidRPr="0011014D" w:rsidRDefault="00A070D8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Итого единовременные расходы за период 2016-2020гг.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D8" w:rsidRPr="0011014D" w:rsidRDefault="00A070D8" w:rsidP="006F1E06">
            <w:pPr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  <w:tr w:rsidR="00A070D8" w:rsidRPr="0011014D" w:rsidTr="00A942F2">
        <w:trPr>
          <w:tblCellSpacing w:w="5" w:type="nil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D8" w:rsidRPr="0011014D" w:rsidRDefault="00A070D8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Итого периодические расходы за период 2016-2020гг.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D8" w:rsidRPr="0011014D" w:rsidRDefault="00A070D8" w:rsidP="006F1E06">
            <w:pPr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  <w:tr w:rsidR="00A070D8" w:rsidRPr="0011014D" w:rsidTr="00A942F2">
        <w:trPr>
          <w:tblCellSpacing w:w="5" w:type="nil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D8" w:rsidRPr="0011014D" w:rsidRDefault="00A070D8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Итого возможные доходы за период 2016-2020гг.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D8" w:rsidRPr="0011014D" w:rsidRDefault="00A070D8" w:rsidP="006F1E06">
            <w:pPr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5.4. Другие сведения о дополнительных расходах (доходах) бюджета</w:t>
      </w:r>
      <w:r w:rsidR="00134128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A070D8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A070D8" w:rsidRPr="0011014D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A070D8" w:rsidRPr="0011014D">
        <w:rPr>
          <w:rFonts w:ascii="Times New Roman" w:hAnsi="Times New Roman" w:cs="Times New Roman"/>
          <w:sz w:val="28"/>
          <w:szCs w:val="28"/>
        </w:rPr>
        <w:t>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5.5. Источники данных</w:t>
      </w:r>
      <w:r w:rsidR="00A070D8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A070D8" w:rsidRPr="0011014D">
        <w:rPr>
          <w:rFonts w:ascii="Times New Roman" w:hAnsi="Times New Roman" w:cs="Times New Roman"/>
          <w:sz w:val="28"/>
          <w:szCs w:val="28"/>
          <w:u w:val="single"/>
        </w:rPr>
        <w:t>аналитическая информация Управления экономического развития, инвестиций и потребительского рынка администрации городского округа Кинель Самарской области</w:t>
      </w:r>
      <w:r w:rsidR="00A070D8" w:rsidRPr="0011014D">
        <w:rPr>
          <w:rFonts w:ascii="Times New Roman" w:hAnsi="Times New Roman" w:cs="Times New Roman"/>
          <w:sz w:val="28"/>
          <w:szCs w:val="28"/>
        </w:rPr>
        <w:t>.</w:t>
      </w:r>
    </w:p>
    <w:p w:rsidR="00A070D8" w:rsidRPr="0011014D" w:rsidRDefault="00A070D8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6. Изменение обязанностей (ограничений) потенциальных адресатов предлагаемого правового регулирования и  связанные с ними дополнительные расходы (доходы)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54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4252"/>
        <w:gridCol w:w="1985"/>
        <w:gridCol w:w="1615"/>
      </w:tblGrid>
      <w:tr w:rsidR="009771D2" w:rsidRPr="0011014D" w:rsidTr="00610EFC">
        <w:trPr>
          <w:tblCellSpacing w:w="5" w:type="nil"/>
        </w:trPr>
        <w:tc>
          <w:tcPr>
            <w:tcW w:w="2694" w:type="dxa"/>
            <w:vAlign w:val="center"/>
          </w:tcPr>
          <w:p w:rsidR="009771D2" w:rsidRPr="0011014D" w:rsidRDefault="00134128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6.1.</w:t>
            </w:r>
            <w:r w:rsidR="009771D2" w:rsidRPr="0011014D">
              <w:rPr>
                <w:sz w:val="24"/>
                <w:szCs w:val="24"/>
              </w:rPr>
              <w:t xml:space="preserve">Группы потенциальных адресатов предлагаемого </w:t>
            </w:r>
            <w:r w:rsidR="009771D2" w:rsidRPr="0011014D">
              <w:rPr>
                <w:sz w:val="24"/>
                <w:szCs w:val="24"/>
              </w:rPr>
              <w:lastRenderedPageBreak/>
              <w:t xml:space="preserve">правового регулирования (в соответствии с </w:t>
            </w:r>
            <w:hyperlink w:anchor="Par412" w:history="1">
              <w:r w:rsidR="009771D2" w:rsidRPr="0011014D">
                <w:rPr>
                  <w:sz w:val="24"/>
                  <w:szCs w:val="24"/>
                </w:rPr>
                <w:t>пунктом 4.1</w:t>
              </w:r>
            </w:hyperlink>
            <w:r w:rsidR="009771D2" w:rsidRPr="0011014D">
              <w:rPr>
                <w:sz w:val="24"/>
                <w:szCs w:val="24"/>
              </w:rPr>
              <w:t xml:space="preserve"> настоящего отчета)</w:t>
            </w:r>
          </w:p>
        </w:tc>
        <w:tc>
          <w:tcPr>
            <w:tcW w:w="4252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 xml:space="preserve">6.2. Новые обязанности и ограничения, изменения существующих обязанностей и ограничений, вводимые предлагаемым правовым </w:t>
            </w:r>
            <w:r w:rsidRPr="0011014D">
              <w:rPr>
                <w:sz w:val="24"/>
                <w:szCs w:val="24"/>
              </w:rPr>
              <w:lastRenderedPageBreak/>
              <w:t>регулированием (с указанием соответствующих положений проекта нормативного акта)</w:t>
            </w:r>
          </w:p>
        </w:tc>
        <w:tc>
          <w:tcPr>
            <w:tcW w:w="1985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 xml:space="preserve">6.3. Описание расходов и возможных доходов, </w:t>
            </w:r>
            <w:r w:rsidRPr="0011014D">
              <w:rPr>
                <w:sz w:val="24"/>
                <w:szCs w:val="24"/>
              </w:rPr>
              <w:lastRenderedPageBreak/>
              <w:t>связанных с введением предлагаемого правового регулирования</w:t>
            </w:r>
          </w:p>
        </w:tc>
        <w:tc>
          <w:tcPr>
            <w:tcW w:w="1615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>6.4. Количественная оценка, млн. руб.</w:t>
            </w:r>
          </w:p>
        </w:tc>
      </w:tr>
      <w:tr w:rsidR="009E488B" w:rsidRPr="0011014D" w:rsidTr="00610EFC">
        <w:trPr>
          <w:trHeight w:val="2116"/>
          <w:tblCellSpacing w:w="5" w:type="nil"/>
        </w:trPr>
        <w:tc>
          <w:tcPr>
            <w:tcW w:w="2694" w:type="dxa"/>
            <w:vMerge w:val="restart"/>
            <w:vAlign w:val="center"/>
          </w:tcPr>
          <w:p w:rsidR="009E488B" w:rsidRPr="0011014D" w:rsidRDefault="009E488B" w:rsidP="0002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 xml:space="preserve">Группа 1: </w:t>
            </w:r>
            <w:r w:rsidR="006351C8" w:rsidRPr="006351C8">
              <w:rPr>
                <w:sz w:val="24"/>
                <w:szCs w:val="24"/>
              </w:rPr>
              <w:t>юридические лица (за исключением муниципальных учреждений), индивидуальные предприниматели, осуществляющие деятельность на территории городского округа Кинель Самарской области, и удовлетворяющие требованиями проекта нормативного акта</w:t>
            </w:r>
          </w:p>
        </w:tc>
        <w:tc>
          <w:tcPr>
            <w:tcW w:w="4252" w:type="dxa"/>
            <w:vMerge w:val="restart"/>
            <w:vAlign w:val="center"/>
          </w:tcPr>
          <w:p w:rsidR="009E488B" w:rsidRPr="008A7B1A" w:rsidRDefault="008A7B1A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7B1A">
              <w:rPr>
                <w:sz w:val="22"/>
                <w:szCs w:val="22"/>
              </w:rPr>
              <w:t>Новые обязанности</w:t>
            </w:r>
            <w:r w:rsidR="006351C8">
              <w:rPr>
                <w:sz w:val="22"/>
                <w:szCs w:val="22"/>
              </w:rPr>
              <w:t>,</w:t>
            </w:r>
            <w:r w:rsidRPr="008A7B1A">
              <w:rPr>
                <w:sz w:val="22"/>
                <w:szCs w:val="22"/>
              </w:rPr>
              <w:t xml:space="preserve"> предусмотрен</w:t>
            </w:r>
            <w:r w:rsidR="006351C8">
              <w:rPr>
                <w:sz w:val="22"/>
                <w:szCs w:val="22"/>
              </w:rPr>
              <w:t xml:space="preserve">ные </w:t>
            </w:r>
            <w:r w:rsidRPr="008A7B1A">
              <w:rPr>
                <w:sz w:val="22"/>
                <w:szCs w:val="22"/>
              </w:rPr>
              <w:t>пунктом 2.</w:t>
            </w:r>
            <w:r w:rsidR="006351C8">
              <w:rPr>
                <w:sz w:val="22"/>
                <w:szCs w:val="22"/>
              </w:rPr>
              <w:t>4</w:t>
            </w:r>
            <w:r w:rsidRPr="008A7B1A">
              <w:rPr>
                <w:sz w:val="22"/>
                <w:szCs w:val="22"/>
              </w:rPr>
              <w:t>. Порядка, утверждаем</w:t>
            </w:r>
            <w:r w:rsidR="002C71FD">
              <w:rPr>
                <w:sz w:val="22"/>
                <w:szCs w:val="22"/>
              </w:rPr>
              <w:t>ы</w:t>
            </w:r>
            <w:r w:rsidRPr="008A7B1A">
              <w:rPr>
                <w:sz w:val="22"/>
                <w:szCs w:val="22"/>
              </w:rPr>
              <w:t>м проектом нормативного акта</w:t>
            </w:r>
            <w:r w:rsidR="006351C8">
              <w:rPr>
                <w:sz w:val="22"/>
                <w:szCs w:val="22"/>
              </w:rPr>
              <w:t>, о предоставлении документов для получения Субсидии</w:t>
            </w:r>
            <w:r w:rsidRPr="008A7B1A">
              <w:rPr>
                <w:sz w:val="22"/>
                <w:szCs w:val="22"/>
              </w:rPr>
              <w:t>:</w:t>
            </w:r>
          </w:p>
          <w:p w:rsidR="006351C8" w:rsidRDefault="006351C8" w:rsidP="00635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351C8">
              <w:rPr>
                <w:sz w:val="22"/>
                <w:szCs w:val="22"/>
              </w:rPr>
              <w:t>письменное заявление о предоставлении Субсидии с указанием адреса многоквартирного дома, в котором собственники помещений приняли решения по вопросам указанным в пункте 2.3.1. настоящего Порядка;</w:t>
            </w:r>
          </w:p>
          <w:p w:rsidR="006351C8" w:rsidRDefault="006351C8" w:rsidP="00635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351C8">
              <w:rPr>
                <w:sz w:val="22"/>
                <w:szCs w:val="22"/>
              </w:rPr>
              <w:t>выписку из Единого государственного реестра юридических лиц (для Получателей – юридических лиц) или Единого государственного реестра индивидуальных предпринимателей (для Получателей – индивидуальных предпринимателей);</w:t>
            </w:r>
          </w:p>
          <w:p w:rsidR="006351C8" w:rsidRDefault="006351C8" w:rsidP="00635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351C8">
              <w:rPr>
                <w:sz w:val="22"/>
                <w:szCs w:val="22"/>
              </w:rPr>
              <w:t>копии учредительных документов (для Получателей – юридических лиц), все изменения к ним;</w:t>
            </w:r>
          </w:p>
          <w:p w:rsidR="006351C8" w:rsidRDefault="006351C8" w:rsidP="00635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351C8">
              <w:rPr>
                <w:sz w:val="22"/>
                <w:szCs w:val="22"/>
              </w:rPr>
              <w:t>копию свидетельства о постановке на учет индивидуального предпринимателя (для Получателей – индивидуальных предпринимателей);</w:t>
            </w:r>
          </w:p>
          <w:p w:rsidR="006351C8" w:rsidRDefault="006351C8" w:rsidP="00635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351C8">
              <w:rPr>
                <w:sz w:val="22"/>
                <w:szCs w:val="22"/>
              </w:rPr>
              <w:t>копию лицензии на осуществление деятельности по управлению многоквартирными домами (для Получателей – управляющих организаций);</w:t>
            </w:r>
          </w:p>
          <w:p w:rsidR="006351C8" w:rsidRDefault="006351C8" w:rsidP="00635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351C8">
              <w:rPr>
                <w:sz w:val="22"/>
                <w:szCs w:val="22"/>
              </w:rPr>
              <w:t>копию договора управления многоквартирным домом (для Получателей – управляющих организаций);</w:t>
            </w:r>
          </w:p>
          <w:p w:rsidR="006351C8" w:rsidRDefault="006351C8" w:rsidP="00635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351C8">
              <w:rPr>
                <w:sz w:val="22"/>
                <w:szCs w:val="22"/>
              </w:rPr>
              <w:t>копию договора оказания услуг по содержанию и (или) выполнению работ по ремонту общего имущества в многоквартирном доме (для Получателей, оказывающих услуги по содержанию и (или) выполнению работ по ремонту общего имущества в многоквартирных домах на территории городского округа Кинель Самарской области);</w:t>
            </w:r>
          </w:p>
          <w:p w:rsidR="006351C8" w:rsidRDefault="006351C8" w:rsidP="00635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</w:t>
            </w:r>
            <w:r w:rsidRPr="006351C8">
              <w:rPr>
                <w:sz w:val="22"/>
                <w:szCs w:val="22"/>
              </w:rPr>
              <w:t xml:space="preserve">письменное согласие Получателей (за исключением муниципальных унитарных предприятий, хозяйственных товариществ и обществ с участием городского округа Кинель Самарской области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как получателем бюджетных средств, предоставившим субсидии, и органами </w:t>
            </w:r>
            <w:r w:rsidRPr="006351C8">
              <w:rPr>
                <w:sz w:val="22"/>
                <w:szCs w:val="22"/>
              </w:rPr>
              <w:lastRenderedPageBreak/>
              <w:t>муниципального финансового контроля проверок соблюдения получателями субсидий условий, целей</w:t>
            </w:r>
            <w:proofErr w:type="gramEnd"/>
            <w:r w:rsidRPr="006351C8">
              <w:rPr>
                <w:sz w:val="22"/>
                <w:szCs w:val="22"/>
              </w:rPr>
              <w:t xml:space="preserve"> и порядка их предоставления, в произвольной письменной форме;</w:t>
            </w:r>
          </w:p>
          <w:p w:rsidR="006351C8" w:rsidRDefault="006351C8" w:rsidP="00635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</w:t>
            </w:r>
            <w:r w:rsidRPr="006351C8">
              <w:rPr>
                <w:sz w:val="22"/>
                <w:szCs w:val="22"/>
              </w:rPr>
              <w:t xml:space="preserve">письменное согласие на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</w:t>
            </w:r>
            <w:proofErr w:type="spellStart"/>
            <w:r w:rsidRPr="006351C8">
              <w:rPr>
                <w:sz w:val="22"/>
                <w:szCs w:val="22"/>
              </w:rPr>
              <w:t>Плорядком</w:t>
            </w:r>
            <w:proofErr w:type="spellEnd"/>
            <w:r w:rsidRPr="006351C8">
              <w:rPr>
                <w:sz w:val="22"/>
                <w:szCs w:val="22"/>
              </w:rPr>
              <w:t>, в произвольной письменной форме;</w:t>
            </w:r>
            <w:proofErr w:type="gramEnd"/>
          </w:p>
          <w:p w:rsidR="006351C8" w:rsidRDefault="006351C8" w:rsidP="00635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351C8">
              <w:rPr>
                <w:sz w:val="22"/>
                <w:szCs w:val="22"/>
              </w:rPr>
              <w:t>копию протокола общего собрания собственников помещений многоквартирного дома, на котором приняты решения по вопросам, указанным в пункте 2.3.1. настоящего Порядка, с приложением утвержденных ведомости объемов работ (дефектная ведомость) и сметной стоимости работ (локальная смета, локальный ресурсный расчет) по каждому виду работ по ремонту общего имущества;</w:t>
            </w:r>
          </w:p>
          <w:p w:rsidR="006351C8" w:rsidRDefault="006351C8" w:rsidP="00635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351C8">
              <w:rPr>
                <w:sz w:val="22"/>
                <w:szCs w:val="22"/>
              </w:rPr>
              <w:t>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по налогам и сборам, по состоянию на первое число месяца, предшествующего месяцу, в котором планируется заключение Соглашения;</w:t>
            </w:r>
          </w:p>
          <w:p w:rsidR="008A7B1A" w:rsidRPr="008A7B1A" w:rsidRDefault="006351C8" w:rsidP="00635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351C8">
              <w:rPr>
                <w:sz w:val="22"/>
                <w:szCs w:val="22"/>
              </w:rPr>
              <w:t>банковские реквизиты Получателя</w:t>
            </w:r>
            <w:r w:rsidR="008A7B1A" w:rsidRPr="008A7B1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:rsidR="009E488B" w:rsidRPr="0011014D" w:rsidRDefault="009E488B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 xml:space="preserve">Получение дохода </w:t>
            </w:r>
            <w:r w:rsidR="002C71FD">
              <w:rPr>
                <w:sz w:val="24"/>
                <w:szCs w:val="24"/>
              </w:rPr>
              <w:t xml:space="preserve">в виде субсидий </w:t>
            </w:r>
            <w:r w:rsidRPr="0011014D">
              <w:rPr>
                <w:sz w:val="24"/>
                <w:szCs w:val="24"/>
              </w:rPr>
              <w:t>за счет средств бюджета городского округа Кинель Самарской области</w:t>
            </w:r>
          </w:p>
        </w:tc>
        <w:tc>
          <w:tcPr>
            <w:tcW w:w="1615" w:type="dxa"/>
            <w:vAlign w:val="center"/>
          </w:tcPr>
          <w:p w:rsidR="009E488B" w:rsidRPr="0011014D" w:rsidRDefault="009E488B" w:rsidP="0002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Количественно не </w:t>
            </w:r>
            <w:proofErr w:type="gramStart"/>
            <w:r w:rsidRPr="0011014D">
              <w:rPr>
                <w:sz w:val="24"/>
                <w:szCs w:val="24"/>
              </w:rPr>
              <w:t>определен</w:t>
            </w:r>
            <w:r>
              <w:rPr>
                <w:sz w:val="24"/>
                <w:szCs w:val="24"/>
              </w:rPr>
              <w:t>ы</w:t>
            </w:r>
            <w:proofErr w:type="gramEnd"/>
            <w:r w:rsidRPr="0011014D">
              <w:rPr>
                <w:sz w:val="24"/>
                <w:szCs w:val="24"/>
              </w:rPr>
              <w:t xml:space="preserve"> (не более </w:t>
            </w:r>
            <w:r w:rsidR="002C71FD">
              <w:rPr>
                <w:sz w:val="24"/>
                <w:szCs w:val="24"/>
              </w:rPr>
              <w:t xml:space="preserve">размера </w:t>
            </w:r>
            <w:r w:rsidR="00024A81">
              <w:rPr>
                <w:sz w:val="24"/>
                <w:szCs w:val="24"/>
              </w:rPr>
              <w:t xml:space="preserve">понесенных </w:t>
            </w:r>
            <w:r w:rsidRPr="0011014D">
              <w:rPr>
                <w:sz w:val="24"/>
                <w:szCs w:val="24"/>
              </w:rPr>
              <w:t>расходов</w:t>
            </w:r>
            <w:r w:rsidR="00024A81">
              <w:rPr>
                <w:sz w:val="24"/>
                <w:szCs w:val="24"/>
              </w:rPr>
              <w:t>)</w:t>
            </w:r>
          </w:p>
        </w:tc>
      </w:tr>
      <w:tr w:rsidR="002C71FD" w:rsidRPr="0011014D" w:rsidTr="00610EFC">
        <w:trPr>
          <w:trHeight w:val="2760"/>
          <w:tblCellSpacing w:w="5" w:type="nil"/>
        </w:trPr>
        <w:tc>
          <w:tcPr>
            <w:tcW w:w="2694" w:type="dxa"/>
            <w:vMerge/>
            <w:vAlign w:val="center"/>
          </w:tcPr>
          <w:p w:rsidR="002C71FD" w:rsidRPr="0011014D" w:rsidRDefault="002C71F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2C71FD" w:rsidRPr="0011014D" w:rsidRDefault="002C71F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C71FD" w:rsidRPr="0011014D" w:rsidRDefault="002C71F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Стандартные издержки в соответствии с приказом Министерства экономического развития Российской Федерации от 22.09.2015г. №669:</w:t>
            </w:r>
          </w:p>
        </w:tc>
        <w:tc>
          <w:tcPr>
            <w:tcW w:w="1615" w:type="dxa"/>
            <w:vAlign w:val="center"/>
          </w:tcPr>
          <w:p w:rsidR="002C71FD" w:rsidRPr="0011014D" w:rsidRDefault="002C71FD" w:rsidP="00C64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0,000</w:t>
            </w:r>
            <w:r w:rsidR="00610EFC">
              <w:rPr>
                <w:sz w:val="24"/>
                <w:szCs w:val="24"/>
              </w:rPr>
              <w:t>2</w:t>
            </w:r>
            <w:r w:rsidR="00C64594">
              <w:rPr>
                <w:sz w:val="24"/>
                <w:szCs w:val="24"/>
              </w:rPr>
              <w:t>4</w:t>
            </w:r>
            <w:r w:rsidRPr="0011014D">
              <w:rPr>
                <w:sz w:val="24"/>
                <w:szCs w:val="24"/>
              </w:rPr>
              <w:t xml:space="preserve"> на 1 получателя</w:t>
            </w:r>
          </w:p>
        </w:tc>
      </w:tr>
    </w:tbl>
    <w:p w:rsidR="00E54182" w:rsidRPr="0011014D" w:rsidRDefault="00E54182" w:rsidP="006F1E0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1014D">
        <w:rPr>
          <w:szCs w:val="28"/>
        </w:rPr>
        <w:lastRenderedPageBreak/>
        <w:t>Согласно приказу Министерства экономического развития Российской Федерации от 22.09.2015г. №669 «Об утверждении методики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регулирования» произведен расчет стандартных (информационных и содержательных) издержек адресатов предлагаемого правого регулирования.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28"/>
        <w:gridCol w:w="2054"/>
        <w:gridCol w:w="2039"/>
      </w:tblGrid>
      <w:tr w:rsidR="00E54182" w:rsidRPr="0011014D" w:rsidTr="00C64594">
        <w:trPr>
          <w:cantSplit/>
        </w:trPr>
        <w:tc>
          <w:tcPr>
            <w:tcW w:w="6328" w:type="dxa"/>
            <w:vAlign w:val="center"/>
          </w:tcPr>
          <w:p w:rsidR="00E54182" w:rsidRPr="0011014D" w:rsidRDefault="00E5418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Документ</w:t>
            </w:r>
          </w:p>
        </w:tc>
        <w:tc>
          <w:tcPr>
            <w:tcW w:w="2054" w:type="dxa"/>
            <w:vAlign w:val="center"/>
          </w:tcPr>
          <w:p w:rsidR="00E54182" w:rsidRPr="0011014D" w:rsidRDefault="00E5418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Временные издержки (минут)</w:t>
            </w:r>
          </w:p>
        </w:tc>
        <w:tc>
          <w:tcPr>
            <w:tcW w:w="2039" w:type="dxa"/>
            <w:vAlign w:val="center"/>
          </w:tcPr>
          <w:p w:rsidR="00E54182" w:rsidRPr="0011014D" w:rsidRDefault="00E5418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Расходные материалы (лист)</w:t>
            </w:r>
          </w:p>
        </w:tc>
      </w:tr>
      <w:tr w:rsidR="00E54182" w:rsidRPr="0011014D" w:rsidTr="00C64594">
        <w:trPr>
          <w:cantSplit/>
        </w:trPr>
        <w:tc>
          <w:tcPr>
            <w:tcW w:w="6328" w:type="dxa"/>
            <w:tcBorders>
              <w:bottom w:val="single" w:sz="4" w:space="0" w:color="auto"/>
            </w:tcBorders>
            <w:vAlign w:val="center"/>
          </w:tcPr>
          <w:p w:rsidR="00E54182" w:rsidRPr="0011014D" w:rsidRDefault="00193655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заявление о предоставлении Субсидии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E54182" w:rsidRPr="0011014D" w:rsidRDefault="0019365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15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E54182" w:rsidRPr="0011014D" w:rsidRDefault="0019365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1</w:t>
            </w:r>
          </w:p>
        </w:tc>
      </w:tr>
      <w:tr w:rsidR="00193655" w:rsidRPr="0011014D" w:rsidTr="00C64594">
        <w:trPr>
          <w:cantSplit/>
        </w:trPr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655" w:rsidRPr="0011014D" w:rsidRDefault="00193655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выписку из Единого государственного реестра юридических лиц или Единого государственного реестра индивидуальных предпринимателей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655" w:rsidRPr="0011014D" w:rsidRDefault="0019365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Не определены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655" w:rsidRPr="0011014D" w:rsidRDefault="0019365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Не определены</w:t>
            </w:r>
          </w:p>
        </w:tc>
      </w:tr>
      <w:tr w:rsidR="00193655" w:rsidRPr="0011014D" w:rsidTr="00C64594">
        <w:trPr>
          <w:cantSplit/>
        </w:trPr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655" w:rsidRPr="0011014D" w:rsidRDefault="00193655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копии учредительных документов Получателя (все изменения к ним);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655" w:rsidRPr="0011014D" w:rsidRDefault="0019365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Не определены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655" w:rsidRPr="0011014D" w:rsidRDefault="0019365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Не определены</w:t>
            </w:r>
          </w:p>
        </w:tc>
      </w:tr>
      <w:tr w:rsidR="002C71FD" w:rsidRPr="0011014D" w:rsidTr="00C64594">
        <w:trPr>
          <w:cantSplit/>
        </w:trPr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1FD" w:rsidRPr="0011014D" w:rsidRDefault="00C64594" w:rsidP="00024A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594">
              <w:rPr>
                <w:sz w:val="24"/>
                <w:szCs w:val="24"/>
              </w:rPr>
              <w:lastRenderedPageBreak/>
              <w:t>копию лицензии на осуществление деятельности по управлению многоквартирными домами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1FD" w:rsidRPr="0011014D" w:rsidRDefault="002C71FD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1FD" w:rsidRPr="0011014D" w:rsidRDefault="002C71FD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64594" w:rsidRPr="0011014D" w:rsidTr="00C64594">
        <w:trPr>
          <w:cantSplit/>
        </w:trPr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594">
              <w:rPr>
                <w:sz w:val="24"/>
                <w:szCs w:val="24"/>
              </w:rPr>
              <w:t>копию договора управления многоквартирным домом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64594" w:rsidRPr="0011014D" w:rsidTr="00C64594">
        <w:trPr>
          <w:cantSplit/>
        </w:trPr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594">
              <w:rPr>
                <w:sz w:val="24"/>
                <w:szCs w:val="24"/>
              </w:rPr>
              <w:t>копию договора оказания услуг по содержанию и (или) выполнению работ по ремонту общего имущества в многоквартирном доме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64594" w:rsidRPr="0011014D" w:rsidTr="00C64594">
        <w:trPr>
          <w:cantSplit/>
        </w:trPr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7225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1014D">
              <w:rPr>
                <w:sz w:val="24"/>
                <w:szCs w:val="24"/>
              </w:rPr>
              <w:t>согласие Получателей (за исключением муниципальных унитарных предприятий, хозяйственных товариществ и обществ с участием городского округа Кинель Самарской области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</w:t>
            </w:r>
            <w:proofErr w:type="gramEnd"/>
            <w:r w:rsidRPr="0011014D">
              <w:rPr>
                <w:sz w:val="24"/>
                <w:szCs w:val="24"/>
              </w:rPr>
              <w:t xml:space="preserve"> предоставления, в произвольной письменной форме;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722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15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722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1</w:t>
            </w:r>
          </w:p>
        </w:tc>
      </w:tr>
      <w:tr w:rsidR="00C64594" w:rsidRPr="0011014D" w:rsidTr="00C64594">
        <w:trPr>
          <w:cantSplit/>
        </w:trPr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7225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1014D">
              <w:rPr>
                <w:sz w:val="24"/>
                <w:szCs w:val="24"/>
              </w:rPr>
              <w:t>согласие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лицам, в произвольной письменной форме;</w:t>
            </w:r>
            <w:proofErr w:type="gramEnd"/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722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15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722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1</w:t>
            </w:r>
          </w:p>
        </w:tc>
      </w:tr>
      <w:tr w:rsidR="00C64594" w:rsidRPr="0011014D" w:rsidTr="00C64594">
        <w:trPr>
          <w:cantSplit/>
        </w:trPr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594">
              <w:rPr>
                <w:sz w:val="24"/>
                <w:szCs w:val="24"/>
              </w:rPr>
              <w:t>копию протокола общего собрания собственников помещений многоквартирного дома, на котором приняты решения по вопросам, указанным в пункте 2.3.1. настоящего Порядка, с приложением утвержденных ведомости объемов работ (дефектная ведомость) и сметной стоимости работ (локальная смета, локальный ресурсный расчет) по каждому виду работ по ремонту общего имущества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64594" w:rsidRPr="0011014D" w:rsidTr="00C64594">
        <w:trPr>
          <w:cantSplit/>
        </w:trPr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594">
              <w:rPr>
                <w:sz w:val="24"/>
                <w:szCs w:val="24"/>
              </w:rPr>
              <w:t>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по налогам и сборам, по состоянию на первое число месяца, предшествующего месяцу, в котором планируется заключение Соглашения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4594" w:rsidRPr="0011014D" w:rsidTr="00C64594">
        <w:trPr>
          <w:cantSplit/>
        </w:trPr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банковские реквизиты Получателя;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5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1</w:t>
            </w:r>
          </w:p>
        </w:tc>
      </w:tr>
      <w:tr w:rsidR="00C64594" w:rsidRPr="0011014D" w:rsidTr="00C64594">
        <w:trPr>
          <w:cantSplit/>
        </w:trPr>
        <w:tc>
          <w:tcPr>
            <w:tcW w:w="6328" w:type="dxa"/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Итого в части количественных значений</w:t>
            </w:r>
          </w:p>
        </w:tc>
        <w:tc>
          <w:tcPr>
            <w:tcW w:w="2054" w:type="dxa"/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039" w:type="dxa"/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A02A0F" w:rsidRPr="0011014D" w:rsidRDefault="00A02A0F" w:rsidP="006F1E0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1014D">
        <w:rPr>
          <w:szCs w:val="28"/>
        </w:rPr>
        <w:t xml:space="preserve">Учитывая, что средняя заработная плата по </w:t>
      </w:r>
      <w:r w:rsidR="00540339">
        <w:rPr>
          <w:szCs w:val="28"/>
        </w:rPr>
        <w:t xml:space="preserve">городскому округу Кинель </w:t>
      </w:r>
      <w:r w:rsidRPr="0011014D">
        <w:rPr>
          <w:szCs w:val="28"/>
        </w:rPr>
        <w:t xml:space="preserve">Самарской области </w:t>
      </w:r>
      <w:r w:rsidR="00540339">
        <w:rPr>
          <w:szCs w:val="28"/>
        </w:rPr>
        <w:t xml:space="preserve">за 2016 год составила </w:t>
      </w:r>
      <w:r w:rsidR="00610EFC">
        <w:rPr>
          <w:szCs w:val="28"/>
        </w:rPr>
        <w:t>25 526,80</w:t>
      </w:r>
      <w:r w:rsidRPr="0011014D">
        <w:rPr>
          <w:szCs w:val="28"/>
        </w:rPr>
        <w:t xml:space="preserve"> рублей, среднее количество рабочих часов в месяц </w:t>
      </w:r>
      <w:r w:rsidR="00A57DD3" w:rsidRPr="0011014D">
        <w:rPr>
          <w:szCs w:val="28"/>
        </w:rPr>
        <w:t xml:space="preserve">– 164,5, страховые взносы во внебюджетные фонды составляют 30,2%, стоимость чел./час равна </w:t>
      </w:r>
      <w:r w:rsidR="00610EFC">
        <w:rPr>
          <w:szCs w:val="28"/>
        </w:rPr>
        <w:t>202,04</w:t>
      </w:r>
      <w:r w:rsidR="00A57DD3" w:rsidRPr="0011014D">
        <w:rPr>
          <w:szCs w:val="28"/>
        </w:rPr>
        <w:t xml:space="preserve"> руб. (1 минута – 3,</w:t>
      </w:r>
      <w:r w:rsidR="00610EFC">
        <w:rPr>
          <w:szCs w:val="28"/>
        </w:rPr>
        <w:t>37</w:t>
      </w:r>
      <w:r w:rsidR="00A57DD3" w:rsidRPr="0011014D">
        <w:rPr>
          <w:szCs w:val="28"/>
        </w:rPr>
        <w:t xml:space="preserve"> руб.).</w:t>
      </w:r>
    </w:p>
    <w:p w:rsidR="00A57DD3" w:rsidRPr="0011014D" w:rsidRDefault="00A57DD3" w:rsidP="006F1E0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1014D">
        <w:rPr>
          <w:szCs w:val="28"/>
        </w:rPr>
        <w:t>Расходные материалы (лист): 0,60 руб. (стоимость 1 листа бумаги, картридж, амортизация принтера).</w:t>
      </w:r>
    </w:p>
    <w:p w:rsidR="00A57DD3" w:rsidRPr="0011014D" w:rsidRDefault="00A57DD3" w:rsidP="006F1E0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1014D">
        <w:rPr>
          <w:szCs w:val="28"/>
        </w:rPr>
        <w:t xml:space="preserve">Временные издержки: </w:t>
      </w:r>
      <w:r w:rsidR="00610EFC">
        <w:rPr>
          <w:szCs w:val="28"/>
        </w:rPr>
        <w:t>67</w:t>
      </w:r>
      <w:r w:rsidRPr="0011014D">
        <w:rPr>
          <w:szCs w:val="28"/>
        </w:rPr>
        <w:t xml:space="preserve"> минут*3,</w:t>
      </w:r>
      <w:r w:rsidR="00610EFC">
        <w:rPr>
          <w:szCs w:val="28"/>
        </w:rPr>
        <w:t>3</w:t>
      </w:r>
      <w:r w:rsidRPr="0011014D">
        <w:rPr>
          <w:szCs w:val="28"/>
        </w:rPr>
        <w:t>7руб.=</w:t>
      </w:r>
      <w:r w:rsidR="00610EFC">
        <w:rPr>
          <w:szCs w:val="28"/>
        </w:rPr>
        <w:t>225,79</w:t>
      </w:r>
      <w:r w:rsidRPr="0011014D">
        <w:rPr>
          <w:szCs w:val="28"/>
        </w:rPr>
        <w:t xml:space="preserve"> руб.</w:t>
      </w:r>
    </w:p>
    <w:p w:rsidR="00A57DD3" w:rsidRPr="0011014D" w:rsidRDefault="00A57DD3" w:rsidP="006F1E0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1014D">
        <w:rPr>
          <w:szCs w:val="28"/>
        </w:rPr>
        <w:lastRenderedPageBreak/>
        <w:t xml:space="preserve">Расходные материалы: </w:t>
      </w:r>
      <w:r w:rsidR="00C64594">
        <w:rPr>
          <w:szCs w:val="28"/>
        </w:rPr>
        <w:t>24</w:t>
      </w:r>
      <w:r w:rsidRPr="0011014D">
        <w:rPr>
          <w:szCs w:val="28"/>
        </w:rPr>
        <w:t xml:space="preserve"> листа*0,60=</w:t>
      </w:r>
      <w:r w:rsidR="00C64594">
        <w:rPr>
          <w:szCs w:val="28"/>
        </w:rPr>
        <w:t>14,4</w:t>
      </w:r>
      <w:r w:rsidRPr="0011014D">
        <w:rPr>
          <w:szCs w:val="28"/>
        </w:rPr>
        <w:t xml:space="preserve"> руб.</w:t>
      </w:r>
    </w:p>
    <w:p w:rsidR="00A57DD3" w:rsidRPr="0011014D" w:rsidRDefault="00A57DD3" w:rsidP="006F1E0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1014D">
        <w:rPr>
          <w:szCs w:val="28"/>
        </w:rPr>
        <w:t xml:space="preserve">Таким образом, издержки получателя субсидии, связанные с </w:t>
      </w:r>
      <w:r w:rsidR="006001A6" w:rsidRPr="0011014D">
        <w:rPr>
          <w:szCs w:val="28"/>
        </w:rPr>
        <w:t xml:space="preserve">принятием проекта, в части издержек, значения которых возможно рассчитать, составляют </w:t>
      </w:r>
      <w:r w:rsidR="00C64594">
        <w:rPr>
          <w:szCs w:val="28"/>
        </w:rPr>
        <w:t>240,19</w:t>
      </w:r>
      <w:r w:rsidR="006001A6" w:rsidRPr="0011014D">
        <w:rPr>
          <w:szCs w:val="28"/>
        </w:rPr>
        <w:t xml:space="preserve"> руб. на одного получателя субсидии.</w:t>
      </w:r>
    </w:p>
    <w:p w:rsidR="006001A6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</w:t>
      </w:r>
      <w:r w:rsidR="006001A6" w:rsidRPr="0011014D">
        <w:rPr>
          <w:rFonts w:ascii="Times New Roman" w:hAnsi="Times New Roman" w:cs="Times New Roman"/>
          <w:sz w:val="28"/>
          <w:szCs w:val="28"/>
        </w:rPr>
        <w:t>:</w:t>
      </w:r>
      <w:r w:rsidR="00610EFC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6001A6" w:rsidRPr="0011014D" w:rsidRDefault="006001A6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Выгоды предлагаемого способа регулирования</w:t>
      </w:r>
      <w:r w:rsidR="00610EFC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11014D">
        <w:rPr>
          <w:rFonts w:ascii="Times New Roman" w:hAnsi="Times New Roman" w:cs="Times New Roman"/>
          <w:sz w:val="28"/>
          <w:szCs w:val="28"/>
        </w:rPr>
        <w:t>:</w:t>
      </w:r>
    </w:p>
    <w:p w:rsidR="006001A6" w:rsidRPr="0011014D" w:rsidRDefault="006001A6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Издержки адресатов предлагаемого правового регулирования могут проявляться в увеличении административных расходов, и наличии стандартных издержек, а именно взаимодействие с налоговым органом о предоставлении необходимых документов, затраты на бумагу, копирование документов, доставку и другие.</w:t>
      </w:r>
    </w:p>
    <w:p w:rsidR="000F0394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300819" w:rsidRPr="0011014D">
        <w:rPr>
          <w:rFonts w:ascii="Times New Roman" w:hAnsi="Times New Roman" w:cs="Times New Roman"/>
          <w:sz w:val="28"/>
          <w:szCs w:val="28"/>
        </w:rPr>
        <w:t>:</w:t>
      </w:r>
    </w:p>
    <w:p w:rsidR="00691D24" w:rsidRPr="0011014D" w:rsidRDefault="00691D24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Бюджетный кодекс </w:t>
      </w:r>
      <w:r w:rsidR="003A63B3" w:rsidRPr="0011014D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3A63B3" w:rsidRPr="0011014D" w:rsidRDefault="003A63B3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приказ Министерства экономического развития Российской Федерации от 22.09.2015г. №669 «Об утверждении методики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регулирования»;</w:t>
      </w:r>
    </w:p>
    <w:p w:rsidR="00300819" w:rsidRPr="0011014D" w:rsidRDefault="00300819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справочная правовая система «Гарант»;</w:t>
      </w:r>
    </w:p>
    <w:p w:rsidR="00300819" w:rsidRPr="0011014D" w:rsidRDefault="00300819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аналитическая деятельность Управления экономического развития, инвестиций и потребительского рынка администрации городского округа Кинель Самарской области.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17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2608"/>
        <w:gridCol w:w="3148"/>
        <w:gridCol w:w="1814"/>
      </w:tblGrid>
      <w:tr w:rsidR="009771D2" w:rsidRPr="0011014D" w:rsidTr="00610EFC">
        <w:trPr>
          <w:tblCellSpacing w:w="5" w:type="nil"/>
        </w:trPr>
        <w:tc>
          <w:tcPr>
            <w:tcW w:w="2608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7.1. Виды рисков</w:t>
            </w:r>
          </w:p>
        </w:tc>
        <w:tc>
          <w:tcPr>
            <w:tcW w:w="2608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3148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7.3 Методы контроля рисков</w:t>
            </w:r>
          </w:p>
        </w:tc>
        <w:tc>
          <w:tcPr>
            <w:tcW w:w="1814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7.4. </w:t>
            </w:r>
            <w:proofErr w:type="gramStart"/>
            <w:r w:rsidRPr="0011014D">
              <w:rPr>
                <w:sz w:val="24"/>
                <w:szCs w:val="24"/>
              </w:rPr>
              <w:t>Степень контроля рисков (полный/</w:t>
            </w:r>
            <w:proofErr w:type="gramEnd"/>
          </w:p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частичный/</w:t>
            </w:r>
          </w:p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отсутствует)</w:t>
            </w:r>
          </w:p>
        </w:tc>
      </w:tr>
      <w:tr w:rsidR="00610EFC" w:rsidRPr="0011014D" w:rsidTr="00610EFC">
        <w:trPr>
          <w:trHeight w:val="84"/>
          <w:tblCellSpacing w:w="5" w:type="nil"/>
        </w:trPr>
        <w:tc>
          <w:tcPr>
            <w:tcW w:w="2608" w:type="dxa"/>
            <w:vAlign w:val="center"/>
          </w:tcPr>
          <w:p w:rsidR="00610EFC" w:rsidRPr="0011014D" w:rsidRDefault="00610EFC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pacing w:val="8"/>
                <w:kern w:val="144"/>
                <w:sz w:val="24"/>
                <w:szCs w:val="24"/>
              </w:rPr>
              <w:t>Отсутствуют</w:t>
            </w:r>
          </w:p>
        </w:tc>
        <w:tc>
          <w:tcPr>
            <w:tcW w:w="2608" w:type="dxa"/>
            <w:vAlign w:val="center"/>
          </w:tcPr>
          <w:p w:rsidR="00610EFC" w:rsidRPr="0011014D" w:rsidRDefault="00610EFC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48" w:type="dxa"/>
            <w:vAlign w:val="center"/>
          </w:tcPr>
          <w:p w:rsidR="00610EFC" w:rsidRPr="0011014D" w:rsidRDefault="00610EFC" w:rsidP="006F1E06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10EFC" w:rsidRPr="0011014D" w:rsidRDefault="00610EFC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7.5. Источники данных _____</w:t>
      </w:r>
      <w:r w:rsidR="00BF771F" w:rsidRPr="0011014D">
        <w:rPr>
          <w:rFonts w:ascii="Times New Roman" w:hAnsi="Times New Roman" w:cs="Times New Roman"/>
          <w:b/>
          <w:sz w:val="28"/>
          <w:szCs w:val="28"/>
          <w:u w:val="single"/>
        </w:rPr>
        <w:t>------</w:t>
      </w:r>
      <w:r w:rsidRPr="0011014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F771F" w:rsidRPr="0011014D" w:rsidRDefault="00BF771F" w:rsidP="006F1E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25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336"/>
        <w:gridCol w:w="3685"/>
        <w:gridCol w:w="3231"/>
      </w:tblGrid>
      <w:tr w:rsidR="00F46735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Вариант 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Вариант 2</w:t>
            </w:r>
          </w:p>
        </w:tc>
      </w:tr>
      <w:tr w:rsidR="00F46735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Принятие проекта нормативного акта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Не принятие проекта нормативного акта</w:t>
            </w:r>
          </w:p>
        </w:tc>
      </w:tr>
      <w:tr w:rsidR="00F46735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Численность потенциальных адресатов правового регулирования изменяется постоянно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Численность потенциальных адресатов правового регулирования изменяется постоянно</w:t>
            </w:r>
          </w:p>
        </w:tc>
      </w:tr>
      <w:tr w:rsidR="00F46735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8.3. Оценка дополнительных </w:t>
            </w:r>
            <w:r w:rsidRPr="0011014D">
              <w:rPr>
                <w:sz w:val="24"/>
                <w:szCs w:val="24"/>
              </w:rPr>
              <w:lastRenderedPageBreak/>
              <w:t>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 xml:space="preserve">Получение дохода </w:t>
            </w:r>
            <w:r w:rsidR="00610EFC">
              <w:rPr>
                <w:sz w:val="24"/>
                <w:szCs w:val="24"/>
              </w:rPr>
              <w:t xml:space="preserve">в идее </w:t>
            </w:r>
            <w:r w:rsidR="00610EFC">
              <w:rPr>
                <w:sz w:val="24"/>
                <w:szCs w:val="24"/>
              </w:rPr>
              <w:lastRenderedPageBreak/>
              <w:t xml:space="preserve">субсидий </w:t>
            </w:r>
            <w:r w:rsidRPr="0011014D">
              <w:rPr>
                <w:sz w:val="24"/>
                <w:szCs w:val="24"/>
              </w:rPr>
              <w:t>за счет средств бюджета городского округа Кинель Самарской области</w:t>
            </w:r>
          </w:p>
          <w:p w:rsidR="00F46735" w:rsidRPr="0011014D" w:rsidRDefault="00F46735" w:rsidP="00907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Стандартные издержки в соответствии с приказом Министерства экономического развития Российской Федерации от 22.09.2015г. №669, а также иные расходы и доходы (количественно измеримые издержки составляют </w:t>
            </w:r>
            <w:r w:rsidR="00610EFC">
              <w:rPr>
                <w:sz w:val="24"/>
                <w:szCs w:val="24"/>
              </w:rPr>
              <w:t>2</w:t>
            </w:r>
            <w:r w:rsidR="00907A30">
              <w:rPr>
                <w:sz w:val="24"/>
                <w:szCs w:val="24"/>
              </w:rPr>
              <w:t>40</w:t>
            </w:r>
            <w:r w:rsidRPr="0011014D">
              <w:rPr>
                <w:sz w:val="24"/>
                <w:szCs w:val="24"/>
              </w:rPr>
              <w:t xml:space="preserve"> руб. на 1 получателя субсидии)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09278E" w:rsidP="00907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Убыток в связи с </w:t>
            </w:r>
            <w:r w:rsidR="00907A30">
              <w:rPr>
                <w:sz w:val="24"/>
                <w:szCs w:val="24"/>
              </w:rPr>
              <w:lastRenderedPageBreak/>
              <w:t>выполнением отдельных видов ремонта общего имущества многоквартирных домов</w:t>
            </w:r>
          </w:p>
        </w:tc>
      </w:tr>
      <w:tr w:rsidR="00F46735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Расходы на предоставление субсидий в размере </w:t>
            </w:r>
            <w:r w:rsidR="00907A30">
              <w:rPr>
                <w:sz w:val="24"/>
                <w:szCs w:val="24"/>
              </w:rPr>
              <w:t>8 500,0</w:t>
            </w:r>
            <w:r w:rsidRPr="0011014D">
              <w:rPr>
                <w:sz w:val="24"/>
                <w:szCs w:val="24"/>
              </w:rPr>
              <w:t xml:space="preserve"> </w:t>
            </w:r>
            <w:r w:rsidR="00610EFC">
              <w:rPr>
                <w:sz w:val="24"/>
                <w:szCs w:val="24"/>
              </w:rPr>
              <w:t>тыс</w:t>
            </w:r>
            <w:proofErr w:type="gramStart"/>
            <w:r w:rsidR="00610EFC">
              <w:rPr>
                <w:sz w:val="24"/>
                <w:szCs w:val="24"/>
              </w:rPr>
              <w:t>.р</w:t>
            </w:r>
            <w:proofErr w:type="gramEnd"/>
            <w:r w:rsidR="00610EFC">
              <w:rPr>
                <w:sz w:val="24"/>
                <w:szCs w:val="24"/>
              </w:rPr>
              <w:t>ублей.</w:t>
            </w:r>
          </w:p>
          <w:p w:rsidR="00305384" w:rsidRPr="0011014D" w:rsidRDefault="00305384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Доходы отсутствуют.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Расходы (доходы) отсутствуют</w:t>
            </w:r>
          </w:p>
        </w:tc>
      </w:tr>
      <w:tr w:rsidR="00F46735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11014D">
                <w:rPr>
                  <w:sz w:val="24"/>
                  <w:szCs w:val="24"/>
                </w:rPr>
                <w:t>раздел 3</w:t>
              </w:r>
            </w:hyperlink>
            <w:r w:rsidRPr="0011014D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305384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Цель достигается полностью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305384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Цель не достигается</w:t>
            </w:r>
          </w:p>
        </w:tc>
      </w:tr>
      <w:tr w:rsidR="00F46735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2D13AF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2D13AF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05384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8.7. Обоснование  выбора  предпочтительного варианта решени</w:t>
      </w:r>
      <w:r w:rsidR="00305384" w:rsidRPr="0011014D">
        <w:rPr>
          <w:rFonts w:ascii="Times New Roman" w:hAnsi="Times New Roman" w:cs="Times New Roman"/>
          <w:sz w:val="28"/>
          <w:szCs w:val="28"/>
        </w:rPr>
        <w:t>я выявленной проблемы:</w:t>
      </w:r>
      <w:r w:rsidR="002D13AF">
        <w:rPr>
          <w:rFonts w:ascii="Times New Roman" w:hAnsi="Times New Roman" w:cs="Times New Roman"/>
          <w:sz w:val="28"/>
          <w:szCs w:val="28"/>
        </w:rPr>
        <w:t xml:space="preserve"> о</w:t>
      </w:r>
      <w:r w:rsidR="002D13AF">
        <w:rPr>
          <w:rFonts w:ascii="Times New Roman" w:hAnsi="Times New Roman" w:cs="Times New Roman"/>
          <w:sz w:val="28"/>
          <w:szCs w:val="28"/>
          <w:u w:val="single"/>
        </w:rPr>
        <w:t>тсутствие иных вариантов</w:t>
      </w:r>
      <w:r w:rsidR="00305384" w:rsidRPr="0011014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8.8. Детальное описание предлагаемого варианта решения проблемы</w:t>
      </w:r>
      <w:r w:rsidR="00D51487" w:rsidRPr="0011014D">
        <w:rPr>
          <w:rFonts w:ascii="Times New Roman" w:hAnsi="Times New Roman" w:cs="Times New Roman"/>
          <w:sz w:val="28"/>
          <w:szCs w:val="28"/>
        </w:rPr>
        <w:t>:</w:t>
      </w:r>
    </w:p>
    <w:p w:rsidR="00E74A2D" w:rsidRPr="0011014D" w:rsidRDefault="00E74A2D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D13AF">
        <w:rPr>
          <w:rFonts w:ascii="Times New Roman" w:hAnsi="Times New Roman" w:cs="Times New Roman"/>
          <w:sz w:val="28"/>
          <w:szCs w:val="28"/>
          <w:u w:val="single"/>
        </w:rPr>
        <w:t xml:space="preserve">равовое регулирование проблемы, указанной в пункте 1.5. настоящего отчета, осуществляется </w:t>
      </w:r>
      <w:r w:rsidRPr="0011014D">
        <w:rPr>
          <w:rFonts w:ascii="Times New Roman" w:hAnsi="Times New Roman" w:cs="Times New Roman"/>
          <w:sz w:val="28"/>
          <w:szCs w:val="28"/>
          <w:u w:val="single"/>
        </w:rPr>
        <w:t>путем принятия проекта нормативного акта.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4700AC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9.1. Предполагаемая дата вступления в силу нормативного акта</w:t>
      </w:r>
      <w:r w:rsidR="00E74A2D" w:rsidRPr="0011014D">
        <w:rPr>
          <w:rFonts w:ascii="Times New Roman" w:hAnsi="Times New Roman" w:cs="Times New Roman"/>
          <w:sz w:val="28"/>
          <w:szCs w:val="28"/>
        </w:rPr>
        <w:t>:</w:t>
      </w:r>
      <w:r w:rsidR="002D13AF">
        <w:rPr>
          <w:rFonts w:ascii="Times New Roman" w:hAnsi="Times New Roman" w:cs="Times New Roman"/>
          <w:sz w:val="28"/>
          <w:szCs w:val="28"/>
        </w:rPr>
        <w:t xml:space="preserve"> н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 xml:space="preserve">а следующий день после дня </w:t>
      </w:r>
      <w:r w:rsidR="002D13AF">
        <w:rPr>
          <w:rFonts w:ascii="Times New Roman" w:hAnsi="Times New Roman" w:cs="Times New Roman"/>
          <w:sz w:val="28"/>
          <w:szCs w:val="28"/>
          <w:u w:val="single"/>
        </w:rPr>
        <w:t xml:space="preserve">его 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>официального опубликования.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9.2. Необходимость установления переходного периода и (или) отсрочки введения предлагаемого правового регулирования: 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E74A2D" w:rsidRPr="0011014D">
        <w:rPr>
          <w:rFonts w:ascii="Times New Roman" w:hAnsi="Times New Roman" w:cs="Times New Roman"/>
          <w:sz w:val="28"/>
          <w:szCs w:val="28"/>
        </w:rPr>
        <w:t>.</w:t>
      </w:r>
    </w:p>
    <w:p w:rsidR="00E74A2D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а) срок переходного периода: </w:t>
      </w:r>
      <w:r w:rsidR="002D13AF" w:rsidRPr="002D13A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</w:t>
      </w:r>
      <w:r w:rsidR="00E74A2D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регулирования: </w:t>
      </w:r>
      <w:r w:rsidR="004700AC" w:rsidRPr="0011014D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 акта.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9.3. Необходимость распространения предлагаемого правового</w:t>
      </w:r>
      <w:r w:rsidR="00E74A2D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E74A2D" w:rsidRPr="0011014D">
        <w:rPr>
          <w:rFonts w:ascii="Times New Roman" w:hAnsi="Times New Roman" w:cs="Times New Roman"/>
          <w:sz w:val="28"/>
          <w:szCs w:val="28"/>
        </w:rPr>
        <w:t>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Период распространения на ранее возникшие отношения: </w:t>
      </w:r>
      <w:r w:rsidR="002D13AF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 акта.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9.4. Обоснование необходимости установления переходного периода и (или) </w:t>
      </w:r>
      <w:r w:rsidRPr="0011014D">
        <w:rPr>
          <w:rFonts w:ascii="Times New Roman" w:hAnsi="Times New Roman" w:cs="Times New Roman"/>
          <w:sz w:val="28"/>
          <w:szCs w:val="28"/>
        </w:rPr>
        <w:lastRenderedPageBreak/>
        <w:t>отсрочки вступления в силу нормативного акта либо необходимость распространения предлагаемого правового регулирования на ранее возникшие отношения _</w:t>
      </w:r>
      <w:r w:rsidR="004700AC" w:rsidRPr="0011014D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11014D">
        <w:rPr>
          <w:rFonts w:ascii="Times New Roman" w:hAnsi="Times New Roman" w:cs="Times New Roman"/>
          <w:sz w:val="28"/>
          <w:szCs w:val="28"/>
        </w:rPr>
        <w:t>_</w:t>
      </w:r>
      <w:r w:rsidR="00E74A2D" w:rsidRPr="0011014D">
        <w:rPr>
          <w:rFonts w:ascii="Times New Roman" w:hAnsi="Times New Roman" w:cs="Times New Roman"/>
          <w:sz w:val="28"/>
          <w:szCs w:val="28"/>
        </w:rPr>
        <w:t>.</w:t>
      </w:r>
    </w:p>
    <w:p w:rsidR="00E74A2D" w:rsidRPr="0011014D" w:rsidRDefault="00E74A2D" w:rsidP="006F1E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1D2" w:rsidRPr="0011014D" w:rsidRDefault="00E74A2D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1</w:t>
      </w:r>
      <w:r w:rsidR="009771D2" w:rsidRPr="0011014D">
        <w:rPr>
          <w:rFonts w:ascii="Times New Roman" w:hAnsi="Times New Roman" w:cs="Times New Roman"/>
          <w:b/>
          <w:sz w:val="28"/>
          <w:szCs w:val="28"/>
        </w:rPr>
        <w:t>0. Предложения заинтересованных лиц, поступившие в ходе публичных консультаций, проводившихся в ходе проведения ОРВ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2693"/>
        <w:gridCol w:w="4536"/>
      </w:tblGrid>
      <w:tr w:rsidR="009771D2" w:rsidRPr="0011014D" w:rsidTr="00134128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11014D">
              <w:rPr>
                <w:sz w:val="24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11014D">
              <w:rPr>
                <w:sz w:val="24"/>
                <w:szCs w:val="28"/>
              </w:rPr>
              <w:t>Суть предложения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11014D">
              <w:rPr>
                <w:sz w:val="24"/>
                <w:szCs w:val="28"/>
              </w:rPr>
              <w:t xml:space="preserve">Результат рассмотрения предложения, </w:t>
            </w:r>
            <w:proofErr w:type="gramStart"/>
            <w:r w:rsidRPr="0011014D">
              <w:rPr>
                <w:sz w:val="24"/>
                <w:szCs w:val="28"/>
              </w:rPr>
              <w:t>учтено</w:t>
            </w:r>
            <w:proofErr w:type="gramEnd"/>
            <w:r w:rsidRPr="0011014D">
              <w:rPr>
                <w:sz w:val="24"/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 w:rsidRPr="0011014D">
              <w:rPr>
                <w:sz w:val="24"/>
                <w:szCs w:val="28"/>
              </w:rPr>
              <w:t>неучета</w:t>
            </w:r>
            <w:proofErr w:type="spellEnd"/>
            <w:r w:rsidRPr="0011014D">
              <w:rPr>
                <w:sz w:val="24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9771D2" w:rsidRPr="0011014D" w:rsidTr="00134128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4E03B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4E03BD" w:rsidP="008B66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4E03B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34128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11. Иная информация, подлежащая отражению в отчете по усмотрению органа, проводящего ОРВ</w:t>
      </w:r>
      <w:r w:rsidR="00E74A2D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E74A2D" w:rsidRPr="0011014D">
        <w:rPr>
          <w:rFonts w:ascii="Times New Roman" w:hAnsi="Times New Roman" w:cs="Times New Roman"/>
          <w:sz w:val="28"/>
          <w:szCs w:val="28"/>
        </w:rPr>
        <w:t>.</w:t>
      </w:r>
    </w:p>
    <w:p w:rsidR="009771D2" w:rsidRPr="0011014D" w:rsidRDefault="009771D2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4128" w:rsidRPr="0011014D" w:rsidRDefault="009771D2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Приложения (по усмотрению органа, проводящего ОРВ)</w:t>
      </w:r>
      <w:r w:rsidR="00E74A2D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E74A2D" w:rsidRPr="0011014D">
        <w:rPr>
          <w:rFonts w:ascii="Times New Roman" w:hAnsi="Times New Roman" w:cs="Times New Roman"/>
          <w:sz w:val="28"/>
          <w:szCs w:val="28"/>
        </w:rPr>
        <w:t>.</w:t>
      </w:r>
    </w:p>
    <w:p w:rsidR="00E74A2D" w:rsidRDefault="00E74A2D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6B8" w:rsidRDefault="008B66B8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6B8" w:rsidRDefault="008B66B8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1852" w:rsidRDefault="00091852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1852" w:rsidRDefault="00091852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1852" w:rsidRDefault="00091852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6B8" w:rsidRPr="0011014D" w:rsidRDefault="008B66B8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  <w:gridCol w:w="2694"/>
        <w:gridCol w:w="1842"/>
      </w:tblGrid>
      <w:tr w:rsidR="009771D2" w:rsidRPr="0011014D" w:rsidTr="008B66B8">
        <w:tc>
          <w:tcPr>
            <w:tcW w:w="5778" w:type="dxa"/>
          </w:tcPr>
          <w:p w:rsidR="004700AC" w:rsidRPr="0011014D" w:rsidRDefault="00E74A2D" w:rsidP="006F1E06">
            <w:pPr>
              <w:jc w:val="both"/>
              <w:rPr>
                <w:szCs w:val="28"/>
              </w:rPr>
            </w:pPr>
            <w:r w:rsidRPr="0011014D">
              <w:rPr>
                <w:szCs w:val="28"/>
              </w:rPr>
              <w:t>Руководитель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  <w:tc>
          <w:tcPr>
            <w:tcW w:w="2694" w:type="dxa"/>
            <w:vAlign w:val="bottom"/>
          </w:tcPr>
          <w:p w:rsidR="004700AC" w:rsidRPr="0011014D" w:rsidRDefault="00AD5041" w:rsidP="006F1E06">
            <w:pPr>
              <w:jc w:val="right"/>
              <w:rPr>
                <w:szCs w:val="28"/>
              </w:rPr>
            </w:pPr>
            <w:r w:rsidRPr="0011014D">
              <w:rPr>
                <w:szCs w:val="28"/>
              </w:rPr>
              <w:t>______________</w:t>
            </w:r>
          </w:p>
        </w:tc>
        <w:tc>
          <w:tcPr>
            <w:tcW w:w="1842" w:type="dxa"/>
            <w:vAlign w:val="bottom"/>
          </w:tcPr>
          <w:p w:rsidR="009771D2" w:rsidRPr="0011014D" w:rsidRDefault="00E74A2D" w:rsidP="006F1E06">
            <w:pPr>
              <w:jc w:val="right"/>
              <w:rPr>
                <w:szCs w:val="28"/>
              </w:rPr>
            </w:pPr>
            <w:r w:rsidRPr="0011014D">
              <w:rPr>
                <w:szCs w:val="28"/>
              </w:rPr>
              <w:t>Л.Г.Фокина</w:t>
            </w:r>
          </w:p>
        </w:tc>
      </w:tr>
    </w:tbl>
    <w:p w:rsidR="00AD5041" w:rsidRPr="0011014D" w:rsidRDefault="00AD5041" w:rsidP="006F1E06">
      <w:pPr>
        <w:jc w:val="both"/>
        <w:rPr>
          <w:szCs w:val="28"/>
        </w:rPr>
      </w:pPr>
    </w:p>
    <w:p w:rsidR="001C4392" w:rsidRPr="0011014D" w:rsidRDefault="00122966" w:rsidP="006F1E06">
      <w:pPr>
        <w:rPr>
          <w:szCs w:val="28"/>
        </w:rPr>
      </w:pPr>
      <w:r>
        <w:rPr>
          <w:szCs w:val="28"/>
        </w:rPr>
        <w:t>2</w:t>
      </w:r>
      <w:r w:rsidR="007E0B3E">
        <w:rPr>
          <w:szCs w:val="28"/>
        </w:rPr>
        <w:t>3</w:t>
      </w:r>
      <w:r w:rsidR="00AD5041" w:rsidRPr="0011014D">
        <w:rPr>
          <w:szCs w:val="28"/>
        </w:rPr>
        <w:t>.</w:t>
      </w:r>
      <w:r w:rsidR="002D13AF">
        <w:rPr>
          <w:szCs w:val="28"/>
        </w:rPr>
        <w:t>0</w:t>
      </w:r>
      <w:r>
        <w:rPr>
          <w:szCs w:val="28"/>
        </w:rPr>
        <w:t>6</w:t>
      </w:r>
      <w:r w:rsidR="00AD5041" w:rsidRPr="0011014D">
        <w:rPr>
          <w:szCs w:val="28"/>
        </w:rPr>
        <w:t>.201</w:t>
      </w:r>
      <w:r w:rsidR="002D13AF">
        <w:rPr>
          <w:szCs w:val="28"/>
        </w:rPr>
        <w:t>7</w:t>
      </w:r>
      <w:r w:rsidR="00AD5041" w:rsidRPr="0011014D">
        <w:rPr>
          <w:szCs w:val="28"/>
        </w:rPr>
        <w:t>г.</w:t>
      </w:r>
    </w:p>
    <w:sectPr w:rsidR="001C4392" w:rsidRPr="0011014D" w:rsidSect="0009185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82AEF"/>
    <w:multiLevelType w:val="hybridMultilevel"/>
    <w:tmpl w:val="BB2E83E8"/>
    <w:lvl w:ilvl="0" w:tplc="CC127A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203811"/>
    <w:multiLevelType w:val="hybridMultilevel"/>
    <w:tmpl w:val="51E07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9771D2"/>
    <w:rsid w:val="000049C7"/>
    <w:rsid w:val="00024A81"/>
    <w:rsid w:val="00045C96"/>
    <w:rsid w:val="00080B83"/>
    <w:rsid w:val="00091852"/>
    <w:rsid w:val="0009278E"/>
    <w:rsid w:val="000E0B04"/>
    <w:rsid w:val="000E7EFC"/>
    <w:rsid w:val="000F0394"/>
    <w:rsid w:val="0011014D"/>
    <w:rsid w:val="00122966"/>
    <w:rsid w:val="00134128"/>
    <w:rsid w:val="00143AD2"/>
    <w:rsid w:val="00160A35"/>
    <w:rsid w:val="001769BD"/>
    <w:rsid w:val="00193655"/>
    <w:rsid w:val="001B77A7"/>
    <w:rsid w:val="001C1AA3"/>
    <w:rsid w:val="001C4392"/>
    <w:rsid w:val="002C71FD"/>
    <w:rsid w:val="002D13AF"/>
    <w:rsid w:val="00300819"/>
    <w:rsid w:val="00305384"/>
    <w:rsid w:val="00324627"/>
    <w:rsid w:val="0037623F"/>
    <w:rsid w:val="00391F02"/>
    <w:rsid w:val="003A5845"/>
    <w:rsid w:val="003A63B3"/>
    <w:rsid w:val="004425B1"/>
    <w:rsid w:val="004700AC"/>
    <w:rsid w:val="004A717B"/>
    <w:rsid w:val="004E03BD"/>
    <w:rsid w:val="004E0631"/>
    <w:rsid w:val="00540339"/>
    <w:rsid w:val="00563F97"/>
    <w:rsid w:val="00571B83"/>
    <w:rsid w:val="005F215E"/>
    <w:rsid w:val="006001A6"/>
    <w:rsid w:val="00610EFC"/>
    <w:rsid w:val="006351C8"/>
    <w:rsid w:val="00647FF6"/>
    <w:rsid w:val="00650C31"/>
    <w:rsid w:val="00685BA8"/>
    <w:rsid w:val="00691D24"/>
    <w:rsid w:val="006C3353"/>
    <w:rsid w:val="006D156D"/>
    <w:rsid w:val="006D3358"/>
    <w:rsid w:val="006F1E06"/>
    <w:rsid w:val="00727686"/>
    <w:rsid w:val="0073451D"/>
    <w:rsid w:val="00751CAD"/>
    <w:rsid w:val="0077774E"/>
    <w:rsid w:val="007D161B"/>
    <w:rsid w:val="007E0B3E"/>
    <w:rsid w:val="00802E30"/>
    <w:rsid w:val="008A7B1A"/>
    <w:rsid w:val="008B3F01"/>
    <w:rsid w:val="008B66B8"/>
    <w:rsid w:val="008D2282"/>
    <w:rsid w:val="008E4D4D"/>
    <w:rsid w:val="009035F5"/>
    <w:rsid w:val="00907A30"/>
    <w:rsid w:val="00916C77"/>
    <w:rsid w:val="00924BC0"/>
    <w:rsid w:val="00950DB7"/>
    <w:rsid w:val="009569BD"/>
    <w:rsid w:val="009675F5"/>
    <w:rsid w:val="009771D2"/>
    <w:rsid w:val="009A2667"/>
    <w:rsid w:val="009B0471"/>
    <w:rsid w:val="009B480C"/>
    <w:rsid w:val="009C421B"/>
    <w:rsid w:val="009E488B"/>
    <w:rsid w:val="009E4CAF"/>
    <w:rsid w:val="00A02A0F"/>
    <w:rsid w:val="00A070D8"/>
    <w:rsid w:val="00A57DD3"/>
    <w:rsid w:val="00A6708E"/>
    <w:rsid w:val="00A83EC5"/>
    <w:rsid w:val="00A942F1"/>
    <w:rsid w:val="00A942F2"/>
    <w:rsid w:val="00AD5041"/>
    <w:rsid w:val="00AE1D48"/>
    <w:rsid w:val="00B270B4"/>
    <w:rsid w:val="00B554E9"/>
    <w:rsid w:val="00BB7E4C"/>
    <w:rsid w:val="00BF771F"/>
    <w:rsid w:val="00C35AF3"/>
    <w:rsid w:val="00C64594"/>
    <w:rsid w:val="00CA3E7E"/>
    <w:rsid w:val="00CB77D7"/>
    <w:rsid w:val="00CD6F78"/>
    <w:rsid w:val="00D13E3B"/>
    <w:rsid w:val="00D17B42"/>
    <w:rsid w:val="00D51487"/>
    <w:rsid w:val="00D70B06"/>
    <w:rsid w:val="00D71C42"/>
    <w:rsid w:val="00DA5E68"/>
    <w:rsid w:val="00E102BC"/>
    <w:rsid w:val="00E54182"/>
    <w:rsid w:val="00E701B5"/>
    <w:rsid w:val="00E74A2D"/>
    <w:rsid w:val="00ED0AA9"/>
    <w:rsid w:val="00ED2561"/>
    <w:rsid w:val="00F0179C"/>
    <w:rsid w:val="00F03E3E"/>
    <w:rsid w:val="00F46735"/>
    <w:rsid w:val="00FA5D49"/>
    <w:rsid w:val="00FF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D2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9771D2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1D2"/>
    <w:rPr>
      <w:rFonts w:eastAsia="Times New Roman" w:cs="Times New Roman"/>
      <w:b/>
      <w:szCs w:val="20"/>
      <w:lang w:eastAsia="ru-RU"/>
    </w:rPr>
  </w:style>
  <w:style w:type="paragraph" w:customStyle="1" w:styleId="ConsPlusNonformat">
    <w:name w:val="ConsPlusNonformat"/>
    <w:uiPriority w:val="99"/>
    <w:rsid w:val="009771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basedOn w:val="a0"/>
    <w:uiPriority w:val="99"/>
    <w:qFormat/>
    <w:rsid w:val="00F0179C"/>
    <w:rPr>
      <w:rFonts w:cs="Times New Roman"/>
      <w:b/>
      <w:bCs/>
    </w:rPr>
  </w:style>
  <w:style w:type="table" w:styleId="a4">
    <w:name w:val="Table Grid"/>
    <w:basedOn w:val="a1"/>
    <w:uiPriority w:val="59"/>
    <w:rsid w:val="00E541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64135-2FAC-4767-BA7A-87821FD6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12</Pages>
  <Words>4211</Words>
  <Characters>24007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28162</CharactersWithSpaces>
  <SharedDoc>false</SharedDoc>
  <HLinks>
    <vt:vector size="12" baseType="variant"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6750259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14</cp:revision>
  <cp:lastPrinted>2017-05-18T07:05:00Z</cp:lastPrinted>
  <dcterms:created xsi:type="dcterms:W3CDTF">2017-05-18T07:26:00Z</dcterms:created>
  <dcterms:modified xsi:type="dcterms:W3CDTF">2017-06-19T14:01:00Z</dcterms:modified>
</cp:coreProperties>
</file>