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E2146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округа Кинель Самарской области</w:t>
      </w:r>
      <w:r w:rsidR="00112510" w:rsidRPr="00112510">
        <w:rPr>
          <w:bCs/>
          <w:color w:val="000000"/>
          <w:szCs w:val="28"/>
          <w:u w:val="single"/>
        </w:rPr>
        <w:t xml:space="preserve"> </w:t>
      </w:r>
      <w:r w:rsidR="00112510" w:rsidRPr="00E2146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bookmarkStart w:id="0" w:name="_Hlk514851709"/>
      <w:r w:rsidR="00E21465" w:rsidRPr="00E2146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внесении изменений и дополнения в административный регламент предоставления муниципальной услуги «</w:t>
      </w:r>
      <w:r w:rsidR="00E21465" w:rsidRPr="00E21465">
        <w:rPr>
          <w:rFonts w:ascii="Times New Roman" w:hAnsi="Times New Roman" w:cs="Times New Roman"/>
          <w:sz w:val="28"/>
          <w:szCs w:val="28"/>
          <w:u w:val="single"/>
        </w:rPr>
        <w:t>Предоставление информации о порядке предоставления жилищно-коммунальных услуг населению</w:t>
      </w:r>
      <w:r w:rsidR="00E21465" w:rsidRPr="00E2146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», утверждённый постановлением администрации городского округа Кинель Самарской области от 31.03.2016г. №1231 (с изменениями от 05.05.2016г., 14.02.2017г., 24.08.2017г.</w:t>
      </w:r>
      <w:r w:rsidR="00404B0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 19.06.2018г.</w:t>
      </w:r>
      <w:r w:rsidR="00E21465" w:rsidRPr="00E2146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)</w:t>
      </w:r>
      <w:bookmarkEnd w:id="0"/>
      <w:r w:rsidR="00112510" w:rsidRPr="00E2146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404B02" w:rsidRPr="00F42619" w:rsidRDefault="00BA4520" w:rsidP="00404B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акта в случае его принятия</w:t>
      </w:r>
      <w:r w:rsidR="00CA561D">
        <w:rPr>
          <w:rFonts w:ascii="Times New Roman" w:hAnsi="Times New Roman" w:cs="Times New Roman"/>
          <w:sz w:val="28"/>
          <w:szCs w:val="28"/>
        </w:rPr>
        <w:t xml:space="preserve"> </w:t>
      </w:r>
      <w:r w:rsidR="00404B02">
        <w:rPr>
          <w:rFonts w:ascii="Times New Roman" w:hAnsi="Times New Roman" w:cs="Times New Roman"/>
          <w:sz w:val="28"/>
          <w:szCs w:val="28"/>
          <w:u w:val="single"/>
        </w:rPr>
        <w:t>с 18 октября 2018г.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1.4. Степень регулирующего воздействия   проекта   нормативного акта</w:t>
      </w:r>
    </w:p>
    <w:p w:rsidR="00BA4520" w:rsidRDefault="00112510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316B4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1.5. Описание цели предлагаемого правового регулирования и краткое</w:t>
      </w:r>
    </w:p>
    <w:p w:rsidR="00BA4520" w:rsidRPr="009F015F" w:rsidRDefault="00BA4520" w:rsidP="009F015F">
      <w:pPr>
        <w:jc w:val="both"/>
        <w:rPr>
          <w:szCs w:val="28"/>
          <w:u w:val="single"/>
        </w:rPr>
      </w:pPr>
      <w:r w:rsidRPr="009F015F">
        <w:rPr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9F015F">
        <w:rPr>
          <w:szCs w:val="28"/>
          <w:u w:val="single"/>
        </w:rPr>
        <w:t>Ц</w:t>
      </w:r>
      <w:r w:rsidRPr="009F015F">
        <w:rPr>
          <w:szCs w:val="28"/>
          <w:u w:val="single"/>
        </w:rPr>
        <w:t>ель предлагаемого  правового  регулирования это</w:t>
      </w:r>
      <w:r w:rsidR="00112510" w:rsidRPr="009F015F">
        <w:rPr>
          <w:szCs w:val="28"/>
          <w:u w:val="single"/>
        </w:rPr>
        <w:t xml:space="preserve"> приведение административного регламента </w:t>
      </w:r>
      <w:r w:rsidR="00112510" w:rsidRPr="009F015F">
        <w:rPr>
          <w:bCs/>
          <w:color w:val="000000"/>
          <w:szCs w:val="28"/>
          <w:u w:val="single"/>
        </w:rPr>
        <w:t>предоставления муниципальной услуги «</w:t>
      </w:r>
      <w:r w:rsidR="00CA561D" w:rsidRPr="00CA561D">
        <w:rPr>
          <w:szCs w:val="28"/>
          <w:u w:val="single"/>
        </w:rPr>
        <w:t>Предоставление информации о порядке предоставления жилищно-коммунальных услуг населению</w:t>
      </w:r>
      <w:r w:rsidR="00CA561D">
        <w:rPr>
          <w:szCs w:val="28"/>
          <w:u w:val="single"/>
        </w:rPr>
        <w:t xml:space="preserve">» в </w:t>
      </w:r>
      <w:r w:rsidR="00CA561D" w:rsidRPr="00CA561D">
        <w:rPr>
          <w:szCs w:val="28"/>
          <w:u w:val="single"/>
        </w:rPr>
        <w:t>соответствие с</w:t>
      </w:r>
      <w:r w:rsidR="00404B02">
        <w:rPr>
          <w:szCs w:val="28"/>
          <w:u w:val="single"/>
        </w:rPr>
        <w:t xml:space="preserve"> законодательством РФ</w:t>
      </w:r>
      <w:r w:rsidR="00CA561D">
        <w:rPr>
          <w:szCs w:val="28"/>
          <w:u w:val="single"/>
        </w:rPr>
        <w:t xml:space="preserve">. </w:t>
      </w:r>
      <w:r w:rsidR="00112510" w:rsidRPr="009F015F">
        <w:rPr>
          <w:szCs w:val="28"/>
          <w:u w:val="single"/>
        </w:rPr>
        <w:t>Предлагаемый способ правового регулирования направлен на решение проблемы</w:t>
      </w:r>
      <w:r w:rsidR="00CA561D">
        <w:rPr>
          <w:szCs w:val="28"/>
          <w:u w:val="single"/>
        </w:rPr>
        <w:t xml:space="preserve"> по</w:t>
      </w:r>
      <w:r w:rsidR="008A7922" w:rsidRPr="008A7922">
        <w:rPr>
          <w:szCs w:val="28"/>
          <w:u w:val="single"/>
        </w:rPr>
        <w:t xml:space="preserve"> </w:t>
      </w:r>
      <w:r w:rsidR="008A7922" w:rsidRPr="00BC3AC4">
        <w:rPr>
          <w:szCs w:val="28"/>
          <w:u w:val="single"/>
        </w:rPr>
        <w:t>приведению досудебного порядка обжалования решений и действий (бездействий) органов, предоставляющих муниципальную услугу в соответствие с Федеральным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</w:r>
      <w:r w:rsidR="00CA561D" w:rsidRPr="007430E1">
        <w:rPr>
          <w:u w:val="single"/>
        </w:rPr>
        <w:t>.</w:t>
      </w:r>
      <w:r w:rsidR="00112510" w:rsidRPr="009F015F">
        <w:rPr>
          <w:szCs w:val="28"/>
          <w:u w:val="single"/>
        </w:rPr>
        <w:t xml:space="preserve"> Негативных эффектов, возникающих в связи с наличием рассматриваемой проблемы</w:t>
      </w:r>
      <w:r w:rsidR="00CA561D">
        <w:rPr>
          <w:szCs w:val="28"/>
          <w:u w:val="single"/>
        </w:rPr>
        <w:t>,</w:t>
      </w:r>
      <w:r w:rsidR="00112510" w:rsidRPr="009F015F">
        <w:rPr>
          <w:szCs w:val="28"/>
          <w:u w:val="single"/>
        </w:rPr>
        <w:t xml:space="preserve"> не наблюдается</w:t>
      </w:r>
      <w:r w:rsidRPr="009F015F">
        <w:rPr>
          <w:szCs w:val="28"/>
          <w:u w:val="single"/>
        </w:rPr>
        <w:t>.</w:t>
      </w:r>
    </w:p>
    <w:p w:rsidR="00BA4520" w:rsidRPr="009B0914" w:rsidRDefault="00AE0B1D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Срок, </w:t>
      </w:r>
      <w:r w:rsidR="00BA4520" w:rsidRPr="009B0914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</w:p>
    <w:p w:rsidR="00404B02" w:rsidRPr="00F42619" w:rsidRDefault="00BA4520" w:rsidP="00404B02">
      <w:pPr>
        <w:ind w:firstLine="709"/>
        <w:contextualSpacing/>
        <w:jc w:val="both"/>
        <w:rPr>
          <w:rFonts w:eastAsiaTheme="minorHAnsi"/>
          <w:szCs w:val="28"/>
          <w:u w:val="single"/>
          <w:lang w:eastAsia="en-US"/>
        </w:rPr>
      </w:pPr>
      <w:r w:rsidRPr="009B0914">
        <w:rPr>
          <w:szCs w:val="28"/>
        </w:rPr>
        <w:t xml:space="preserve">    </w:t>
      </w:r>
      <w:r w:rsidR="008A7922" w:rsidRPr="009B0914">
        <w:rPr>
          <w:szCs w:val="28"/>
        </w:rPr>
        <w:t xml:space="preserve">    </w:t>
      </w:r>
      <w:r w:rsidR="008A7922" w:rsidRPr="00BC3AC4">
        <w:rPr>
          <w:rFonts w:eastAsiaTheme="minorHAnsi"/>
          <w:szCs w:val="28"/>
          <w:u w:val="single"/>
          <w:lang w:eastAsia="en-US"/>
        </w:rPr>
        <w:t xml:space="preserve">В соответствии с подп. а ч.3 ст.4 </w:t>
      </w:r>
      <w:r w:rsidR="008A7922" w:rsidRPr="00BC3AC4">
        <w:rPr>
          <w:u w:val="single"/>
        </w:rPr>
        <w:t>Закона Самарской области от 14 ноября 2014 г. № 117-ГД</w:t>
      </w:r>
      <w:r w:rsidR="008A7922">
        <w:rPr>
          <w:u w:val="single"/>
        </w:rPr>
        <w:t xml:space="preserve"> </w:t>
      </w:r>
      <w:r w:rsidR="008A7922" w:rsidRPr="00BC3AC4">
        <w:rPr>
          <w:u w:val="single"/>
        </w:rPr>
        <w:t>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</w:t>
      </w:r>
      <w:r w:rsidR="008A7922">
        <w:rPr>
          <w:u w:val="single"/>
        </w:rPr>
        <w:t xml:space="preserve"> </w:t>
      </w:r>
      <w:r w:rsidR="008A7922" w:rsidRPr="00BC3AC4">
        <w:rPr>
          <w:u w:val="single"/>
        </w:rPr>
        <w:t xml:space="preserve">предпринимательской и инвестиционной деятельности, и экспертизы муниципальных нормативных правовых актов, затрагивающих вопросы </w:t>
      </w:r>
      <w:r w:rsidR="008A7922" w:rsidRPr="00BC3AC4">
        <w:rPr>
          <w:u w:val="single"/>
        </w:rPr>
        <w:lastRenderedPageBreak/>
        <w:t>осуществления предпринимательской и инвестиционной деятельности", т</w:t>
      </w:r>
      <w:r w:rsidR="008A7922" w:rsidRPr="00F42619">
        <w:rPr>
          <w:rFonts w:eastAsiaTheme="minorHAnsi"/>
          <w:szCs w:val="28"/>
          <w:u w:val="single"/>
          <w:lang w:eastAsia="en-US"/>
        </w:rPr>
        <w:t xml:space="preserve"> </w:t>
      </w:r>
      <w:proofErr w:type="spellStart"/>
      <w:r w:rsidR="00404B02" w:rsidRPr="00F42619">
        <w:rPr>
          <w:rFonts w:eastAsiaTheme="minorHAnsi"/>
          <w:szCs w:val="28"/>
          <w:u w:val="single"/>
          <w:lang w:eastAsia="en-US"/>
        </w:rPr>
        <w:t>ак</w:t>
      </w:r>
      <w:proofErr w:type="spellEnd"/>
      <w:r w:rsidR="00404B02" w:rsidRPr="00F42619">
        <w:rPr>
          <w:rFonts w:eastAsiaTheme="minorHAnsi"/>
          <w:szCs w:val="28"/>
          <w:u w:val="single"/>
          <w:lang w:eastAsia="en-US"/>
        </w:rPr>
        <w:t xml:space="preserve"> как проект нормативного акта является проектом муниципального нормативного правового акта о внесении изменений в муниципальный нормативный правовой акт высокой степени регулирующего воздействия, направленный исключительно на приведение положений данного муниципального нормативного правового акта в соответствие с федеральным законодательством разработчиком проекта муниципального нормативного правового акта публичные консультации по проекту нормативного правового акта не проводились. </w:t>
      </w:r>
    </w:p>
    <w:p w:rsidR="00BA4520" w:rsidRPr="00E2146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    1.7. Количество    замечаний</w:t>
      </w:r>
      <w:r w:rsidRPr="009B0914">
        <w:rPr>
          <w:rFonts w:ascii="Times New Roman" w:hAnsi="Times New Roman" w:cs="Times New Roman"/>
          <w:sz w:val="28"/>
          <w:szCs w:val="28"/>
        </w:rPr>
        <w:t xml:space="preserve">    и     </w:t>
      </w:r>
      <w:r w:rsidRPr="00E21465">
        <w:rPr>
          <w:rFonts w:ascii="Times New Roman" w:hAnsi="Times New Roman" w:cs="Times New Roman"/>
          <w:sz w:val="28"/>
          <w:szCs w:val="28"/>
        </w:rPr>
        <w:t>предложений, полученных    от заинтересованных лиц при проведении публичных консультаций:</w:t>
      </w:r>
      <w:r w:rsidR="009B154C" w:rsidRPr="00E21465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E21465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E21465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9B154C" w:rsidRPr="00E21465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E21465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E21465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 w:rsidRPr="00E21465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E2146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E214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465">
        <w:rPr>
          <w:rFonts w:ascii="Times New Roman" w:hAnsi="Times New Roman" w:cs="Times New Roman"/>
          <w:b/>
          <w:sz w:val="28"/>
          <w:szCs w:val="28"/>
        </w:rPr>
        <w:t xml:space="preserve">    2. Описание проблемы, на решение которой</w:t>
      </w:r>
      <w:r w:rsidRPr="009B0914">
        <w:rPr>
          <w:rFonts w:ascii="Times New Roman" w:hAnsi="Times New Roman" w:cs="Times New Roman"/>
          <w:b/>
          <w:sz w:val="28"/>
          <w:szCs w:val="28"/>
        </w:rPr>
        <w:t xml:space="preserve"> направлено принятие проекта нормативного акта, и способа ее разрешения</w:t>
      </w:r>
    </w:p>
    <w:p w:rsid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 </w:t>
      </w:r>
    </w:p>
    <w:p w:rsidR="00363EC9" w:rsidRPr="00952926" w:rsidRDefault="00363EC9" w:rsidP="00363EC9">
      <w:pPr>
        <w:ind w:firstLine="709"/>
        <w:contextualSpacing/>
        <w:jc w:val="both"/>
        <w:rPr>
          <w:szCs w:val="28"/>
          <w:u w:val="single"/>
        </w:rPr>
      </w:pPr>
      <w:r w:rsidRPr="00952926">
        <w:rPr>
          <w:szCs w:val="28"/>
          <w:u w:val="single"/>
        </w:rPr>
        <w:t xml:space="preserve">- юридические лица, </w:t>
      </w:r>
    </w:p>
    <w:p w:rsidR="00363EC9" w:rsidRPr="00952926" w:rsidRDefault="00363EC9" w:rsidP="00363EC9">
      <w:pPr>
        <w:ind w:firstLine="709"/>
        <w:contextualSpacing/>
        <w:jc w:val="both"/>
        <w:rPr>
          <w:szCs w:val="28"/>
          <w:u w:val="single"/>
        </w:rPr>
      </w:pPr>
      <w:r w:rsidRPr="00952926">
        <w:rPr>
          <w:szCs w:val="28"/>
          <w:u w:val="single"/>
        </w:rPr>
        <w:t>- физические лица</w:t>
      </w:r>
      <w:r w:rsidR="00CA561D">
        <w:rPr>
          <w:szCs w:val="28"/>
          <w:u w:val="single"/>
        </w:rPr>
        <w:t>.</w:t>
      </w:r>
      <w:r w:rsidRPr="00952926">
        <w:rPr>
          <w:szCs w:val="28"/>
          <w:u w:val="single"/>
        </w:rPr>
        <w:t xml:space="preserve"> </w:t>
      </w:r>
    </w:p>
    <w:p w:rsidR="00BA4520" w:rsidRPr="009B0914" w:rsidRDefault="00BA4520" w:rsidP="009B15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</w:p>
    <w:p w:rsidR="009B154C" w:rsidRPr="009B154C" w:rsidRDefault="00BA4520" w:rsidP="009B15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наличием проблемы, их количественная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 xml:space="preserve">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B154C" w:rsidRPr="009B154C" w:rsidRDefault="009B154C" w:rsidP="009B154C">
      <w:pPr>
        <w:widowControl w:val="0"/>
        <w:tabs>
          <w:tab w:val="left" w:pos="567"/>
        </w:tabs>
        <w:autoSpaceDE w:val="0"/>
        <w:spacing w:after="200"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E21465">
        <w:rPr>
          <w:szCs w:val="28"/>
        </w:rPr>
        <w:t>2.3. Новые</w:t>
      </w:r>
      <w:r w:rsidR="00BA4520" w:rsidRPr="009B0914">
        <w:rPr>
          <w:szCs w:val="28"/>
        </w:rPr>
        <w:t xml:space="preserve">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B11F2A">
        <w:rPr>
          <w:szCs w:val="28"/>
        </w:rPr>
        <w:t xml:space="preserve"> </w:t>
      </w:r>
      <w:r w:rsidR="00B11F2A" w:rsidRPr="00691B58">
        <w:rPr>
          <w:szCs w:val="28"/>
          <w:u w:val="single"/>
        </w:rPr>
        <w:t>Н</w:t>
      </w:r>
      <w:r w:rsidR="00B11F2A">
        <w:rPr>
          <w:szCs w:val="28"/>
          <w:u w:val="single"/>
        </w:rPr>
        <w:t>е возникают</w:t>
      </w:r>
      <w:r w:rsidR="009F015F" w:rsidRPr="00417106">
        <w:rPr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2.4. Новые   запреты, обязанности   или   ограничения для субъектов</w:t>
      </w:r>
    </w:p>
    <w:p w:rsidR="00BA4520" w:rsidRPr="009B154C" w:rsidRDefault="00BA4520" w:rsidP="009B15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положений 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 предусмотрено</w:t>
      </w:r>
    </w:p>
    <w:p w:rsidR="00BA4520" w:rsidRPr="009F3AE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F3AE5">
        <w:rPr>
          <w:rFonts w:ascii="Times New Roman" w:hAnsi="Times New Roman" w:cs="Times New Roman"/>
          <w:sz w:val="28"/>
          <w:szCs w:val="28"/>
        </w:rPr>
        <w:t>2.5. Причины     невозможности     решения     проблемы     участниками</w:t>
      </w:r>
    </w:p>
    <w:p w:rsidR="00BA4520" w:rsidRPr="009F3AE5" w:rsidRDefault="00BA4520" w:rsidP="009F3AE5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F3AE5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17106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362"/>
      <w:bookmarkEnd w:id="1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9F3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</w:t>
            </w:r>
            <w:r w:rsidRPr="00417106">
              <w:rPr>
                <w:rFonts w:eastAsiaTheme="minorEastAsia"/>
                <w:sz w:val="24"/>
                <w:szCs w:val="24"/>
              </w:rPr>
              <w:lastRenderedPageBreak/>
              <w:t xml:space="preserve">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>услуги «</w:t>
            </w:r>
            <w:r w:rsidR="00CA561D" w:rsidRPr="00CA561D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lastRenderedPageBreak/>
              <w:t>Н</w:t>
            </w:r>
            <w:r w:rsidR="005A1654" w:rsidRPr="00417106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404B02">
            <w:pPr>
              <w:pStyle w:val="ConsPlusNonformat"/>
              <w:ind w:firstLine="426"/>
              <w:jc w:val="both"/>
              <w:rPr>
                <w:sz w:val="24"/>
                <w:szCs w:val="24"/>
              </w:rPr>
            </w:pPr>
            <w:r w:rsidRPr="00404B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Приведение административного регламента предоставления муниципальной услуги «</w:t>
            </w:r>
            <w:r w:rsidR="00CA561D" w:rsidRPr="00404B0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  <w:r w:rsidRPr="00404B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в соответствие с</w:t>
            </w:r>
            <w:r w:rsidR="00CA561D" w:rsidRPr="00404B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04B02" w:rsidRPr="00404B02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Ежегодно</w:t>
            </w:r>
          </w:p>
        </w:tc>
      </w:tr>
    </w:tbl>
    <w:p w:rsidR="009F3AE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</w:p>
    <w:p w:rsidR="00404B02" w:rsidRPr="00CA561D" w:rsidRDefault="00404B02" w:rsidP="00404B0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Федеральный закон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</w:r>
    </w:p>
    <w:p w:rsidR="00BA4520" w:rsidRPr="009B0914" w:rsidRDefault="008A7922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>услуги «</w:t>
            </w:r>
            <w:r w:rsidR="00CA561D" w:rsidRPr="00CA561D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bCs/>
                <w:color w:val="000000"/>
                <w:sz w:val="24"/>
                <w:szCs w:val="24"/>
              </w:rPr>
              <w:t xml:space="preserve">Приведение административного </w:t>
            </w:r>
            <w:r w:rsidRPr="00417106">
              <w:rPr>
                <w:bCs/>
                <w:color w:val="000000"/>
                <w:sz w:val="24"/>
                <w:szCs w:val="24"/>
              </w:rPr>
              <w:lastRenderedPageBreak/>
              <w:t>регламента предоставления муниципальной услуги «</w:t>
            </w:r>
            <w:r w:rsidR="00CA561D" w:rsidRPr="00CA561D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» в соответствие с </w:t>
            </w:r>
            <w:r w:rsidR="00404B02" w:rsidRPr="00404B02">
              <w:rPr>
                <w:sz w:val="24"/>
                <w:szCs w:val="24"/>
              </w:rPr>
              <w:t>Федеральным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Муниципальный нормативный правовой </w:t>
            </w:r>
            <w:r>
              <w:rPr>
                <w:sz w:val="24"/>
                <w:szCs w:val="24"/>
              </w:rPr>
              <w:lastRenderedPageBreak/>
              <w:t>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BA4520" w:rsidRPr="007316B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    3.10. Оценка   затрат на проведение мониторинга   достижения   целей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ar412"/>
            <w:bookmarkEnd w:id="2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юридические лица, </w:t>
            </w:r>
          </w:p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физические лица </w:t>
            </w:r>
          </w:p>
          <w:p w:rsidR="000F596A" w:rsidRPr="00417106" w:rsidRDefault="000F596A" w:rsidP="004171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5.2. Виды расходов (возможных поступлений) бюджета городского округа </w:t>
            </w:r>
            <w:r w:rsidRPr="002A09D3">
              <w:rPr>
                <w:sz w:val="24"/>
                <w:szCs w:val="24"/>
              </w:rPr>
              <w:lastRenderedPageBreak/>
              <w:t>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lastRenderedPageBreak/>
              <w:t>5.3.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52099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Единовременные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в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Периодические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за период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2A09D3" w:rsidRDefault="002A09D3" w:rsidP="002F22B1">
            <w:pPr>
              <w:jc w:val="both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Возможные доходы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 xml:space="preserve">)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  <w:p w:rsidR="002A09D3" w:rsidRPr="002A09D3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7929A6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A09D3" w:rsidRPr="007929A6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8г</w:t>
            </w:r>
            <w:r w:rsidRPr="002A09D3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Итого п</w:t>
            </w:r>
            <w:r w:rsidR="00175AA2">
              <w:rPr>
                <w:sz w:val="24"/>
                <w:szCs w:val="24"/>
              </w:rPr>
              <w:t>ериодические расходы за период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возможные доходы за </w:t>
            </w:r>
            <w:proofErr w:type="gramStart"/>
            <w:r w:rsidRPr="002A09D3">
              <w:rPr>
                <w:sz w:val="24"/>
                <w:szCs w:val="24"/>
              </w:rPr>
              <w:t xml:space="preserve">период 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proofErr w:type="gramEnd"/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AA2" w:rsidRPr="009B0914" w:rsidRDefault="002A09D3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175AA2" w:rsidRPr="009B0914">
        <w:rPr>
          <w:rFonts w:ascii="Times New Roman" w:hAnsi="Times New Roman" w:cs="Times New Roman"/>
          <w:sz w:val="28"/>
          <w:szCs w:val="28"/>
        </w:rPr>
        <w:t>5.4. Другие  сведения  о  дополнительных  расходах  (доходах)   бюджета</w:t>
      </w:r>
    </w:p>
    <w:p w:rsidR="00175AA2" w:rsidRPr="009B0914" w:rsidRDefault="00175AA2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2A09D3" w:rsidRPr="007929A6" w:rsidRDefault="002A09D3" w:rsidP="002A09D3">
      <w:pPr>
        <w:jc w:val="both"/>
        <w:rPr>
          <w:b/>
          <w:szCs w:val="28"/>
          <w:u w:val="single"/>
        </w:rPr>
      </w:pPr>
      <w:r w:rsidRPr="009B0914">
        <w:rPr>
          <w:szCs w:val="28"/>
        </w:rPr>
        <w:t xml:space="preserve">    </w:t>
      </w:r>
      <w:r w:rsidRPr="007929A6">
        <w:rPr>
          <w:szCs w:val="28"/>
        </w:rPr>
        <w:t>5.5. Источники данных</w:t>
      </w:r>
      <w:r w:rsidR="00175AA2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BA4520" w:rsidRPr="003A673E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404B02" w:rsidRPr="004C54DC" w:rsidRDefault="00BA4520" w:rsidP="00404B0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 оценке</w:t>
      </w:r>
      <w:r w:rsidR="003A673E">
        <w:rPr>
          <w:rFonts w:ascii="Times New Roman" w:hAnsi="Times New Roman" w:cs="Times New Roman"/>
          <w:sz w:val="28"/>
          <w:szCs w:val="28"/>
        </w:rPr>
        <w:t xml:space="preserve"> </w:t>
      </w:r>
      <w:r w:rsidR="00404B02" w:rsidRPr="00F42619">
        <w:rPr>
          <w:rFonts w:ascii="Times New Roman" w:hAnsi="Times New Roman" w:cs="Times New Roman"/>
          <w:sz w:val="28"/>
          <w:szCs w:val="28"/>
          <w:u w:val="single"/>
        </w:rPr>
        <w:t xml:space="preserve">издержки адресатов не установлены. Выгодой адресатов является </w:t>
      </w:r>
      <w:r w:rsidR="00404B02" w:rsidRPr="004C54DC">
        <w:rPr>
          <w:rFonts w:ascii="Times New Roman" w:hAnsi="Times New Roman" w:cs="Times New Roman"/>
          <w:sz w:val="28"/>
          <w:szCs w:val="28"/>
          <w:u w:val="single"/>
        </w:rPr>
        <w:t>установление дополнительных гарантий граждан при получении муниципальной услуги.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E21465" w:rsidRDefault="00417106" w:rsidP="00743B79">
            <w:pPr>
              <w:jc w:val="both"/>
              <w:rPr>
                <w:sz w:val="24"/>
                <w:szCs w:val="24"/>
              </w:rPr>
            </w:pPr>
            <w:r w:rsidRPr="00E21465">
              <w:rPr>
                <w:sz w:val="24"/>
                <w:szCs w:val="24"/>
              </w:rPr>
              <w:t>Принятие постановления администрации городского округа Кинель Самарской области</w:t>
            </w:r>
            <w:r w:rsidRPr="00E2146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D6E45" w:rsidRPr="00E21465">
              <w:rPr>
                <w:bCs/>
                <w:color w:val="000000"/>
                <w:sz w:val="24"/>
                <w:szCs w:val="24"/>
              </w:rPr>
              <w:t>«</w:t>
            </w:r>
            <w:r w:rsidR="00E21465" w:rsidRPr="00E21465">
              <w:rPr>
                <w:bCs/>
                <w:color w:val="000000"/>
                <w:sz w:val="24"/>
                <w:szCs w:val="24"/>
              </w:rPr>
              <w:t>О внесении изменений и дополнения в административный регламент предоставления муниципальной услуги «</w:t>
            </w:r>
            <w:r w:rsidR="00E21465" w:rsidRPr="00E21465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  <w:r w:rsidR="00E21465" w:rsidRPr="00E21465">
              <w:rPr>
                <w:bCs/>
                <w:color w:val="000000"/>
                <w:sz w:val="24"/>
                <w:szCs w:val="24"/>
              </w:rPr>
              <w:t>», утверждённый постановлением администрации городского округа Кинель Самарской области от 31.03.2016г. №1231 (с изменениями от 05.05.2016г., 14.02.2017г., 24.08.2017г.</w:t>
            </w:r>
            <w:r w:rsidR="00404B02">
              <w:rPr>
                <w:bCs/>
                <w:color w:val="000000"/>
                <w:sz w:val="24"/>
                <w:szCs w:val="24"/>
              </w:rPr>
              <w:t>, 19.06.2018г.</w:t>
            </w:r>
            <w:r w:rsidR="00E21465" w:rsidRPr="00E21465">
              <w:rPr>
                <w:bCs/>
                <w:color w:val="000000"/>
                <w:sz w:val="24"/>
                <w:szCs w:val="24"/>
              </w:rPr>
              <w:t>)»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 xml:space="preserve">8.2. Качественная характеристика и оценка динамики численности </w:t>
            </w:r>
            <w:r w:rsidRPr="005726C6">
              <w:rPr>
                <w:sz w:val="24"/>
                <w:szCs w:val="24"/>
              </w:rPr>
              <w:lastRenderedPageBreak/>
              <w:t>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E21465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1465">
              <w:rPr>
                <w:sz w:val="24"/>
                <w:szCs w:val="24"/>
              </w:rPr>
              <w:lastRenderedPageBreak/>
              <w:t>От 1</w:t>
            </w:r>
            <w:r w:rsidR="00417106" w:rsidRPr="00E21465">
              <w:rPr>
                <w:sz w:val="24"/>
                <w:szCs w:val="24"/>
              </w:rPr>
              <w:t>-го</w:t>
            </w:r>
            <w:r w:rsidRPr="00E21465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Default="002428D3" w:rsidP="00175A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 xml:space="preserve">8.8. Детальное описание   предлагаемого   варианта </w:t>
      </w:r>
      <w:proofErr w:type="gramStart"/>
      <w:r w:rsidR="00BA4520" w:rsidRPr="009B0914">
        <w:rPr>
          <w:szCs w:val="28"/>
        </w:rPr>
        <w:t>решения  проблемы</w:t>
      </w:r>
      <w:proofErr w:type="gramEnd"/>
    </w:p>
    <w:p w:rsidR="00404B02" w:rsidRPr="004C54DC" w:rsidRDefault="00417106" w:rsidP="00404B02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Приведение административного регламента предоставления муниципальной услуги «</w:t>
      </w:r>
      <w:r w:rsidR="009D6E45" w:rsidRPr="00E82CD8">
        <w:rPr>
          <w:rFonts w:ascii="Times New Roman" w:hAnsi="Times New Roman" w:cs="Times New Roman"/>
          <w:sz w:val="28"/>
          <w:szCs w:val="28"/>
          <w:u w:val="single"/>
        </w:rPr>
        <w:t>Предоставление информации о порядке предоставления жилищно-коммунальных услуг населению</w:t>
      </w:r>
      <w:r w:rsidRPr="00E82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 в соответствие с</w:t>
      </w:r>
      <w:r w:rsidR="00404B0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404B02" w:rsidRPr="004C54DC">
        <w:rPr>
          <w:rFonts w:ascii="Times New Roman" w:hAnsi="Times New Roman" w:cs="Times New Roman"/>
          <w:sz w:val="28"/>
          <w:szCs w:val="28"/>
          <w:u w:val="single"/>
        </w:rPr>
        <w:t>Федеральным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404B02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вступления в силу нормативного акта </w:t>
      </w:r>
      <w:r w:rsidR="00404B02" w:rsidRPr="00404B02">
        <w:rPr>
          <w:rFonts w:ascii="Times New Roman" w:hAnsi="Times New Roman" w:cs="Times New Roman"/>
          <w:sz w:val="28"/>
          <w:szCs w:val="28"/>
          <w:u w:val="single"/>
        </w:rPr>
        <w:t>18 октября 2018г.</w:t>
      </w:r>
    </w:p>
    <w:p w:rsidR="007504EF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9.2.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Необходимость  установления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переходного периода и (или)  отсрочки введения предлагаемого правового регулирования: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срок  переходного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A4520" w:rsidRPr="00691B58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Не поступали</w:t>
      </w:r>
    </w:p>
    <w:p w:rsidR="00BA4520" w:rsidRPr="002428D3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2428D3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24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  <w:r w:rsidR="00964E8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7922" w:rsidRDefault="008A7922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7922" w:rsidRPr="009B0914" w:rsidRDefault="008A7922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9B0914" w:rsidRDefault="00A21607" w:rsidP="000F596A">
            <w:r>
              <w:rPr>
                <w:szCs w:val="28"/>
              </w:rPr>
              <w:t>Р</w:t>
            </w:r>
            <w:r w:rsidR="00BA4520"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7504EF" w:rsidP="000F596A">
            <w:r>
              <w:t>С.Н. Федотов</w:t>
            </w:r>
          </w:p>
        </w:tc>
      </w:tr>
    </w:tbl>
    <w:p w:rsidR="00BA4520" w:rsidRPr="009B0914" w:rsidRDefault="00BA4520" w:rsidP="00BA4520"/>
    <w:p w:rsidR="00BA4520" w:rsidRPr="009B0914" w:rsidRDefault="00BA4520" w:rsidP="00BA4520">
      <w:r w:rsidRPr="00A21607">
        <w:t>Дата</w:t>
      </w:r>
      <w:r w:rsidR="00AE0B1D" w:rsidRPr="00A21607">
        <w:t xml:space="preserve"> </w:t>
      </w:r>
      <w:r w:rsidR="00404B02">
        <w:t>2</w:t>
      </w:r>
      <w:r w:rsidR="008A7922">
        <w:t>9</w:t>
      </w:r>
      <w:r w:rsidR="00404B02">
        <w:t>.08.</w:t>
      </w:r>
      <w:r w:rsidR="00E21465">
        <w:t>2018г.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4" w:name="Par578"/>
      <w:bookmarkEnd w:id="4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5" w:name="Par579"/>
      <w:bookmarkEnd w:id="5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F596A"/>
    <w:rsid w:val="00112510"/>
    <w:rsid w:val="00175AA2"/>
    <w:rsid w:val="00226A62"/>
    <w:rsid w:val="0023536B"/>
    <w:rsid w:val="002428D3"/>
    <w:rsid w:val="00260D4A"/>
    <w:rsid w:val="002A09D3"/>
    <w:rsid w:val="002C30B9"/>
    <w:rsid w:val="002F22B1"/>
    <w:rsid w:val="00363EC9"/>
    <w:rsid w:val="003A673E"/>
    <w:rsid w:val="003B7D60"/>
    <w:rsid w:val="00404B02"/>
    <w:rsid w:val="00417106"/>
    <w:rsid w:val="00485646"/>
    <w:rsid w:val="00520996"/>
    <w:rsid w:val="00534E68"/>
    <w:rsid w:val="00552600"/>
    <w:rsid w:val="005726C6"/>
    <w:rsid w:val="005A1654"/>
    <w:rsid w:val="005D0B0A"/>
    <w:rsid w:val="006374C7"/>
    <w:rsid w:val="00691B58"/>
    <w:rsid w:val="006C35EB"/>
    <w:rsid w:val="007316B4"/>
    <w:rsid w:val="007430E1"/>
    <w:rsid w:val="00743B79"/>
    <w:rsid w:val="007504EF"/>
    <w:rsid w:val="00780B32"/>
    <w:rsid w:val="007929A6"/>
    <w:rsid w:val="008A7922"/>
    <w:rsid w:val="00961939"/>
    <w:rsid w:val="00964E80"/>
    <w:rsid w:val="00981245"/>
    <w:rsid w:val="009B154C"/>
    <w:rsid w:val="009D6E45"/>
    <w:rsid w:val="009F015F"/>
    <w:rsid w:val="009F3AE5"/>
    <w:rsid w:val="00A21607"/>
    <w:rsid w:val="00AE0B1D"/>
    <w:rsid w:val="00B11F2A"/>
    <w:rsid w:val="00BA4520"/>
    <w:rsid w:val="00BF610A"/>
    <w:rsid w:val="00CA561D"/>
    <w:rsid w:val="00CB2562"/>
    <w:rsid w:val="00E21465"/>
    <w:rsid w:val="00E82CD8"/>
    <w:rsid w:val="00F958AE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26F1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2017-08-02T08:42:00Z</cp:lastPrinted>
  <dcterms:created xsi:type="dcterms:W3CDTF">2017-03-13T06:12:00Z</dcterms:created>
  <dcterms:modified xsi:type="dcterms:W3CDTF">2018-08-28T13:25:00Z</dcterms:modified>
</cp:coreProperties>
</file>