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0477C6" w:rsidRPr="002A012D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2A012D" w:rsidRPr="002A01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2A012D" w:rsidRPr="002A012D">
        <w:rPr>
          <w:rFonts w:ascii="Times New Roman" w:hAnsi="Times New Roman" w:cs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2A012D" w:rsidRPr="002A01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="000477C6" w:rsidRPr="002A01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 xml:space="preserve">услуги </w:t>
      </w:r>
      <w:r w:rsidR="000477C6" w:rsidRPr="000477C6">
        <w:rPr>
          <w:bCs/>
          <w:color w:val="000000"/>
          <w:szCs w:val="28"/>
          <w:u w:val="single"/>
        </w:rPr>
        <w:t>«</w:t>
      </w:r>
      <w:r w:rsidR="000477C6" w:rsidRPr="000477C6">
        <w:rPr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="000477C6" w:rsidRPr="000477C6">
        <w:rPr>
          <w:bCs/>
          <w:color w:val="000000"/>
          <w:szCs w:val="28"/>
          <w:u w:val="single"/>
        </w:rPr>
        <w:t>»</w:t>
      </w:r>
      <w:r w:rsidR="000477C6">
        <w:rPr>
          <w:bCs/>
          <w:color w:val="000000"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 xml:space="preserve">исчерпывающего перечня оснований для приостановления предоставления муниципальной услуги </w:t>
      </w:r>
      <w:r w:rsidR="00CA561D" w:rsidRPr="00881C3B">
        <w:rPr>
          <w:u w:val="single"/>
        </w:rPr>
        <w:t xml:space="preserve">и распространение на работников многофункционального центра досудебного порядка обжалования решений и </w:t>
      </w:r>
      <w:r w:rsidR="00780B32" w:rsidRPr="00881C3B">
        <w:rPr>
          <w:u w:val="single"/>
        </w:rPr>
        <w:t>действий (</w:t>
      </w:r>
      <w:r w:rsidR="00CA561D" w:rsidRPr="00881C3B">
        <w:rPr>
          <w:u w:val="single"/>
        </w:rPr>
        <w:t>бездействий</w:t>
      </w:r>
      <w:r w:rsidR="00780B32" w:rsidRPr="00881C3B">
        <w:rPr>
          <w:u w:val="single"/>
        </w:rPr>
        <w:t>)</w:t>
      </w:r>
      <w:r w:rsidR="00CA561D" w:rsidRPr="00881C3B">
        <w:rPr>
          <w:u w:val="single"/>
        </w:rPr>
        <w:t xml:space="preserve"> органов, предоставляющих муниципальную услугу.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2A012D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</w:t>
      </w:r>
      <w:r w:rsidRPr="002A012D">
        <w:rPr>
          <w:rFonts w:ascii="Times New Roman" w:hAnsi="Times New Roman" w:cs="Times New Roman"/>
          <w:sz w:val="28"/>
          <w:szCs w:val="28"/>
        </w:rPr>
        <w:t>: "</w:t>
      </w:r>
      <w:r w:rsidR="002A012D" w:rsidRPr="002A012D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2A012D">
        <w:rPr>
          <w:rFonts w:ascii="Times New Roman" w:hAnsi="Times New Roman" w:cs="Times New Roman"/>
          <w:sz w:val="28"/>
          <w:szCs w:val="28"/>
        </w:rPr>
        <w:t xml:space="preserve">" </w:t>
      </w:r>
      <w:r w:rsidR="002A012D" w:rsidRPr="002A012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363EC9" w:rsidRPr="002A012D">
        <w:rPr>
          <w:rFonts w:ascii="Times New Roman" w:hAnsi="Times New Roman" w:cs="Times New Roman"/>
          <w:sz w:val="28"/>
          <w:szCs w:val="28"/>
        </w:rPr>
        <w:t xml:space="preserve"> </w:t>
      </w:r>
      <w:r w:rsidRPr="002A012D">
        <w:rPr>
          <w:rFonts w:ascii="Times New Roman" w:hAnsi="Times New Roman" w:cs="Times New Roman"/>
          <w:sz w:val="28"/>
          <w:szCs w:val="28"/>
        </w:rPr>
        <w:t>20</w:t>
      </w:r>
      <w:r w:rsidRPr="002A01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2A012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A012D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2A012D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2A012D">
        <w:rPr>
          <w:rFonts w:ascii="Times New Roman" w:hAnsi="Times New Roman" w:cs="Times New Roman"/>
          <w:sz w:val="28"/>
          <w:szCs w:val="28"/>
        </w:rPr>
        <w:t xml:space="preserve">    окончание: «</w:t>
      </w:r>
      <w:r w:rsidR="002A012D" w:rsidRPr="002A012D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2A012D">
        <w:rPr>
          <w:rFonts w:ascii="Times New Roman" w:hAnsi="Times New Roman" w:cs="Times New Roman"/>
          <w:sz w:val="28"/>
          <w:szCs w:val="28"/>
        </w:rPr>
        <w:t>»</w:t>
      </w:r>
      <w:r w:rsidR="00BA4520" w:rsidRPr="002A012D">
        <w:rPr>
          <w:rFonts w:ascii="Times New Roman" w:hAnsi="Times New Roman" w:cs="Times New Roman"/>
          <w:sz w:val="28"/>
          <w:szCs w:val="28"/>
        </w:rPr>
        <w:t xml:space="preserve"> </w:t>
      </w:r>
      <w:r w:rsidR="002A012D" w:rsidRPr="002A012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7316B4" w:rsidRPr="002A012D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2A012D">
        <w:rPr>
          <w:rFonts w:ascii="Times New Roman" w:hAnsi="Times New Roman" w:cs="Times New Roman"/>
          <w:sz w:val="28"/>
          <w:szCs w:val="28"/>
        </w:rPr>
        <w:t>20</w:t>
      </w:r>
      <w:r w:rsidR="00BA4520" w:rsidRPr="002A01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2A01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A4520" w:rsidRPr="002A012D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12D">
        <w:rPr>
          <w:rFonts w:ascii="Times New Roman" w:hAnsi="Times New Roman" w:cs="Times New Roman"/>
          <w:sz w:val="28"/>
          <w:szCs w:val="28"/>
        </w:rPr>
        <w:t xml:space="preserve">    1.7. Количество    замечаний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</w:t>
      </w:r>
      <w:r w:rsidRPr="002A012D">
        <w:rPr>
          <w:rFonts w:ascii="Times New Roman" w:hAnsi="Times New Roman" w:cs="Times New Roman"/>
          <w:sz w:val="28"/>
          <w:szCs w:val="28"/>
        </w:rPr>
        <w:t>публичных консультаций:</w:t>
      </w:r>
      <w:r w:rsidR="009B154C" w:rsidRPr="002A012D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2A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A012D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2A012D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2A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A012D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2A012D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2A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2A01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0477C6" w:rsidRPr="002A012D" w:rsidRDefault="000477C6" w:rsidP="000477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12D">
        <w:rPr>
          <w:rFonts w:ascii="Times New Roman" w:hAnsi="Times New Roman" w:cs="Times New Roman"/>
          <w:sz w:val="28"/>
          <w:szCs w:val="28"/>
          <w:u w:val="single"/>
        </w:rPr>
        <w:t>- физические лица,</w:t>
      </w:r>
    </w:p>
    <w:p w:rsidR="000477C6" w:rsidRPr="002A012D" w:rsidRDefault="000477C6" w:rsidP="000477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12D">
        <w:rPr>
          <w:rFonts w:ascii="Times New Roman" w:hAnsi="Times New Roman" w:cs="Times New Roman"/>
          <w:sz w:val="28"/>
          <w:szCs w:val="28"/>
          <w:u w:val="single"/>
        </w:rPr>
        <w:t>- юридические лица.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881C3B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2B7C5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  <w:r w:rsidR="00881C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 xml:space="preserve">Выдача документов </w:t>
            </w:r>
            <w:r w:rsidR="002B7C53" w:rsidRPr="002B7C53">
              <w:rPr>
                <w:sz w:val="24"/>
                <w:szCs w:val="24"/>
              </w:rPr>
              <w:lastRenderedPageBreak/>
              <w:t>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2A012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CA561D" w:rsidRPr="00CA561D">
              <w:rPr>
                <w:sz w:val="24"/>
                <w:szCs w:val="24"/>
              </w:rPr>
              <w:lastRenderedPageBreak/>
      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lastRenderedPageBreak/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7316B4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2B7C53">
        <w:rPr>
          <w:rFonts w:ascii="Times New Roman" w:hAnsi="Times New Roman" w:cs="Times New Roman"/>
          <w:sz w:val="28"/>
          <w:szCs w:val="28"/>
        </w:rPr>
        <w:t>появятся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, для устранения недостатков, а не отказывать в ее п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редоставлении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D6E45" w:rsidRPr="00881C3B">
        <w:rPr>
          <w:rFonts w:ascii="Times New Roman" w:hAnsi="Times New Roman" w:cs="Times New Roman"/>
          <w:sz w:val="28"/>
          <w:szCs w:val="28"/>
          <w:u w:val="single"/>
        </w:rPr>
        <w:t xml:space="preserve">привлечение работников многофункциональных центров к ответственности за принятые решения и </w:t>
      </w:r>
      <w:r w:rsidR="002A012D">
        <w:rPr>
          <w:rFonts w:ascii="Times New Roman" w:hAnsi="Times New Roman" w:cs="Times New Roman"/>
          <w:sz w:val="28"/>
          <w:szCs w:val="28"/>
          <w:u w:val="single"/>
        </w:rPr>
        <w:t>действия (</w:t>
      </w:r>
      <w:r w:rsidR="009D6E45" w:rsidRPr="00881C3B">
        <w:rPr>
          <w:rFonts w:ascii="Times New Roman" w:hAnsi="Times New Roman" w:cs="Times New Roman"/>
          <w:sz w:val="28"/>
          <w:szCs w:val="28"/>
          <w:u w:val="single"/>
        </w:rPr>
        <w:t>бездействия</w:t>
      </w:r>
      <w:r w:rsidR="002A012D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>
              <w:rPr>
                <w:sz w:val="24"/>
                <w:szCs w:val="24"/>
              </w:rPr>
              <w:t xml:space="preserve"> </w:t>
            </w:r>
            <w:r w:rsidR="002B7C53" w:rsidRPr="002A012D">
              <w:rPr>
                <w:bCs/>
                <w:sz w:val="24"/>
                <w:szCs w:val="24"/>
              </w:rPr>
              <w:t>«</w:t>
            </w:r>
            <w:r w:rsidR="002A012D" w:rsidRPr="002A012D">
              <w:rPr>
                <w:bCs/>
                <w:color w:val="000000"/>
                <w:sz w:val="24"/>
                <w:szCs w:val="24"/>
              </w:rPr>
              <w:t>О внесении изменений и дополнения в административный регламент предоставления муниципальной услуги «</w:t>
            </w:r>
            <w:r w:rsidR="002A012D" w:rsidRPr="002A012D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      </w:r>
            <w:r w:rsidR="002A012D" w:rsidRPr="002A012D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      </w:r>
            <w:r w:rsidR="002B7C53" w:rsidRPr="002A012D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="002B7C53" w:rsidRPr="000477C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2B7C53" w:rsidRPr="000477C6">
        <w:rPr>
          <w:rFonts w:ascii="Times New Roman" w:hAnsi="Times New Roman" w:cs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="002B7C53" w:rsidRPr="000477C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B7C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9D6E4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от 29.12.2017г. №479-ФЗ «О внесении изменений в Федеральный закон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2A012D">
        <w:t>13.06.2018г.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226A62"/>
    <w:rsid w:val="0023536B"/>
    <w:rsid w:val="002428D3"/>
    <w:rsid w:val="00260D4A"/>
    <w:rsid w:val="002A012D"/>
    <w:rsid w:val="002A09D3"/>
    <w:rsid w:val="002B7C5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82CD8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BBB1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2017-08-02T08:42:00Z</cp:lastPrinted>
  <dcterms:created xsi:type="dcterms:W3CDTF">2017-03-13T06:12:00Z</dcterms:created>
  <dcterms:modified xsi:type="dcterms:W3CDTF">2018-06-13T05:57:00Z</dcterms:modified>
</cp:coreProperties>
</file>