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0B6FCD" w:rsidRPr="000B6FCD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0B6FCD" w:rsidRPr="000B6FCD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0B6FCD" w:rsidRPr="000B6FCD">
        <w:rPr>
          <w:rFonts w:ascii="Times New Roman" w:hAnsi="Times New Roman" w:cs="Times New Roman"/>
          <w:sz w:val="26"/>
          <w:szCs w:val="26"/>
        </w:rPr>
        <w:t xml:space="preserve">«Прием на хранение архивных документов», утвержденный постановлением администрации городского округа Кинель Самарской </w:t>
      </w:r>
      <w:proofErr w:type="gramStart"/>
      <w:r w:rsidR="000B6FCD" w:rsidRPr="000B6FCD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0B6FCD" w:rsidRPr="000B6FCD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proofErr w:type="gramEnd"/>
      <w:r w:rsidR="000B6FCD" w:rsidRPr="000B6F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6FCD" w:rsidRPr="000B6FCD">
        <w:rPr>
          <w:rFonts w:ascii="Times New Roman" w:hAnsi="Times New Roman" w:cs="Times New Roman"/>
          <w:sz w:val="26"/>
          <w:szCs w:val="26"/>
        </w:rPr>
        <w:t xml:space="preserve"> 28 марта 2016 года   № 1163</w:t>
      </w:r>
      <w:r w:rsidR="000B6FCD" w:rsidRPr="000B6FCD">
        <w:rPr>
          <w:rFonts w:ascii="Times New Roman" w:hAnsi="Times New Roman" w:cs="Times New Roman"/>
          <w:bCs/>
          <w:sz w:val="26"/>
          <w:szCs w:val="26"/>
        </w:rPr>
        <w:t xml:space="preserve">  (с изменениями от 05 мая 2016 года, 05 июля 2017 года, 13 августа 2018 года)»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3. Дата получения управлением экономического развития, инвестиций и потребительского рынка администрации городского округа Кин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 xml:space="preserve">ель отчета о проведении ОРВ: 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20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.0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9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F10C14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F10C14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20</w:t>
      </w:r>
      <w:r w:rsidR="002F4EE2">
        <w:rPr>
          <w:sz w:val="26"/>
          <w:szCs w:val="27"/>
        </w:rPr>
        <w:t>.0</w:t>
      </w:r>
      <w:r>
        <w:rPr>
          <w:sz w:val="26"/>
          <w:szCs w:val="27"/>
        </w:rPr>
        <w:t>9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22</cp:revision>
  <cp:lastPrinted>2018-09-30T09:06:00Z</cp:lastPrinted>
  <dcterms:created xsi:type="dcterms:W3CDTF">2016-11-15T07:37:00Z</dcterms:created>
  <dcterms:modified xsi:type="dcterms:W3CDTF">2018-09-30T11:00:00Z</dcterms:modified>
</cp:coreProperties>
</file>