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91" w:rsidRPr="00A26A28" w:rsidRDefault="00547191" w:rsidP="00547191">
      <w:pPr>
        <w:spacing w:line="240" w:lineRule="auto"/>
        <w:ind w:left="4820" w:firstLine="0"/>
        <w:jc w:val="center"/>
        <w:rPr>
          <w:sz w:val="28"/>
          <w:szCs w:val="28"/>
        </w:rPr>
      </w:pPr>
      <w:r w:rsidRPr="00A26A28">
        <w:rPr>
          <w:sz w:val="28"/>
          <w:szCs w:val="28"/>
        </w:rPr>
        <w:t>УТВЕРЖДЕНО</w:t>
      </w:r>
    </w:p>
    <w:p w:rsidR="00547191" w:rsidRDefault="00547191" w:rsidP="00547191">
      <w:pPr>
        <w:spacing w:line="240" w:lineRule="auto"/>
        <w:ind w:left="4820" w:firstLine="0"/>
        <w:jc w:val="center"/>
        <w:rPr>
          <w:sz w:val="28"/>
          <w:szCs w:val="28"/>
        </w:rPr>
      </w:pPr>
      <w:r w:rsidRPr="00A26A28">
        <w:rPr>
          <w:sz w:val="28"/>
          <w:szCs w:val="28"/>
        </w:rPr>
        <w:t>постановлением администрации городского округа Кинель</w:t>
      </w:r>
    </w:p>
    <w:p w:rsidR="00547191" w:rsidRPr="00A26A28" w:rsidRDefault="00547191" w:rsidP="00547191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47191" w:rsidRDefault="00547191" w:rsidP="00547191">
      <w:pPr>
        <w:suppressAutoHyphens/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E46480" w:rsidRPr="00E46480">
        <w:rPr>
          <w:sz w:val="28"/>
          <w:szCs w:val="28"/>
          <w:u w:val="single"/>
        </w:rPr>
        <w:t>01.03.2019 г.</w:t>
      </w:r>
      <w:r>
        <w:rPr>
          <w:sz w:val="28"/>
          <w:szCs w:val="28"/>
        </w:rPr>
        <w:t>_</w:t>
      </w:r>
      <w:r w:rsidRPr="00A26A28"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_</w:t>
      </w:r>
      <w:r w:rsidR="00E46480" w:rsidRPr="00E46480">
        <w:rPr>
          <w:sz w:val="28"/>
          <w:szCs w:val="28"/>
          <w:u w:val="single"/>
        </w:rPr>
        <w:t>608</w:t>
      </w:r>
      <w:r>
        <w:rPr>
          <w:sz w:val="28"/>
          <w:szCs w:val="28"/>
        </w:rPr>
        <w:t>_</w:t>
      </w:r>
    </w:p>
    <w:p w:rsidR="00547191" w:rsidRDefault="00547191" w:rsidP="00547191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</w:p>
    <w:p w:rsidR="00A26A28" w:rsidRDefault="002C17EE" w:rsidP="00547191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Итоговый о</w:t>
      </w:r>
      <w:r w:rsidR="002545FF">
        <w:rPr>
          <w:b/>
          <w:sz w:val="28"/>
          <w:szCs w:val="20"/>
        </w:rPr>
        <w:t xml:space="preserve">тчет </w:t>
      </w:r>
      <w:r w:rsidR="004D1E1C" w:rsidRPr="004D1E1C">
        <w:rPr>
          <w:b/>
          <w:sz w:val="28"/>
          <w:szCs w:val="20"/>
        </w:rPr>
        <w:t xml:space="preserve">об исполнении муниципальной программы </w:t>
      </w:r>
    </w:p>
    <w:p w:rsidR="004D1E1C" w:rsidRPr="004D1E1C" w:rsidRDefault="004D1E1C" w:rsidP="00A94163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4D1E1C">
        <w:rPr>
          <w:b/>
          <w:sz w:val="28"/>
          <w:szCs w:val="20"/>
        </w:rPr>
        <w:t xml:space="preserve">городского округа Кинель </w:t>
      </w:r>
      <w:r w:rsidR="00A26A28" w:rsidRPr="00A26A28">
        <w:rPr>
          <w:b/>
          <w:sz w:val="28"/>
          <w:szCs w:val="20"/>
        </w:rPr>
        <w:t>Самарской области «</w:t>
      </w:r>
      <w:r w:rsidR="00A94163" w:rsidRPr="00A94163">
        <w:rPr>
          <w:b/>
          <w:sz w:val="28"/>
          <w:szCs w:val="28"/>
        </w:rPr>
        <w:t>Противодействие коррупции в городском округе Кинель Самарской области на 2016-2018 годы</w:t>
      </w:r>
      <w:r w:rsidR="00A26A28" w:rsidRPr="00A26A28">
        <w:rPr>
          <w:b/>
          <w:sz w:val="28"/>
          <w:szCs w:val="20"/>
        </w:rPr>
        <w:t>»</w:t>
      </w:r>
      <w:r w:rsidR="00C52965">
        <w:rPr>
          <w:b/>
          <w:sz w:val="28"/>
          <w:szCs w:val="20"/>
        </w:rPr>
        <w:t xml:space="preserve">, </w:t>
      </w:r>
      <w:r w:rsidR="00C52965" w:rsidRPr="00C52965">
        <w:rPr>
          <w:b/>
          <w:sz w:val="28"/>
          <w:szCs w:val="28"/>
        </w:rPr>
        <w:t xml:space="preserve">утверждённой постановлением администрации городского округа Кинель Самарской области от </w:t>
      </w:r>
      <w:r w:rsidR="00C52965" w:rsidRPr="00C52965">
        <w:rPr>
          <w:rStyle w:val="FontStyle36"/>
          <w:rFonts w:ascii="Times New Roman" w:hAnsi="Times New Roman" w:cs="Times New Roman"/>
          <w:sz w:val="28"/>
          <w:szCs w:val="28"/>
        </w:rPr>
        <w:t>22 сентября 2015 г</w:t>
      </w:r>
      <w:r w:rsidR="00C52965" w:rsidRPr="00C52965">
        <w:rPr>
          <w:sz w:val="28"/>
          <w:szCs w:val="28"/>
        </w:rPr>
        <w:t xml:space="preserve">. </w:t>
      </w:r>
      <w:r w:rsidR="00C52965" w:rsidRPr="00C52965">
        <w:rPr>
          <w:b/>
          <w:sz w:val="28"/>
          <w:szCs w:val="28"/>
        </w:rPr>
        <w:t>№</w:t>
      </w:r>
      <w:r w:rsidR="00C52965" w:rsidRPr="00C52965">
        <w:rPr>
          <w:b/>
          <w:sz w:val="28"/>
          <w:szCs w:val="28"/>
          <w:lang w:val="en-US"/>
        </w:rPr>
        <w:t> </w:t>
      </w:r>
      <w:r w:rsidR="00C52965" w:rsidRPr="00C52965">
        <w:rPr>
          <w:b/>
          <w:sz w:val="28"/>
          <w:szCs w:val="28"/>
        </w:rPr>
        <w:t>2996</w:t>
      </w:r>
      <w:r w:rsidR="00C52965" w:rsidRPr="00C52965">
        <w:rPr>
          <w:b/>
          <w:bCs/>
          <w:sz w:val="28"/>
          <w:szCs w:val="28"/>
        </w:rPr>
        <w:t xml:space="preserve"> (в редакции</w:t>
      </w:r>
      <w:r w:rsidR="00C52965" w:rsidRPr="00C52965">
        <w:rPr>
          <w:bCs/>
          <w:sz w:val="28"/>
          <w:szCs w:val="28"/>
        </w:rPr>
        <w:t xml:space="preserve"> </w:t>
      </w:r>
      <w:r w:rsidR="00C52965" w:rsidRPr="00C52965">
        <w:rPr>
          <w:rStyle w:val="FontStyle36"/>
          <w:rFonts w:ascii="Times New Roman" w:hAnsi="Times New Roman" w:cs="Times New Roman"/>
          <w:sz w:val="28"/>
          <w:szCs w:val="28"/>
        </w:rPr>
        <w:t xml:space="preserve"> от 17 мая 2016 г.),</w:t>
      </w:r>
      <w:r w:rsidR="00C52965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0E5">
        <w:rPr>
          <w:b/>
          <w:sz w:val="28"/>
          <w:szCs w:val="20"/>
        </w:rPr>
        <w:t xml:space="preserve"> </w:t>
      </w:r>
      <w:r w:rsidRPr="004D1E1C">
        <w:rPr>
          <w:b/>
          <w:sz w:val="28"/>
          <w:szCs w:val="20"/>
        </w:rPr>
        <w:t xml:space="preserve">за </w:t>
      </w:r>
      <w:r w:rsidR="0017750D">
        <w:rPr>
          <w:b/>
          <w:sz w:val="28"/>
          <w:szCs w:val="20"/>
        </w:rPr>
        <w:t>2016-</w:t>
      </w:r>
      <w:r w:rsidRPr="004D1E1C">
        <w:rPr>
          <w:b/>
          <w:sz w:val="28"/>
          <w:szCs w:val="20"/>
        </w:rPr>
        <w:t>20</w:t>
      </w:r>
      <w:r w:rsidR="00175BA0">
        <w:rPr>
          <w:b/>
          <w:sz w:val="28"/>
          <w:szCs w:val="20"/>
        </w:rPr>
        <w:t>1</w:t>
      </w:r>
      <w:r w:rsidR="00C52965">
        <w:rPr>
          <w:b/>
          <w:sz w:val="28"/>
          <w:szCs w:val="20"/>
        </w:rPr>
        <w:t>8</w:t>
      </w:r>
      <w:r w:rsidR="00175BA0">
        <w:rPr>
          <w:b/>
          <w:sz w:val="28"/>
          <w:szCs w:val="20"/>
        </w:rPr>
        <w:t xml:space="preserve"> </w:t>
      </w:r>
      <w:r w:rsidRPr="004D1E1C">
        <w:rPr>
          <w:b/>
          <w:sz w:val="28"/>
          <w:szCs w:val="20"/>
        </w:rPr>
        <w:t>год</w:t>
      </w:r>
      <w:r w:rsidR="0017750D">
        <w:rPr>
          <w:b/>
          <w:sz w:val="28"/>
          <w:szCs w:val="20"/>
        </w:rPr>
        <w:t>ы</w:t>
      </w:r>
    </w:p>
    <w:p w:rsidR="004D1E1C" w:rsidRPr="004D1E1C" w:rsidRDefault="004D1E1C" w:rsidP="004D1E1C">
      <w:pPr>
        <w:suppressAutoHyphens/>
        <w:ind w:firstLine="720"/>
        <w:rPr>
          <w:sz w:val="28"/>
          <w:szCs w:val="20"/>
        </w:rPr>
      </w:pPr>
    </w:p>
    <w:p w:rsidR="00FE1D10" w:rsidRPr="00FE1D10" w:rsidRDefault="00FE1D10" w:rsidP="00FE1D10">
      <w:pPr>
        <w:ind w:firstLine="709"/>
        <w:contextualSpacing/>
        <w:rPr>
          <w:b/>
          <w:sz w:val="28"/>
          <w:szCs w:val="28"/>
        </w:rPr>
      </w:pPr>
      <w:bookmarkStart w:id="1" w:name="sub_80001"/>
      <w:r w:rsidRPr="00FE1D10">
        <w:rPr>
          <w:b/>
          <w:sz w:val="28"/>
          <w:szCs w:val="28"/>
        </w:rPr>
        <w:t>1. Наименование муниципальной программы</w:t>
      </w:r>
      <w:r>
        <w:rPr>
          <w:b/>
          <w:sz w:val="28"/>
          <w:szCs w:val="28"/>
        </w:rPr>
        <w:t xml:space="preserve"> </w:t>
      </w:r>
      <w:r w:rsidRPr="00FE1D10">
        <w:rPr>
          <w:b/>
          <w:sz w:val="28"/>
          <w:szCs w:val="28"/>
        </w:rPr>
        <w:t>(подпрограммы, входящей в состав муниципальной программы)</w:t>
      </w:r>
      <w:r>
        <w:rPr>
          <w:b/>
          <w:sz w:val="28"/>
          <w:szCs w:val="28"/>
        </w:rPr>
        <w:t>:</w:t>
      </w:r>
      <w:r w:rsidRPr="00FE1D10">
        <w:rPr>
          <w:b/>
          <w:sz w:val="28"/>
          <w:szCs w:val="28"/>
        </w:rPr>
        <w:t xml:space="preserve"> </w:t>
      </w:r>
      <w:bookmarkStart w:id="2" w:name="sub_80002"/>
      <w:bookmarkEnd w:id="1"/>
    </w:p>
    <w:p w:rsidR="00FE1D10" w:rsidRDefault="00FE1D10" w:rsidP="00FE1D10">
      <w:pPr>
        <w:ind w:firstLine="720"/>
        <w:rPr>
          <w:bCs/>
          <w:sz w:val="28"/>
          <w:szCs w:val="28"/>
        </w:rPr>
      </w:pPr>
      <w:r w:rsidRPr="00175BA0">
        <w:rPr>
          <w:sz w:val="28"/>
          <w:szCs w:val="20"/>
        </w:rPr>
        <w:t xml:space="preserve">Муниципальная программа городского округа Кинель Самарской области </w:t>
      </w:r>
      <w:r w:rsidRPr="00A87DBD">
        <w:rPr>
          <w:sz w:val="28"/>
          <w:szCs w:val="20"/>
        </w:rPr>
        <w:t>«</w:t>
      </w:r>
      <w:r w:rsidRPr="00001CF4">
        <w:rPr>
          <w:sz w:val="28"/>
          <w:szCs w:val="28"/>
        </w:rPr>
        <w:t>Противодействие коррупции в городском округе Кинель Сама</w:t>
      </w:r>
      <w:r>
        <w:rPr>
          <w:sz w:val="28"/>
          <w:szCs w:val="28"/>
        </w:rPr>
        <w:t>рской области на 2016-2018 годы</w:t>
      </w:r>
      <w:r w:rsidRPr="00A87DBD">
        <w:rPr>
          <w:sz w:val="28"/>
          <w:szCs w:val="20"/>
        </w:rPr>
        <w:t>»</w:t>
      </w:r>
      <w:r>
        <w:rPr>
          <w:sz w:val="28"/>
          <w:szCs w:val="20"/>
        </w:rPr>
        <w:t xml:space="preserve"> (у</w:t>
      </w:r>
      <w:r w:rsidRPr="00175BA0">
        <w:rPr>
          <w:sz w:val="28"/>
          <w:szCs w:val="20"/>
        </w:rPr>
        <w:t xml:space="preserve">тверждена постановлением администрации городского округа Кинель </w:t>
      </w:r>
      <w:r>
        <w:rPr>
          <w:sz w:val="28"/>
          <w:szCs w:val="20"/>
        </w:rPr>
        <w:t xml:space="preserve"> Самарской области </w:t>
      </w:r>
      <w:r w:rsidRPr="00175BA0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Pr="00BD4CD0">
        <w:rPr>
          <w:rStyle w:val="FontStyle36"/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BD4CD0">
        <w:rPr>
          <w:rStyle w:val="FontStyle36"/>
          <w:rFonts w:ascii="Times New Roman" w:hAnsi="Times New Roman" w:cs="Times New Roman"/>
          <w:b w:val="0"/>
          <w:sz w:val="28"/>
          <w:szCs w:val="28"/>
        </w:rPr>
        <w:t>2015 г</w:t>
      </w:r>
      <w:r w:rsidRPr="00BD4CD0">
        <w:rPr>
          <w:sz w:val="28"/>
          <w:szCs w:val="28"/>
        </w:rPr>
        <w:t>. №</w:t>
      </w:r>
      <w:r w:rsidRPr="00BD4CD0">
        <w:rPr>
          <w:sz w:val="28"/>
          <w:szCs w:val="28"/>
          <w:lang w:val="en-US"/>
        </w:rPr>
        <w:t> </w:t>
      </w:r>
      <w:r w:rsidRPr="00BD4CD0">
        <w:rPr>
          <w:sz w:val="28"/>
          <w:szCs w:val="28"/>
        </w:rPr>
        <w:t>2996</w:t>
      </w:r>
      <w:r>
        <w:rPr>
          <w:sz w:val="28"/>
          <w:szCs w:val="28"/>
        </w:rPr>
        <w:t>)</w:t>
      </w:r>
      <w:r w:rsidR="0017750D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.</w:t>
      </w:r>
      <w:r w:rsidRPr="00BD4CD0">
        <w:rPr>
          <w:bCs/>
          <w:sz w:val="28"/>
          <w:szCs w:val="28"/>
        </w:rPr>
        <w:t xml:space="preserve"> </w:t>
      </w:r>
    </w:p>
    <w:p w:rsidR="00331500" w:rsidRDefault="00FE1D10" w:rsidP="00331500">
      <w:pPr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>Подпрограммы отсутствуют.</w:t>
      </w:r>
      <w:r w:rsidR="00331500" w:rsidRPr="00331500">
        <w:rPr>
          <w:sz w:val="28"/>
          <w:szCs w:val="20"/>
        </w:rPr>
        <w:t xml:space="preserve"> </w:t>
      </w:r>
    </w:p>
    <w:p w:rsidR="00FE1D10" w:rsidRDefault="00FE1D10" w:rsidP="00FE1D10">
      <w:pPr>
        <w:ind w:firstLine="709"/>
        <w:contextualSpacing/>
        <w:rPr>
          <w:b/>
          <w:sz w:val="28"/>
          <w:szCs w:val="28"/>
        </w:rPr>
      </w:pPr>
      <w:r w:rsidRPr="00FE1D10">
        <w:rPr>
          <w:b/>
          <w:sz w:val="28"/>
          <w:szCs w:val="28"/>
        </w:rPr>
        <w:t>2. Цели и задачи муниципальной программы</w:t>
      </w:r>
      <w:r>
        <w:rPr>
          <w:b/>
          <w:sz w:val="28"/>
          <w:szCs w:val="28"/>
        </w:rPr>
        <w:t xml:space="preserve"> </w:t>
      </w:r>
      <w:r w:rsidRPr="00FE1D10">
        <w:rPr>
          <w:b/>
          <w:sz w:val="28"/>
          <w:szCs w:val="28"/>
        </w:rPr>
        <w:t>(подпрограммы, входящей в состав муниципальной программы)</w:t>
      </w:r>
      <w:r>
        <w:rPr>
          <w:b/>
          <w:sz w:val="28"/>
          <w:szCs w:val="28"/>
        </w:rPr>
        <w:t>:</w:t>
      </w:r>
      <w:r w:rsidRPr="00FE1D10">
        <w:rPr>
          <w:b/>
          <w:sz w:val="28"/>
          <w:szCs w:val="28"/>
        </w:rPr>
        <w:t xml:space="preserve"> </w:t>
      </w:r>
    </w:p>
    <w:p w:rsidR="00FE1D10" w:rsidRDefault="00FE1D10" w:rsidP="00FE1D10">
      <w:pPr>
        <w:ind w:firstLine="709"/>
        <w:contextualSpacing/>
        <w:rPr>
          <w:sz w:val="28"/>
          <w:szCs w:val="28"/>
        </w:rPr>
      </w:pPr>
      <w:r w:rsidRPr="00F71F0D">
        <w:rPr>
          <w:sz w:val="28"/>
          <w:szCs w:val="28"/>
        </w:rPr>
        <w:t xml:space="preserve">Цель </w:t>
      </w:r>
      <w:r>
        <w:rPr>
          <w:sz w:val="28"/>
          <w:szCs w:val="28"/>
        </w:rPr>
        <w:t>муниципаль</w:t>
      </w:r>
      <w:r w:rsidRPr="00F71F0D">
        <w:rPr>
          <w:sz w:val="28"/>
          <w:szCs w:val="28"/>
        </w:rPr>
        <w:t>ной программы:</w:t>
      </w:r>
    </w:p>
    <w:p w:rsidR="00FE1D10" w:rsidRDefault="00FE1D10" w:rsidP="00FE1D10">
      <w:pPr>
        <w:ind w:firstLine="709"/>
        <w:contextualSpacing/>
        <w:rPr>
          <w:sz w:val="28"/>
          <w:szCs w:val="28"/>
        </w:rPr>
      </w:pPr>
      <w:r w:rsidRPr="00F71F0D">
        <w:rPr>
          <w:sz w:val="28"/>
          <w:szCs w:val="28"/>
        </w:rPr>
        <w:t xml:space="preserve">Совершенствование системы противодействия коррупции в </w:t>
      </w:r>
      <w:r>
        <w:rPr>
          <w:sz w:val="28"/>
          <w:szCs w:val="28"/>
        </w:rPr>
        <w:t>городском округе Кинель</w:t>
      </w:r>
      <w:r w:rsidRPr="00F71F0D">
        <w:rPr>
          <w:sz w:val="28"/>
          <w:szCs w:val="28"/>
        </w:rPr>
        <w:t>.</w:t>
      </w:r>
    </w:p>
    <w:p w:rsidR="00FE1D10" w:rsidRDefault="00FE1D10" w:rsidP="00FE1D10">
      <w:pPr>
        <w:ind w:firstLine="709"/>
        <w:contextualSpacing/>
        <w:rPr>
          <w:sz w:val="28"/>
          <w:szCs w:val="28"/>
        </w:rPr>
      </w:pPr>
      <w:r w:rsidRPr="00F71F0D">
        <w:rPr>
          <w:sz w:val="28"/>
          <w:szCs w:val="28"/>
        </w:rPr>
        <w:t>Задача 1. Реализация системы мер, направленных на предупреждение и пресечение коррупц</w:t>
      </w:r>
      <w:proofErr w:type="gramStart"/>
      <w:r w:rsidRPr="00F71F0D">
        <w:rPr>
          <w:sz w:val="28"/>
          <w:szCs w:val="28"/>
        </w:rPr>
        <w:t>ии и её</w:t>
      </w:r>
      <w:proofErr w:type="gramEnd"/>
      <w:r w:rsidRPr="00F71F0D">
        <w:rPr>
          <w:sz w:val="28"/>
          <w:szCs w:val="28"/>
        </w:rPr>
        <w:t xml:space="preserve"> проявлений в сфере деятельности </w:t>
      </w:r>
      <w:r>
        <w:rPr>
          <w:sz w:val="28"/>
          <w:szCs w:val="28"/>
        </w:rPr>
        <w:t>органов местного самоуправления</w:t>
      </w:r>
      <w:r w:rsidRPr="00F71F0D">
        <w:rPr>
          <w:sz w:val="28"/>
          <w:szCs w:val="28"/>
        </w:rPr>
        <w:t>.</w:t>
      </w:r>
    </w:p>
    <w:p w:rsidR="00FE1D10" w:rsidRDefault="00FE1D10" w:rsidP="00FE1D10">
      <w:pPr>
        <w:ind w:firstLine="709"/>
        <w:contextualSpacing/>
        <w:rPr>
          <w:sz w:val="28"/>
          <w:szCs w:val="28"/>
        </w:rPr>
      </w:pPr>
      <w:r w:rsidRPr="00F71F0D">
        <w:rPr>
          <w:sz w:val="28"/>
          <w:szCs w:val="28"/>
        </w:rPr>
        <w:t xml:space="preserve">Задача 2. Развитие внутреннего контроля деятельности </w:t>
      </w:r>
      <w:r>
        <w:rPr>
          <w:sz w:val="28"/>
          <w:szCs w:val="28"/>
        </w:rPr>
        <w:t>муниципальных служащих</w:t>
      </w:r>
      <w:r w:rsidRPr="00F71F0D">
        <w:rPr>
          <w:sz w:val="28"/>
          <w:szCs w:val="28"/>
        </w:rPr>
        <w:t>, обеспечение ответственности за совершённые ими коррупционные правонарушения.</w:t>
      </w:r>
    </w:p>
    <w:p w:rsidR="00FE1D10" w:rsidRDefault="00FE1D10" w:rsidP="00FE1D10">
      <w:pPr>
        <w:ind w:firstLine="709"/>
        <w:contextualSpacing/>
        <w:rPr>
          <w:bCs/>
          <w:sz w:val="28"/>
          <w:szCs w:val="28"/>
        </w:rPr>
      </w:pPr>
      <w:r w:rsidRPr="00F71F0D">
        <w:rPr>
          <w:sz w:val="28"/>
          <w:szCs w:val="28"/>
        </w:rPr>
        <w:t xml:space="preserve">Задача 3. Обеспечение прозрачности деятельности </w:t>
      </w:r>
      <w:r>
        <w:rPr>
          <w:sz w:val="28"/>
          <w:szCs w:val="28"/>
        </w:rPr>
        <w:t>органов местного самоуправления</w:t>
      </w:r>
      <w:r w:rsidRPr="00F71F0D">
        <w:rPr>
          <w:sz w:val="28"/>
          <w:szCs w:val="28"/>
        </w:rPr>
        <w:t>, укрепление связи с гражданским обществом.</w:t>
      </w:r>
    </w:p>
    <w:p w:rsidR="00FE1D10" w:rsidRPr="00FE1D10" w:rsidRDefault="00FE1D10" w:rsidP="00FE1D10">
      <w:pPr>
        <w:ind w:firstLine="709"/>
        <w:contextualSpacing/>
        <w:rPr>
          <w:b/>
          <w:sz w:val="28"/>
          <w:szCs w:val="28"/>
        </w:rPr>
      </w:pPr>
      <w:r w:rsidRPr="00FE1D10">
        <w:rPr>
          <w:b/>
          <w:sz w:val="28"/>
          <w:szCs w:val="28"/>
        </w:rPr>
        <w:t>3. Информация об изменениях, внес</w:t>
      </w:r>
      <w:r>
        <w:rPr>
          <w:b/>
          <w:sz w:val="28"/>
          <w:szCs w:val="28"/>
        </w:rPr>
        <w:t>енных в муниципальную программу:</w:t>
      </w:r>
    </w:p>
    <w:p w:rsidR="00FE1D10" w:rsidRDefault="00FE1D10" w:rsidP="00FE1D10">
      <w:pPr>
        <w:ind w:firstLine="720"/>
        <w:rPr>
          <w:bCs/>
          <w:sz w:val="28"/>
          <w:szCs w:val="28"/>
        </w:rPr>
      </w:pPr>
      <w:r>
        <w:rPr>
          <w:sz w:val="28"/>
          <w:szCs w:val="20"/>
        </w:rPr>
        <w:t>П</w:t>
      </w:r>
      <w:r w:rsidRPr="00175BA0">
        <w:rPr>
          <w:sz w:val="28"/>
          <w:szCs w:val="20"/>
        </w:rPr>
        <w:t xml:space="preserve">остановлением администрации городского округа Кинель </w:t>
      </w:r>
      <w:r>
        <w:rPr>
          <w:sz w:val="28"/>
          <w:szCs w:val="20"/>
        </w:rPr>
        <w:t xml:space="preserve"> Самарской области </w:t>
      </w:r>
      <w:r w:rsidRPr="00175BA0">
        <w:rPr>
          <w:sz w:val="28"/>
          <w:szCs w:val="20"/>
        </w:rPr>
        <w:t>от</w:t>
      </w:r>
      <w:r>
        <w:rPr>
          <w:sz w:val="28"/>
          <w:szCs w:val="20"/>
        </w:rPr>
        <w:t xml:space="preserve"> 17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Pr="00BD4CD0">
        <w:rPr>
          <w:rStyle w:val="FontStyle36"/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6</w:t>
      </w:r>
      <w:r w:rsidRPr="00BD4CD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BD4CD0">
        <w:rPr>
          <w:sz w:val="28"/>
          <w:szCs w:val="28"/>
        </w:rPr>
        <w:t>. №</w:t>
      </w:r>
      <w:r w:rsidRPr="00BD4CD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</w:t>
      </w:r>
      <w:r w:rsidRPr="00BD4CD0">
        <w:rPr>
          <w:sz w:val="28"/>
          <w:szCs w:val="28"/>
        </w:rPr>
        <w:t>6</w:t>
      </w:r>
      <w:r>
        <w:rPr>
          <w:sz w:val="28"/>
          <w:szCs w:val="28"/>
        </w:rPr>
        <w:t>79 снесены изменения в м</w:t>
      </w:r>
      <w:r>
        <w:rPr>
          <w:sz w:val="28"/>
          <w:szCs w:val="20"/>
        </w:rPr>
        <w:t>униципальную</w:t>
      </w:r>
      <w:r w:rsidRPr="00175BA0">
        <w:rPr>
          <w:sz w:val="28"/>
          <w:szCs w:val="20"/>
        </w:rPr>
        <w:t xml:space="preserve"> программ</w:t>
      </w:r>
      <w:r>
        <w:rPr>
          <w:sz w:val="28"/>
          <w:szCs w:val="20"/>
        </w:rPr>
        <w:t>у</w:t>
      </w:r>
      <w:r w:rsidRPr="00175BA0">
        <w:rPr>
          <w:sz w:val="28"/>
          <w:szCs w:val="20"/>
        </w:rPr>
        <w:t xml:space="preserve"> </w:t>
      </w:r>
      <w:r w:rsidRPr="00175BA0">
        <w:rPr>
          <w:sz w:val="28"/>
          <w:szCs w:val="20"/>
        </w:rPr>
        <w:lastRenderedPageBreak/>
        <w:t xml:space="preserve">городского округа Кинель Самарской области </w:t>
      </w:r>
      <w:r w:rsidRPr="00A87DBD">
        <w:rPr>
          <w:sz w:val="28"/>
          <w:szCs w:val="20"/>
        </w:rPr>
        <w:t>«</w:t>
      </w:r>
      <w:r w:rsidRPr="00001CF4">
        <w:rPr>
          <w:sz w:val="28"/>
          <w:szCs w:val="28"/>
        </w:rPr>
        <w:t>Противодействие коррупции в городском округе Кинель Сама</w:t>
      </w:r>
      <w:r>
        <w:rPr>
          <w:sz w:val="28"/>
          <w:szCs w:val="28"/>
        </w:rPr>
        <w:t>рской области на 2016-2018 годы</w:t>
      </w:r>
      <w:r w:rsidRPr="00A87DBD">
        <w:rPr>
          <w:sz w:val="28"/>
          <w:szCs w:val="20"/>
        </w:rPr>
        <w:t>»</w:t>
      </w:r>
      <w:r>
        <w:rPr>
          <w:sz w:val="28"/>
          <w:szCs w:val="20"/>
        </w:rPr>
        <w:t>.</w:t>
      </w:r>
    </w:p>
    <w:p w:rsidR="00FE1D10" w:rsidRPr="00B425CA" w:rsidRDefault="00FE1D10" w:rsidP="00FE1D10">
      <w:pPr>
        <w:ind w:firstLine="709"/>
        <w:contextualSpacing/>
        <w:rPr>
          <w:sz w:val="28"/>
          <w:szCs w:val="28"/>
        </w:rPr>
      </w:pPr>
      <w:bookmarkStart w:id="3" w:name="sub_80003"/>
      <w:r w:rsidRPr="00FE1D10">
        <w:rPr>
          <w:b/>
          <w:sz w:val="28"/>
          <w:szCs w:val="28"/>
        </w:rPr>
        <w:t>4. Оценка результативности и эффективности реализации муниципальной программы (подпрограммы, входящей в состав муниципальной программы)</w:t>
      </w:r>
      <w:r w:rsidRPr="00B425CA">
        <w:rPr>
          <w:sz w:val="28"/>
          <w:szCs w:val="28"/>
        </w:rPr>
        <w:t>.</w:t>
      </w:r>
    </w:p>
    <w:p w:rsidR="00FE1D10" w:rsidRDefault="00FE1D10" w:rsidP="00FE1D10">
      <w:pPr>
        <w:ind w:firstLine="709"/>
        <w:contextualSpacing/>
        <w:rPr>
          <w:sz w:val="28"/>
          <w:szCs w:val="28"/>
        </w:rPr>
      </w:pPr>
      <w:bookmarkStart w:id="4" w:name="sub_800031"/>
      <w:bookmarkEnd w:id="2"/>
      <w:bookmarkEnd w:id="3"/>
      <w:r w:rsidRPr="00B425CA">
        <w:rPr>
          <w:sz w:val="28"/>
          <w:szCs w:val="28"/>
        </w:rPr>
        <w:t>4.1. Конкретные результаты, достигнутые за отчетный период.</w:t>
      </w:r>
      <w:bookmarkStart w:id="5" w:name="sub_800032"/>
      <w:bookmarkEnd w:id="4"/>
    </w:p>
    <w:bookmarkEnd w:id="5"/>
    <w:p w:rsidR="009229A1" w:rsidRDefault="00D057CD" w:rsidP="009229A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з</w:t>
      </w:r>
      <w:r w:rsidR="009229A1" w:rsidRPr="00F71F0D">
        <w:rPr>
          <w:sz w:val="28"/>
          <w:szCs w:val="28"/>
        </w:rPr>
        <w:t>адач</w:t>
      </w:r>
      <w:r>
        <w:rPr>
          <w:sz w:val="28"/>
          <w:szCs w:val="28"/>
        </w:rPr>
        <w:t>е</w:t>
      </w:r>
      <w:r w:rsidR="009229A1" w:rsidRPr="00F71F0D">
        <w:rPr>
          <w:sz w:val="28"/>
          <w:szCs w:val="28"/>
        </w:rPr>
        <w:t xml:space="preserve"> 1 </w:t>
      </w:r>
      <w:r>
        <w:rPr>
          <w:sz w:val="28"/>
          <w:szCs w:val="28"/>
        </w:rPr>
        <w:t>«</w:t>
      </w:r>
      <w:r w:rsidR="009229A1" w:rsidRPr="00F71F0D">
        <w:rPr>
          <w:sz w:val="28"/>
          <w:szCs w:val="28"/>
        </w:rPr>
        <w:t>Реализация системы мер, направленных на предупреждение и пресечение коррупц</w:t>
      </w:r>
      <w:proofErr w:type="gramStart"/>
      <w:r w:rsidR="009229A1" w:rsidRPr="00F71F0D">
        <w:rPr>
          <w:sz w:val="28"/>
          <w:szCs w:val="28"/>
        </w:rPr>
        <w:t>ии и её</w:t>
      </w:r>
      <w:proofErr w:type="gramEnd"/>
      <w:r w:rsidR="009229A1" w:rsidRPr="00F71F0D">
        <w:rPr>
          <w:sz w:val="28"/>
          <w:szCs w:val="28"/>
        </w:rPr>
        <w:t xml:space="preserve"> проявлений в сфере деятельности </w:t>
      </w:r>
      <w:r w:rsidR="009229A1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» за отчетный период:</w:t>
      </w:r>
    </w:p>
    <w:p w:rsidR="00D057CD" w:rsidRDefault="00D057CD" w:rsidP="009229A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71F0D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F71F0D">
        <w:rPr>
          <w:sz w:val="28"/>
          <w:szCs w:val="28"/>
        </w:rPr>
        <w:t xml:space="preserve"> </w:t>
      </w:r>
      <w:proofErr w:type="spellStart"/>
      <w:r w:rsidRPr="00F71F0D">
        <w:rPr>
          <w:sz w:val="28"/>
          <w:szCs w:val="28"/>
        </w:rPr>
        <w:t>антикоррупционной</w:t>
      </w:r>
      <w:proofErr w:type="spellEnd"/>
      <w:r w:rsidRPr="00F71F0D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муниципальных </w:t>
      </w:r>
      <w:r w:rsidRPr="00F71F0D">
        <w:rPr>
          <w:sz w:val="28"/>
          <w:szCs w:val="28"/>
        </w:rPr>
        <w:t xml:space="preserve">правовых актов и проектов </w:t>
      </w:r>
      <w:r>
        <w:rPr>
          <w:sz w:val="28"/>
          <w:szCs w:val="28"/>
        </w:rPr>
        <w:t>муниципальных правовых актов</w:t>
      </w:r>
      <w:r w:rsidRPr="00F71F0D">
        <w:rPr>
          <w:sz w:val="28"/>
          <w:szCs w:val="28"/>
        </w:rPr>
        <w:t xml:space="preserve">, в целях выявления в них </w:t>
      </w:r>
      <w:proofErr w:type="spellStart"/>
      <w:r w:rsidRPr="00F71F0D">
        <w:rPr>
          <w:sz w:val="28"/>
          <w:szCs w:val="28"/>
        </w:rPr>
        <w:t>коррупциогенных</w:t>
      </w:r>
      <w:proofErr w:type="spellEnd"/>
      <w:r w:rsidRPr="00F71F0D">
        <w:rPr>
          <w:sz w:val="28"/>
          <w:szCs w:val="28"/>
        </w:rPr>
        <w:t xml:space="preserve"> факторов и их последующего устранения</w:t>
      </w:r>
      <w:r>
        <w:rPr>
          <w:sz w:val="28"/>
          <w:szCs w:val="28"/>
        </w:rPr>
        <w:t xml:space="preserve"> осуществлялось на постоянной основе. Все проекты нормативных правовых актов, разрабатываемые в городском округе Кинель Самарской области</w:t>
      </w:r>
      <w:r w:rsidR="00E608CF">
        <w:rPr>
          <w:sz w:val="28"/>
          <w:szCs w:val="28"/>
        </w:rPr>
        <w:t xml:space="preserve">, и нормативные правовые акты городского округа Кинель Самарской области прошли </w:t>
      </w:r>
      <w:proofErr w:type="spellStart"/>
      <w:r w:rsidR="00E608CF">
        <w:rPr>
          <w:sz w:val="28"/>
          <w:szCs w:val="28"/>
        </w:rPr>
        <w:t>антикоррупционную</w:t>
      </w:r>
      <w:proofErr w:type="spellEnd"/>
      <w:r w:rsidR="00E608CF">
        <w:rPr>
          <w:sz w:val="28"/>
          <w:szCs w:val="28"/>
        </w:rPr>
        <w:t xml:space="preserve"> экспертизу.</w:t>
      </w:r>
    </w:p>
    <w:p w:rsidR="00E608CF" w:rsidRDefault="00E608CF" w:rsidP="00E608CF">
      <w:pPr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проекты нормативных правовых актов, разрабатываемые в городском округе Кинель Самарской области, и нормативные правовые акты городского округа Кинель Самарской области были направлены в </w:t>
      </w:r>
      <w:proofErr w:type="spellStart"/>
      <w:r>
        <w:rPr>
          <w:sz w:val="28"/>
          <w:szCs w:val="28"/>
        </w:rPr>
        <w:t>Кинельскую</w:t>
      </w:r>
      <w:proofErr w:type="spellEnd"/>
      <w:r>
        <w:rPr>
          <w:sz w:val="28"/>
          <w:szCs w:val="28"/>
        </w:rPr>
        <w:t xml:space="preserve"> межрайонную прокуратуру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  <w:proofErr w:type="gramEnd"/>
    </w:p>
    <w:p w:rsidR="00E608CF" w:rsidRDefault="00E608CF" w:rsidP="009229A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Все поступившие заключения</w:t>
      </w:r>
      <w:r w:rsidRPr="00F71F0D">
        <w:rPr>
          <w:sz w:val="28"/>
          <w:szCs w:val="28"/>
        </w:rPr>
        <w:t xml:space="preserve"> </w:t>
      </w:r>
      <w:proofErr w:type="spellStart"/>
      <w:r w:rsidRPr="00F71F0D">
        <w:rPr>
          <w:sz w:val="28"/>
          <w:szCs w:val="28"/>
        </w:rPr>
        <w:t>антикоррупционной</w:t>
      </w:r>
      <w:proofErr w:type="spellEnd"/>
      <w:r w:rsidRPr="00F71F0D">
        <w:rPr>
          <w:sz w:val="28"/>
          <w:szCs w:val="28"/>
        </w:rPr>
        <w:t xml:space="preserve"> экспертизы проектов </w:t>
      </w:r>
      <w:r>
        <w:rPr>
          <w:sz w:val="28"/>
          <w:szCs w:val="28"/>
        </w:rPr>
        <w:t>муниципальных правовых актов</w:t>
      </w:r>
      <w:r w:rsidRPr="00F71F0D"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</w:t>
      </w:r>
      <w:r w:rsidRPr="00F71F0D">
        <w:rPr>
          <w:sz w:val="28"/>
          <w:szCs w:val="28"/>
        </w:rPr>
        <w:t>прокуратуры</w:t>
      </w:r>
      <w:r w:rsidR="00FB32C4">
        <w:rPr>
          <w:sz w:val="28"/>
          <w:szCs w:val="28"/>
        </w:rPr>
        <w:t xml:space="preserve"> были рассмотрены. Проекты нормативных правовых актов, по которым поступили заключения</w:t>
      </w:r>
      <w:r w:rsidR="00FB32C4" w:rsidRPr="00F71F0D">
        <w:rPr>
          <w:sz w:val="28"/>
          <w:szCs w:val="28"/>
        </w:rPr>
        <w:t xml:space="preserve"> </w:t>
      </w:r>
      <w:proofErr w:type="spellStart"/>
      <w:r w:rsidR="00FB32C4" w:rsidRPr="00F71F0D">
        <w:rPr>
          <w:sz w:val="28"/>
          <w:szCs w:val="28"/>
        </w:rPr>
        <w:t>антикоррупционной</w:t>
      </w:r>
      <w:proofErr w:type="spellEnd"/>
      <w:r w:rsidR="00FB32C4" w:rsidRPr="00F71F0D">
        <w:rPr>
          <w:sz w:val="28"/>
          <w:szCs w:val="28"/>
        </w:rPr>
        <w:t xml:space="preserve"> экспертизы</w:t>
      </w:r>
      <w:r w:rsidR="00FB32C4">
        <w:rPr>
          <w:sz w:val="28"/>
          <w:szCs w:val="28"/>
        </w:rPr>
        <w:t>, доработаны.</w:t>
      </w:r>
    </w:p>
    <w:p w:rsidR="001338CD" w:rsidRDefault="00FB32C4" w:rsidP="001338C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4D2814">
        <w:rPr>
          <w:sz w:val="28"/>
          <w:szCs w:val="28"/>
        </w:rPr>
        <w:t xml:space="preserve">не поступило ни одного заключения от независимых экспертов в рамках проведения независимой </w:t>
      </w:r>
      <w:proofErr w:type="spellStart"/>
      <w:r w:rsidRPr="004D2814">
        <w:rPr>
          <w:sz w:val="28"/>
          <w:szCs w:val="28"/>
        </w:rPr>
        <w:t>антикоррупционной</w:t>
      </w:r>
      <w:proofErr w:type="spellEnd"/>
      <w:r w:rsidRPr="004D2814">
        <w:rPr>
          <w:sz w:val="28"/>
          <w:szCs w:val="28"/>
        </w:rPr>
        <w:t xml:space="preserve"> экспертизы.</w:t>
      </w:r>
    </w:p>
    <w:p w:rsidR="001338CD" w:rsidRPr="001338CD" w:rsidRDefault="001338CD" w:rsidP="001338CD">
      <w:pPr>
        <w:ind w:firstLine="709"/>
        <w:contextualSpacing/>
        <w:rPr>
          <w:sz w:val="28"/>
          <w:szCs w:val="28"/>
        </w:rPr>
      </w:pPr>
      <w:r w:rsidRPr="001338CD">
        <w:rPr>
          <w:sz w:val="28"/>
          <w:szCs w:val="28"/>
        </w:rPr>
        <w:t xml:space="preserve">Заключение муниципальных контрактов для обеспечения муниципальных нужд осуществляется в соответствии с Федеральным законом от 5 апреля 2013 г.  № 44-ФЗ «О контрактной системе в сфере закупок товаров, работ для обеспечения государственных и муниципальных нужд» с соблюдением принципов доступности, открытости, прозрачности, </w:t>
      </w:r>
      <w:proofErr w:type="spellStart"/>
      <w:r w:rsidRPr="001338CD">
        <w:rPr>
          <w:sz w:val="28"/>
          <w:szCs w:val="28"/>
        </w:rPr>
        <w:t>конкурентности</w:t>
      </w:r>
      <w:proofErr w:type="spellEnd"/>
      <w:r w:rsidRPr="001338CD">
        <w:rPr>
          <w:sz w:val="28"/>
          <w:szCs w:val="28"/>
        </w:rPr>
        <w:t xml:space="preserve"> и объективности.</w:t>
      </w:r>
    </w:p>
    <w:p w:rsidR="001338CD" w:rsidRPr="001338CD" w:rsidRDefault="001338CD" w:rsidP="001338CD">
      <w:pPr>
        <w:ind w:firstLine="709"/>
        <w:contextualSpacing/>
        <w:rPr>
          <w:sz w:val="28"/>
          <w:szCs w:val="28"/>
        </w:rPr>
      </w:pPr>
      <w:r w:rsidRPr="001338CD">
        <w:rPr>
          <w:sz w:val="28"/>
          <w:szCs w:val="28"/>
        </w:rPr>
        <w:t>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Кинель Самарской области.</w:t>
      </w:r>
    </w:p>
    <w:p w:rsidR="001338CD" w:rsidRPr="001338CD" w:rsidRDefault="001338CD" w:rsidP="001338CD">
      <w:pPr>
        <w:ind w:firstLine="709"/>
        <w:contextualSpacing/>
        <w:rPr>
          <w:sz w:val="28"/>
          <w:szCs w:val="28"/>
        </w:rPr>
      </w:pPr>
      <w:r w:rsidRPr="001338CD">
        <w:rPr>
          <w:sz w:val="28"/>
          <w:szCs w:val="28"/>
        </w:rPr>
        <w:lastRenderedPageBreak/>
        <w:t>Администрация городского округа Кинель Самарской области размещает  заказы на выполнение работ, оказание услуг для муниципальных нужд городского округа Кинель Самарской области на официальном сайте РФ «</w:t>
      </w:r>
      <w:proofErr w:type="spellStart"/>
      <w:r w:rsidRPr="001338CD">
        <w:rPr>
          <w:sz w:val="28"/>
          <w:szCs w:val="28"/>
          <w:lang w:val="en-US"/>
        </w:rPr>
        <w:t>zakupki</w:t>
      </w:r>
      <w:proofErr w:type="spellEnd"/>
      <w:r w:rsidRPr="001338CD">
        <w:rPr>
          <w:sz w:val="28"/>
          <w:szCs w:val="28"/>
        </w:rPr>
        <w:t>.</w:t>
      </w:r>
      <w:proofErr w:type="spellStart"/>
      <w:r w:rsidRPr="001338CD">
        <w:rPr>
          <w:sz w:val="28"/>
          <w:szCs w:val="28"/>
          <w:lang w:val="en-US"/>
        </w:rPr>
        <w:t>gov</w:t>
      </w:r>
      <w:proofErr w:type="spellEnd"/>
      <w:r w:rsidRPr="001338CD">
        <w:rPr>
          <w:sz w:val="28"/>
          <w:szCs w:val="28"/>
        </w:rPr>
        <w:t>.</w:t>
      </w:r>
      <w:proofErr w:type="spellStart"/>
      <w:r w:rsidRPr="001338CD">
        <w:rPr>
          <w:sz w:val="28"/>
          <w:szCs w:val="28"/>
          <w:lang w:val="en-US"/>
        </w:rPr>
        <w:t>ru</w:t>
      </w:r>
      <w:proofErr w:type="spellEnd"/>
      <w:r w:rsidRPr="001338CD">
        <w:rPr>
          <w:sz w:val="28"/>
          <w:szCs w:val="28"/>
        </w:rPr>
        <w:t>»  и электронной площадке.</w:t>
      </w:r>
    </w:p>
    <w:p w:rsidR="001338CD" w:rsidRPr="001338CD" w:rsidRDefault="001338CD" w:rsidP="001338CD">
      <w:pPr>
        <w:ind w:firstLine="709"/>
        <w:contextualSpacing/>
        <w:rPr>
          <w:sz w:val="28"/>
          <w:szCs w:val="28"/>
        </w:rPr>
      </w:pPr>
      <w:r w:rsidRPr="001338CD">
        <w:rPr>
          <w:sz w:val="28"/>
          <w:szCs w:val="28"/>
        </w:rPr>
        <w:t>На заседании Комиссии по противодействию коррупции ежегодно рассматривается вопрос  о ходе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городском округе Кинель Самарской области.</w:t>
      </w:r>
    </w:p>
    <w:p w:rsidR="00FB32C4" w:rsidRDefault="00FB32C4" w:rsidP="00FB32C4">
      <w:pPr>
        <w:ind w:firstLine="709"/>
        <w:contextualSpacing/>
        <w:rPr>
          <w:rFonts w:eastAsia="Calibri"/>
          <w:sz w:val="28"/>
          <w:szCs w:val="28"/>
        </w:rPr>
      </w:pPr>
      <w:r w:rsidRPr="00FB32C4">
        <w:rPr>
          <w:sz w:val="28"/>
          <w:szCs w:val="28"/>
        </w:rPr>
        <w:t xml:space="preserve">С 2016 года в городском округе Кинель Самарской области заработал механизм </w:t>
      </w:r>
      <w:proofErr w:type="gramStart"/>
      <w:r w:rsidRPr="00FB32C4">
        <w:rPr>
          <w:sz w:val="28"/>
          <w:szCs w:val="28"/>
        </w:rPr>
        <w:t xml:space="preserve">проведения оценки регулирующего воздействия </w:t>
      </w:r>
      <w:r w:rsidRPr="00FB32C4">
        <w:rPr>
          <w:rFonts w:eastAsia="Calibri"/>
          <w:sz w:val="28"/>
          <w:szCs w:val="28"/>
        </w:rPr>
        <w:t>проектов муниципальных нормативных правовых актов</w:t>
      </w:r>
      <w:proofErr w:type="gramEnd"/>
      <w:r w:rsidRPr="00FB32C4">
        <w:rPr>
          <w:rFonts w:eastAsia="Calibri"/>
          <w:sz w:val="28"/>
          <w:szCs w:val="28"/>
        </w:rPr>
        <w:t xml:space="preserve"> </w:t>
      </w:r>
      <w:r w:rsidRPr="00FB32C4">
        <w:rPr>
          <w:rFonts w:eastAsia="Calibri"/>
          <w:bCs/>
          <w:sz w:val="28"/>
          <w:szCs w:val="28"/>
        </w:rPr>
        <w:t>и экспертизы м</w:t>
      </w:r>
      <w:r w:rsidRPr="00FB32C4">
        <w:rPr>
          <w:rFonts w:eastAsia="Calibri"/>
          <w:sz w:val="28"/>
          <w:szCs w:val="28"/>
        </w:rPr>
        <w:t>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4D6530" w:rsidRPr="0078690F" w:rsidRDefault="004D6530" w:rsidP="004D6530">
      <w:pPr>
        <w:ind w:firstLine="720"/>
        <w:rPr>
          <w:rFonts w:eastAsia="Calibri"/>
          <w:bCs/>
          <w:color w:val="26282F"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8690F">
        <w:rPr>
          <w:sz w:val="28"/>
          <w:szCs w:val="28"/>
        </w:rPr>
        <w:t xml:space="preserve">дминистративные регламенты приведены в соответствие с Федеральным законом от 29 декабря 2017 г. № 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и Федеральным законом </w:t>
      </w:r>
      <w:r w:rsidRPr="0078690F">
        <w:rPr>
          <w:rFonts w:eastAsia="Calibri"/>
          <w:bCs/>
          <w:color w:val="26282F"/>
          <w:sz w:val="28"/>
          <w:szCs w:val="28"/>
        </w:rPr>
        <w:t>от 19 июля 2018 года</w:t>
      </w:r>
      <w:r w:rsidRPr="0078690F">
        <w:rPr>
          <w:sz w:val="28"/>
          <w:szCs w:val="28"/>
        </w:rPr>
        <w:t xml:space="preserve"> №</w:t>
      </w:r>
      <w:r w:rsidRPr="0078690F">
        <w:rPr>
          <w:rFonts w:eastAsia="Calibri"/>
          <w:bCs/>
          <w:color w:val="26282F"/>
          <w:sz w:val="28"/>
          <w:szCs w:val="28"/>
        </w:rPr>
        <w:t> 204-ФЗ «О внесении</w:t>
      </w:r>
      <w:proofErr w:type="gramEnd"/>
      <w:r w:rsidRPr="0078690F">
        <w:rPr>
          <w:rFonts w:eastAsia="Calibri"/>
          <w:bCs/>
          <w:color w:val="26282F"/>
          <w:sz w:val="28"/>
          <w:szCs w:val="28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4D6530" w:rsidRPr="0078690F" w:rsidRDefault="004D6530" w:rsidP="004D6530">
      <w:pPr>
        <w:ind w:firstLine="720"/>
        <w:rPr>
          <w:sz w:val="28"/>
          <w:szCs w:val="28"/>
        </w:rPr>
      </w:pPr>
      <w:proofErr w:type="gramStart"/>
      <w:r w:rsidRPr="0078690F">
        <w:rPr>
          <w:sz w:val="28"/>
          <w:szCs w:val="28"/>
        </w:rPr>
        <w:t>В Порядок разработки и утверждении административных регламентов предоставления муниципальных услуг (исполнения муниципальных функций), утвержденный постановлением администрации городского округа Кинель Самарской области от 23.06.2017 г. № 1978, были внесены изменения в целях приведения в соответствие с Федеральным законом от 29 декабря 2017 г. №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</w:t>
      </w:r>
      <w:proofErr w:type="gramEnd"/>
      <w:r w:rsidRPr="0078690F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</w:t>
      </w:r>
      <w:r w:rsidRPr="0078690F">
        <w:rPr>
          <w:sz w:val="28"/>
          <w:szCs w:val="28"/>
        </w:rPr>
        <w:lastRenderedPageBreak/>
        <w:t>заявителем единого заявления</w:t>
      </w:r>
      <w:proofErr w:type="gramStart"/>
      <w:r w:rsidRPr="0078690F">
        <w:rPr>
          <w:sz w:val="28"/>
          <w:szCs w:val="28"/>
        </w:rPr>
        <w:t>"(</w:t>
      </w:r>
      <w:proofErr w:type="gramEnd"/>
      <w:r w:rsidRPr="0078690F">
        <w:rPr>
          <w:sz w:val="28"/>
          <w:szCs w:val="28"/>
        </w:rPr>
        <w:t xml:space="preserve">постановление администрации городского округа Кинель Самарской области от 14.05.2018 г. № 1176). </w:t>
      </w:r>
    </w:p>
    <w:p w:rsidR="004D6530" w:rsidRPr="0078690F" w:rsidRDefault="004D6530" w:rsidP="004D6530">
      <w:pPr>
        <w:ind w:firstLine="720"/>
        <w:rPr>
          <w:sz w:val="28"/>
          <w:szCs w:val="28"/>
        </w:rPr>
      </w:pPr>
      <w:proofErr w:type="gramStart"/>
      <w:r w:rsidRPr="0078690F">
        <w:rPr>
          <w:sz w:val="28"/>
          <w:szCs w:val="28"/>
        </w:rPr>
        <w:t>Перечень муниципальных услуг городского округа Кинель Самарской области, утвержденный постановлением администрации городского округа Кинель Самарской области от 23.12.2015 г. № 4029, также приведен в соответствие с постановлением Правительства Самарской области от 27 марта 2015 г. N 149 "Об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области".</w:t>
      </w:r>
      <w:proofErr w:type="gramEnd"/>
    </w:p>
    <w:p w:rsidR="004D6530" w:rsidRPr="0078690F" w:rsidRDefault="004D6530" w:rsidP="004D6530">
      <w:pPr>
        <w:ind w:firstLine="720"/>
        <w:rPr>
          <w:sz w:val="28"/>
          <w:szCs w:val="28"/>
        </w:rPr>
      </w:pPr>
      <w:proofErr w:type="gramStart"/>
      <w:r w:rsidRPr="0078690F">
        <w:rPr>
          <w:sz w:val="28"/>
          <w:szCs w:val="28"/>
        </w:rPr>
        <w:t>В соответствии с требованиями действующего законодательства на официальном сайте городского округа Кинель Самарской области  размещены информация о предоставлении муниципальных услуг городского округа Кинель, Перечень муниципальных услуг городского округа Кинель,  административные регламенты предоставления государственных и муниципальных услуг.</w:t>
      </w:r>
      <w:proofErr w:type="gramEnd"/>
    </w:p>
    <w:p w:rsidR="00B72C0C" w:rsidRPr="00914F3E" w:rsidRDefault="00B72C0C" w:rsidP="00B72C0C">
      <w:pPr>
        <w:pStyle w:val="Style7"/>
        <w:widowControl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914F3E">
        <w:rPr>
          <w:sz w:val="28"/>
          <w:szCs w:val="28"/>
        </w:rPr>
        <w:t>алоб</w:t>
      </w:r>
      <w:r>
        <w:rPr>
          <w:sz w:val="28"/>
          <w:szCs w:val="28"/>
        </w:rPr>
        <w:t>ы и обращения</w:t>
      </w:r>
      <w:r w:rsidRPr="00914F3E">
        <w:rPr>
          <w:sz w:val="28"/>
          <w:szCs w:val="28"/>
        </w:rPr>
        <w:t xml:space="preserve"> от физических и юридических лиц и индивидуальных предпринимателей, содержащих сведения о нарушениях их прав и законных интересов, а также  о фактах коррупции и коррупционных проявлений, превышения (неисполнения) должностных полномочий, нарушении ограничений и запретов, налагаемых на муниципальных служащих</w:t>
      </w:r>
      <w:r>
        <w:rPr>
          <w:sz w:val="28"/>
          <w:szCs w:val="28"/>
        </w:rPr>
        <w:t>,</w:t>
      </w:r>
      <w:r w:rsidRPr="00914F3E">
        <w:rPr>
          <w:sz w:val="28"/>
          <w:szCs w:val="28"/>
        </w:rPr>
        <w:t xml:space="preserve"> в администрацию городского округа Кинель Самарской области </w:t>
      </w:r>
      <w:r>
        <w:rPr>
          <w:sz w:val="28"/>
          <w:szCs w:val="28"/>
        </w:rPr>
        <w:t>с 2016 по 2018 год не поступали</w:t>
      </w:r>
      <w:r w:rsidRPr="00914F3E">
        <w:rPr>
          <w:sz w:val="28"/>
          <w:szCs w:val="28"/>
        </w:rPr>
        <w:t>.</w:t>
      </w:r>
      <w:proofErr w:type="gramEnd"/>
    </w:p>
    <w:p w:rsidR="001338CD" w:rsidRPr="00FB32C4" w:rsidRDefault="001338CD" w:rsidP="00FB32C4">
      <w:pPr>
        <w:ind w:firstLine="709"/>
        <w:contextualSpacing/>
        <w:rPr>
          <w:rFonts w:eastAsia="Calibri"/>
          <w:sz w:val="28"/>
          <w:szCs w:val="28"/>
        </w:rPr>
      </w:pPr>
    </w:p>
    <w:p w:rsidR="00B72C0C" w:rsidRPr="00B72C0C" w:rsidRDefault="00B72C0C" w:rsidP="00B72C0C">
      <w:pPr>
        <w:ind w:firstLine="709"/>
        <w:rPr>
          <w:sz w:val="28"/>
          <w:szCs w:val="28"/>
        </w:rPr>
      </w:pPr>
      <w:r w:rsidRPr="00B72C0C">
        <w:rPr>
          <w:sz w:val="28"/>
          <w:szCs w:val="28"/>
        </w:rPr>
        <w:t>Ежеквартально на заседаниях коллегии администрации городского округа Кинель Самарской области заслушивается информация о работе с обращениями граждан в администрации городского округа Кинель Самарской области. Указанная информация также размещается на официальном сайте администрации городского округа Кинель Самарской области в информационн</w:t>
      </w:r>
      <w:proofErr w:type="gramStart"/>
      <w:r w:rsidRPr="00B72C0C">
        <w:rPr>
          <w:sz w:val="28"/>
          <w:szCs w:val="28"/>
        </w:rPr>
        <w:t>о-</w:t>
      </w:r>
      <w:proofErr w:type="gramEnd"/>
      <w:r w:rsidRPr="00B72C0C">
        <w:rPr>
          <w:sz w:val="28"/>
          <w:szCs w:val="28"/>
        </w:rPr>
        <w:t xml:space="preserve"> телекоммуникационной сети «Интернет» (</w:t>
      </w:r>
      <w:proofErr w:type="spellStart"/>
      <w:r w:rsidRPr="00B72C0C">
        <w:rPr>
          <w:sz w:val="28"/>
          <w:szCs w:val="28"/>
        </w:rPr>
        <w:t>кинельгород.рф</w:t>
      </w:r>
      <w:proofErr w:type="spellEnd"/>
      <w:r w:rsidRPr="00B72C0C">
        <w:rPr>
          <w:sz w:val="28"/>
          <w:szCs w:val="28"/>
        </w:rPr>
        <w:t>).</w:t>
      </w:r>
    </w:p>
    <w:p w:rsidR="00637E59" w:rsidRDefault="00B72C0C" w:rsidP="00637E59">
      <w:pPr>
        <w:pStyle w:val="Style7"/>
        <w:widowControl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Pr="004E2B44">
        <w:rPr>
          <w:sz w:val="28"/>
          <w:szCs w:val="28"/>
        </w:rPr>
        <w:t xml:space="preserve"> состоянии работы по рассмотрению обращений граждан и юридических лиц в администрации городского округа Кинель Самарской области </w:t>
      </w:r>
      <w:r>
        <w:rPr>
          <w:sz w:val="28"/>
          <w:szCs w:val="28"/>
        </w:rPr>
        <w:t>ежегодно рассматривается на заседании Комиссии</w:t>
      </w:r>
      <w:r w:rsidRPr="006D7420">
        <w:rPr>
          <w:sz w:val="28"/>
          <w:szCs w:val="28"/>
        </w:rPr>
        <w:t xml:space="preserve"> по противодействию коррупции  в городском округе Кинель Самарской области</w:t>
      </w:r>
      <w:r>
        <w:rPr>
          <w:sz w:val="28"/>
          <w:szCs w:val="28"/>
        </w:rPr>
        <w:t>.</w:t>
      </w:r>
    </w:p>
    <w:p w:rsidR="00700A0A" w:rsidRPr="00700A0A" w:rsidRDefault="00637E59" w:rsidP="00700A0A">
      <w:pPr>
        <w:pStyle w:val="Style7"/>
        <w:widowControl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Поручения</w:t>
      </w:r>
      <w:r w:rsidRPr="00F71F0D">
        <w:rPr>
          <w:sz w:val="28"/>
          <w:szCs w:val="28"/>
        </w:rPr>
        <w:t xml:space="preserve"> и рекомендаци</w:t>
      </w:r>
      <w:r>
        <w:rPr>
          <w:sz w:val="28"/>
          <w:szCs w:val="28"/>
        </w:rPr>
        <w:t>и</w:t>
      </w:r>
      <w:r w:rsidRPr="00F71F0D">
        <w:rPr>
          <w:sz w:val="28"/>
          <w:szCs w:val="28"/>
        </w:rPr>
        <w:t xml:space="preserve"> областной межведомственной комиссии по </w:t>
      </w:r>
      <w:r w:rsidRPr="00700A0A">
        <w:rPr>
          <w:sz w:val="28"/>
          <w:szCs w:val="28"/>
        </w:rPr>
        <w:t>противодействию коррупции своевременно исполнялись.</w:t>
      </w:r>
    </w:p>
    <w:p w:rsidR="00700A0A" w:rsidRPr="00700A0A" w:rsidRDefault="00700A0A" w:rsidP="00700A0A">
      <w:pPr>
        <w:pStyle w:val="Style7"/>
        <w:widowControl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 w:rsidRPr="00700A0A">
        <w:rPr>
          <w:sz w:val="28"/>
          <w:szCs w:val="28"/>
        </w:rPr>
        <w:lastRenderedPageBreak/>
        <w:t xml:space="preserve">За отчетный период юридическим отделом аппарата администрации </w:t>
      </w:r>
      <w:r>
        <w:rPr>
          <w:sz w:val="28"/>
          <w:szCs w:val="28"/>
        </w:rPr>
        <w:t>прово</w:t>
      </w:r>
      <w:r w:rsidRPr="00700A0A">
        <w:rPr>
          <w:sz w:val="28"/>
          <w:szCs w:val="28"/>
        </w:rPr>
        <w:t>д</w:t>
      </w:r>
      <w:r>
        <w:rPr>
          <w:sz w:val="28"/>
          <w:szCs w:val="28"/>
        </w:rPr>
        <w:t>ились</w:t>
      </w:r>
      <w:r w:rsidRPr="00700A0A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700A0A">
        <w:rPr>
          <w:sz w:val="28"/>
          <w:szCs w:val="28"/>
        </w:rPr>
        <w:t xml:space="preserve"> с муниципальными служащими администрации городского округа Кинель Самарской области. Семинары носили характер разъяснительных мер по изменениям в действующем законодательстве, касающихся противодействия коррупции, и по соблюдению служащими и работниками муниципальных органов ограничений и запретов, а также по исполнению ими обязанностей, установленных в целях противодействия коррупции.</w:t>
      </w:r>
    </w:p>
    <w:p w:rsidR="00FB32C4" w:rsidRDefault="00700A0A" w:rsidP="00700A0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2018 г. </w:t>
      </w:r>
      <w:r w:rsidRPr="00700A0A">
        <w:rPr>
          <w:sz w:val="28"/>
          <w:szCs w:val="28"/>
        </w:rPr>
        <w:t>все муниципальные служащие городского округа Кинель Самарской области прошли тестирование на знание законодательства в сфере противодействия коррупции по компьютерной программе «Мы против коррупции», разработанной Генеральной прокуратурой Российской Федерации.</w:t>
      </w:r>
    </w:p>
    <w:p w:rsidR="00700A0A" w:rsidRPr="00700A0A" w:rsidRDefault="00700A0A" w:rsidP="00700A0A">
      <w:pPr>
        <w:ind w:firstLine="709"/>
        <w:rPr>
          <w:sz w:val="28"/>
          <w:szCs w:val="28"/>
        </w:rPr>
      </w:pPr>
      <w:r w:rsidRPr="00700A0A">
        <w:rPr>
          <w:sz w:val="28"/>
          <w:szCs w:val="28"/>
        </w:rPr>
        <w:t xml:space="preserve">Постановлением администрации городского округа Кинель Самарской области от  20.03.2017 года № 981 утвержден перечень должностей администрации городского округа Кинель Самарской области, замещение которых связано с коррупционными рисками. Удельный вес таких должностей в администрации городского округа Кинель Самарской области составляет 100%. Постановлением администрации городского округа Кинель Самарской области от  20.03.2017 года № 980 утвержден перечень функций администрации городского округа Кинель Самарской области, при реализации которых наиболее вероятно возникновение коррупции. </w:t>
      </w:r>
    </w:p>
    <w:p w:rsidR="00700A0A" w:rsidRPr="00700A0A" w:rsidRDefault="00700A0A" w:rsidP="00700A0A">
      <w:pPr>
        <w:ind w:firstLine="709"/>
        <w:rPr>
          <w:sz w:val="28"/>
          <w:szCs w:val="28"/>
        </w:rPr>
      </w:pPr>
      <w:proofErr w:type="gramStart"/>
      <w:r w:rsidRPr="00700A0A">
        <w:rPr>
          <w:sz w:val="28"/>
          <w:szCs w:val="28"/>
        </w:rPr>
        <w:t xml:space="preserve">В соответствии с Методическими рекомендациями по проведении коррупционных рисков, возникающих при реализации функций (письмо Министерства труда и социальной защиты РФ от 25 декабря 2014 г. № 18-0/10/В-8980 "О проведении федеральными государственными органами оценки коррупционных рисков") и </w:t>
      </w:r>
      <w:r w:rsidRPr="00700A0A">
        <w:rPr>
          <w:sz w:val="28"/>
          <w:szCs w:val="28"/>
          <w:shd w:val="clear" w:color="auto" w:fill="FFFFFF"/>
        </w:rPr>
        <w:t>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(условий), утвержденным</w:t>
      </w:r>
      <w:proofErr w:type="gramEnd"/>
      <w:r w:rsidRPr="00700A0A">
        <w:rPr>
          <w:sz w:val="28"/>
          <w:szCs w:val="28"/>
          <w:shd w:val="clear" w:color="auto" w:fill="FFFFFF"/>
        </w:rPr>
        <w:t xml:space="preserve"> распоряжением </w:t>
      </w:r>
      <w:r w:rsidRPr="00700A0A">
        <w:rPr>
          <w:sz w:val="28"/>
          <w:szCs w:val="28"/>
        </w:rPr>
        <w:t>администрации городского округа Кинель Самарской области</w:t>
      </w:r>
      <w:r w:rsidRPr="00700A0A">
        <w:rPr>
          <w:sz w:val="28"/>
          <w:szCs w:val="28"/>
          <w:shd w:val="clear" w:color="auto" w:fill="FFFFFF"/>
        </w:rPr>
        <w:t xml:space="preserve"> от 20.03.2017 № 50, </w:t>
      </w:r>
      <w:r w:rsidRPr="00700A0A">
        <w:rPr>
          <w:sz w:val="28"/>
          <w:szCs w:val="28"/>
        </w:rPr>
        <w:t xml:space="preserve">аппарат администрации городского округа Кинель Самарской области  </w:t>
      </w:r>
      <w:r>
        <w:rPr>
          <w:sz w:val="28"/>
          <w:szCs w:val="28"/>
        </w:rPr>
        <w:t xml:space="preserve">ежегодно проводил </w:t>
      </w:r>
      <w:r w:rsidRPr="00700A0A">
        <w:rPr>
          <w:sz w:val="28"/>
          <w:szCs w:val="28"/>
        </w:rPr>
        <w:t>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(условий).</w:t>
      </w:r>
    </w:p>
    <w:p w:rsidR="00700A0A" w:rsidRPr="006B5B18" w:rsidRDefault="00700A0A" w:rsidP="00700A0A">
      <w:pPr>
        <w:ind w:firstLine="709"/>
        <w:rPr>
          <w:sz w:val="28"/>
          <w:szCs w:val="28"/>
        </w:rPr>
      </w:pPr>
      <w:proofErr w:type="gramStart"/>
      <w:r w:rsidRPr="00700A0A">
        <w:rPr>
          <w:sz w:val="28"/>
          <w:szCs w:val="28"/>
        </w:rPr>
        <w:lastRenderedPageBreak/>
        <w:t>По результатам проведенн</w:t>
      </w:r>
      <w:r w:rsidR="006B5B18">
        <w:rPr>
          <w:sz w:val="28"/>
          <w:szCs w:val="28"/>
        </w:rPr>
        <w:t>ых</w:t>
      </w:r>
      <w:r w:rsidRPr="00700A0A">
        <w:rPr>
          <w:sz w:val="28"/>
          <w:szCs w:val="28"/>
        </w:rPr>
        <w:t xml:space="preserve"> мониторинг</w:t>
      </w:r>
      <w:r w:rsidR="006B5B18">
        <w:rPr>
          <w:sz w:val="28"/>
          <w:szCs w:val="28"/>
        </w:rPr>
        <w:t>ов</w:t>
      </w:r>
      <w:r w:rsidRPr="00700A0A">
        <w:rPr>
          <w:sz w:val="28"/>
          <w:szCs w:val="28"/>
        </w:rPr>
        <w:t xml:space="preserve"> </w:t>
      </w:r>
      <w:hyperlink r:id="rId8" w:history="1">
        <w:r w:rsidRPr="006B5B18">
          <w:rPr>
            <w:rStyle w:val="a8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Pr="006B5B18">
        <w:rPr>
          <w:sz w:val="28"/>
          <w:szCs w:val="28"/>
        </w:rPr>
        <w:t>,</w:t>
      </w:r>
      <w:r w:rsidRPr="00700A0A">
        <w:rPr>
          <w:sz w:val="28"/>
          <w:szCs w:val="28"/>
        </w:rPr>
        <w:t xml:space="preserve"> утвержденный постановлением администрации городского округа Кинель Самарской области от 20.03.2017 г. № 980, Перечень должностей администрации городского округа Кинель Самарской области, замещений которых связано с коррупционными рисками, утвержденный постановлением администрации городского округа Кинель Самарской области от 20.03.2017 г. № 981 и Перечень должностей</w:t>
      </w:r>
      <w:proofErr w:type="gramEnd"/>
      <w:r w:rsidRPr="00700A0A">
        <w:rPr>
          <w:sz w:val="28"/>
          <w:szCs w:val="28"/>
        </w:rPr>
        <w:t xml:space="preserve"> </w:t>
      </w:r>
      <w:proofErr w:type="gramStart"/>
      <w:r w:rsidRPr="00700A0A">
        <w:rPr>
          <w:sz w:val="28"/>
          <w:szCs w:val="28"/>
        </w:rPr>
        <w:t xml:space="preserve">администрации городского округа Кинель Самарской области, осуществление </w:t>
      </w:r>
      <w:r w:rsidRPr="006B5B18">
        <w:rPr>
          <w:sz w:val="28"/>
          <w:szCs w:val="28"/>
        </w:rPr>
        <w:t xml:space="preserve">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городского округа Кинель Самарской области от 20.03.2017 г. № 982 оставлен без изменений. </w:t>
      </w:r>
      <w:proofErr w:type="gramEnd"/>
    </w:p>
    <w:p w:rsidR="00700A0A" w:rsidRPr="006B5B18" w:rsidRDefault="00700A0A" w:rsidP="00700A0A">
      <w:pPr>
        <w:ind w:firstLine="709"/>
        <w:rPr>
          <w:rStyle w:val="af1"/>
          <w:b w:val="0"/>
          <w:color w:val="auto"/>
          <w:sz w:val="28"/>
          <w:szCs w:val="28"/>
        </w:rPr>
      </w:pPr>
      <w:r w:rsidRPr="006B5B18">
        <w:rPr>
          <w:rStyle w:val="af1"/>
          <w:b w:val="0"/>
          <w:color w:val="auto"/>
          <w:sz w:val="28"/>
          <w:szCs w:val="28"/>
        </w:rPr>
        <w:t>Плановые проверки служащих администрации городского округа Кинель Самарской области, структурных подразделений администрации городского округа Кинель Самарской области, осуществляющих административные процедуры, на предмет исполнения должностных обязанностей, административных регламентов, соблюдению требований к служебному поведению и урегулированию конфликта интересов проводились в соответствии с у</w:t>
      </w:r>
      <w:r w:rsidRPr="006B5B18">
        <w:rPr>
          <w:sz w:val="28"/>
          <w:szCs w:val="28"/>
        </w:rPr>
        <w:t xml:space="preserve">твержденным </w:t>
      </w:r>
      <w:r w:rsidRPr="006B5B18">
        <w:rPr>
          <w:rStyle w:val="af1"/>
          <w:b w:val="0"/>
          <w:color w:val="auto"/>
          <w:sz w:val="28"/>
          <w:szCs w:val="28"/>
        </w:rPr>
        <w:t xml:space="preserve">графиком проведения плановых проверок. По результатам проверки были составлены акты проверок. </w:t>
      </w:r>
    </w:p>
    <w:p w:rsidR="006B5B18" w:rsidRDefault="006B5B18" w:rsidP="006B5B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385751">
        <w:rPr>
          <w:sz w:val="28"/>
          <w:szCs w:val="28"/>
        </w:rPr>
        <w:t xml:space="preserve">овышение квалификации по </w:t>
      </w:r>
      <w:proofErr w:type="spellStart"/>
      <w:r w:rsidRPr="00385751">
        <w:rPr>
          <w:sz w:val="28"/>
          <w:szCs w:val="28"/>
        </w:rPr>
        <w:t>антикоррупционной</w:t>
      </w:r>
      <w:proofErr w:type="spellEnd"/>
      <w:r w:rsidRPr="00385751">
        <w:rPr>
          <w:sz w:val="28"/>
          <w:szCs w:val="28"/>
        </w:rPr>
        <w:t xml:space="preserve"> тематике</w:t>
      </w:r>
      <w:r>
        <w:rPr>
          <w:sz w:val="28"/>
          <w:szCs w:val="28"/>
        </w:rPr>
        <w:t xml:space="preserve"> прошли в 2016 году – 11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в 2017 году – 11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, в 2018 году –</w:t>
      </w:r>
      <w:r w:rsidRPr="0038575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9229A1" w:rsidRDefault="009D7414" w:rsidP="009229A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з</w:t>
      </w:r>
      <w:r w:rsidR="009229A1" w:rsidRPr="00F71F0D">
        <w:rPr>
          <w:sz w:val="28"/>
          <w:szCs w:val="28"/>
        </w:rPr>
        <w:t>адач</w:t>
      </w:r>
      <w:r>
        <w:rPr>
          <w:sz w:val="28"/>
          <w:szCs w:val="28"/>
        </w:rPr>
        <w:t>е</w:t>
      </w:r>
      <w:r w:rsidR="009229A1" w:rsidRPr="00F71F0D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="009229A1" w:rsidRPr="00F71F0D">
        <w:rPr>
          <w:sz w:val="28"/>
          <w:szCs w:val="28"/>
        </w:rPr>
        <w:t xml:space="preserve">Развитие внутреннего контроля деятельности </w:t>
      </w:r>
      <w:r w:rsidR="009229A1">
        <w:rPr>
          <w:sz w:val="28"/>
          <w:szCs w:val="28"/>
        </w:rPr>
        <w:t>муниципальных служащих</w:t>
      </w:r>
      <w:r w:rsidR="009229A1" w:rsidRPr="00F71F0D">
        <w:rPr>
          <w:sz w:val="28"/>
          <w:szCs w:val="28"/>
        </w:rPr>
        <w:t>, обеспечение ответственности за совершённые ими коррупционные правонарушения</w:t>
      </w:r>
      <w:r>
        <w:rPr>
          <w:sz w:val="28"/>
          <w:szCs w:val="28"/>
        </w:rPr>
        <w:t>» за отчетный период:</w:t>
      </w:r>
    </w:p>
    <w:p w:rsidR="009D7414" w:rsidRPr="009D7414" w:rsidRDefault="009D7414" w:rsidP="009229A1">
      <w:pPr>
        <w:ind w:firstLine="709"/>
        <w:contextualSpacing/>
        <w:rPr>
          <w:sz w:val="28"/>
          <w:szCs w:val="28"/>
        </w:rPr>
      </w:pPr>
      <w:r w:rsidRPr="009D7414">
        <w:rPr>
          <w:sz w:val="28"/>
          <w:szCs w:val="28"/>
        </w:rPr>
        <w:t xml:space="preserve">Внесение актуальных изменений и дополнений в муниципальные правовые акты администрации (должностные инструкции муниципальных служащих), с учетом требований и норм действующего </w:t>
      </w:r>
      <w:proofErr w:type="spellStart"/>
      <w:r w:rsidRPr="009D7414">
        <w:rPr>
          <w:sz w:val="28"/>
          <w:szCs w:val="28"/>
        </w:rPr>
        <w:t>антикоррупционного</w:t>
      </w:r>
      <w:proofErr w:type="spellEnd"/>
      <w:r w:rsidRPr="009D7414">
        <w:rPr>
          <w:sz w:val="28"/>
          <w:szCs w:val="28"/>
        </w:rPr>
        <w:t xml:space="preserve"> законодательства проводи</w:t>
      </w:r>
      <w:r>
        <w:rPr>
          <w:sz w:val="28"/>
          <w:szCs w:val="28"/>
        </w:rPr>
        <w:t>л</w:t>
      </w:r>
      <w:r w:rsidRPr="009D7414">
        <w:rPr>
          <w:sz w:val="28"/>
          <w:szCs w:val="28"/>
        </w:rPr>
        <w:t>ся на постоянной основе.</w:t>
      </w:r>
    </w:p>
    <w:p w:rsidR="009D7414" w:rsidRPr="0006282E" w:rsidRDefault="009D7414" w:rsidP="009D7414">
      <w:pPr>
        <w:ind w:firstLine="720"/>
        <w:rPr>
          <w:sz w:val="28"/>
          <w:szCs w:val="28"/>
        </w:rPr>
      </w:pPr>
      <w:proofErr w:type="gramStart"/>
      <w:r w:rsidRPr="0006282E">
        <w:rPr>
          <w:sz w:val="28"/>
          <w:szCs w:val="28"/>
        </w:rPr>
        <w:lastRenderedPageBreak/>
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 городского округа Кинель Самарской области и урегулированию конфликта интересов, утвержденного решением Думы городского округа Кинель Самарской области № 27 от 25.11.2010 г. (с изменениями</w:t>
      </w:r>
      <w:proofErr w:type="gramEnd"/>
      <w:r w:rsidRPr="0006282E">
        <w:rPr>
          <w:sz w:val="28"/>
          <w:szCs w:val="28"/>
        </w:rPr>
        <w:t xml:space="preserve"> от 30.11.2017г.).</w:t>
      </w:r>
    </w:p>
    <w:p w:rsidR="002B2F08" w:rsidRPr="00EC3197" w:rsidRDefault="002B2F08" w:rsidP="009D74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проводились проверки достоверности и </w:t>
      </w:r>
      <w:proofErr w:type="gramStart"/>
      <w:r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представляемых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служащих, их супруги (супруга) и несовершеннолетних детей. Выявленные нарушения рассматривались на заседаниях к</w:t>
      </w:r>
      <w:r w:rsidRPr="0006282E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06282E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</w:t>
      </w:r>
      <w:r>
        <w:rPr>
          <w:sz w:val="28"/>
          <w:szCs w:val="28"/>
        </w:rPr>
        <w:t>.</w:t>
      </w:r>
    </w:p>
    <w:p w:rsidR="002B2F08" w:rsidRDefault="002B2F08" w:rsidP="002B2F08">
      <w:pPr>
        <w:ind w:firstLine="720"/>
        <w:rPr>
          <w:sz w:val="28"/>
          <w:szCs w:val="28"/>
        </w:rPr>
      </w:pPr>
      <w:r w:rsidRPr="00EC3197">
        <w:rPr>
          <w:sz w:val="28"/>
          <w:szCs w:val="28"/>
        </w:rPr>
        <w:t>В соответствии с требованиями действующего законодательства на официальном сайте городского округа Кинель Самарской области  размещены выписки из протоколов заседания комиссии по соблюдению требований к служебному поведению муниципальных служащих администрации</w:t>
      </w:r>
      <w:r w:rsidRPr="00EC3197">
        <w:rPr>
          <w:b/>
          <w:sz w:val="28"/>
          <w:szCs w:val="28"/>
        </w:rPr>
        <w:t xml:space="preserve"> </w:t>
      </w:r>
      <w:r w:rsidRPr="00EC3197">
        <w:rPr>
          <w:sz w:val="28"/>
          <w:szCs w:val="28"/>
        </w:rPr>
        <w:t>городского округа Кинель Самарской области и урегулированию конфликта интересов.</w:t>
      </w:r>
    </w:p>
    <w:p w:rsidR="009D7414" w:rsidRDefault="009D7414" w:rsidP="009D7414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 xml:space="preserve">Работа по выявлению случаев возникновения конфликта интересов, одной из сторон которого являются лица, замещающие должности муниципальной службы, в том числе выявление их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 коммерческим организациям, </w:t>
      </w:r>
      <w:r w:rsidRPr="005D5D4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на постоянной основе</w:t>
      </w:r>
      <w:r w:rsidRPr="00605572">
        <w:rPr>
          <w:sz w:val="28"/>
          <w:szCs w:val="28"/>
        </w:rPr>
        <w:t>.  В администрации городского округа Кинель  Самарской области  обеспечено подключение к базам данных ЕГРЮЛ и ЕГРИП Управления ФНС по Самарской области, с цел</w:t>
      </w:r>
      <w:r>
        <w:rPr>
          <w:sz w:val="28"/>
          <w:szCs w:val="28"/>
        </w:rPr>
        <w:t>ь</w:t>
      </w:r>
      <w:r w:rsidRPr="00605572">
        <w:rPr>
          <w:sz w:val="28"/>
          <w:szCs w:val="28"/>
        </w:rPr>
        <w:t>ю проведения проверки на участие муниципальных служащих  в предпринимательской деятельности.</w:t>
      </w:r>
      <w:r w:rsidRPr="00D11569">
        <w:t xml:space="preserve"> </w:t>
      </w:r>
    </w:p>
    <w:p w:rsidR="002B2F08" w:rsidRDefault="009D7414" w:rsidP="002B2F0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C3197">
        <w:rPr>
          <w:sz w:val="28"/>
          <w:szCs w:val="28"/>
        </w:rPr>
        <w:t xml:space="preserve">В 1 полугодии 2018 года с целью выявления </w:t>
      </w:r>
      <w:proofErr w:type="spellStart"/>
      <w:r w:rsidRPr="00EC3197">
        <w:rPr>
          <w:sz w:val="28"/>
          <w:szCs w:val="28"/>
        </w:rPr>
        <w:t>аффилированности</w:t>
      </w:r>
      <w:proofErr w:type="spellEnd"/>
      <w:r w:rsidRPr="00EC3197">
        <w:rPr>
          <w:sz w:val="28"/>
          <w:szCs w:val="28"/>
        </w:rPr>
        <w:t xml:space="preserve"> должностных лиц  администрации городского округа Кинель Самарской области коммерческим структурам и дальнейшего выявления и пресечения возможного конфликта интересов, была проведена работа по сбору сведений </w:t>
      </w:r>
      <w:proofErr w:type="gramStart"/>
      <w:r w:rsidRPr="00EC3197">
        <w:rPr>
          <w:sz w:val="28"/>
          <w:szCs w:val="28"/>
        </w:rPr>
        <w:t>о</w:t>
      </w:r>
      <w:proofErr w:type="gramEnd"/>
      <w:r w:rsidRPr="00EC3197">
        <w:rPr>
          <w:sz w:val="28"/>
          <w:szCs w:val="28"/>
        </w:rPr>
        <w:t xml:space="preserve"> всех близких родственниках муниципальных служащих, а также близких родственниках супругов, с указанием в отношении каждого лица места трудоустройства и рода занятий. Нарушений не </w:t>
      </w:r>
      <w:r w:rsidRPr="00EC3197">
        <w:rPr>
          <w:sz w:val="28"/>
          <w:szCs w:val="28"/>
        </w:rPr>
        <w:lastRenderedPageBreak/>
        <w:t>выявлено.</w:t>
      </w:r>
    </w:p>
    <w:p w:rsidR="002B2F08" w:rsidRPr="00AA4F6C" w:rsidRDefault="002B2F08" w:rsidP="002B2F0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A4F6C">
        <w:rPr>
          <w:sz w:val="28"/>
          <w:szCs w:val="28"/>
        </w:rPr>
        <w:t>Служебные проверки по ставшим известными фактам проявления коррупции в органах местного самоуправления городского округа, в том числе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 не проводилось. Рассмотрение выявленных фактов на заседаниях комиссии по соблюдению требований к служебному поведению муниципальных служащих и урегулированию конфликта интересов проводится по мере поступления информации.</w:t>
      </w:r>
    </w:p>
    <w:p w:rsidR="002B2F08" w:rsidRDefault="002B2F08" w:rsidP="002B2F0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A4F6C">
        <w:rPr>
          <w:sz w:val="28"/>
          <w:szCs w:val="28"/>
        </w:rPr>
        <w:t>За отчетный период не поступало информации о фактах проявления коррупции в органах местного самоуправления городского округа, в том числе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</w:t>
      </w:r>
    </w:p>
    <w:p w:rsidR="00AA4F6C" w:rsidRDefault="00AA4F6C" w:rsidP="002B2F0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A4F6C">
        <w:rPr>
          <w:sz w:val="28"/>
          <w:szCs w:val="28"/>
        </w:rPr>
        <w:t xml:space="preserve">Решением Думы городского округа Кинель  Самарской области от 20.09.2008 года №  531 утверждено Положение о кадровом резерве для замещения вакантных должностей муниципальной службы в городском округе Кинель Самарской области. Формирование резерва кадров на замещение должностей муниципальной службы в органах местного самоуправления городского округа осуществляется аппаратом администрации. По состоянию </w:t>
      </w:r>
      <w:proofErr w:type="gramStart"/>
      <w:r w:rsidRPr="00AA4F6C">
        <w:rPr>
          <w:sz w:val="28"/>
          <w:szCs w:val="28"/>
        </w:rPr>
        <w:t>на конец</w:t>
      </w:r>
      <w:proofErr w:type="gramEnd"/>
      <w:r w:rsidRPr="00AA4F6C">
        <w:rPr>
          <w:sz w:val="28"/>
          <w:szCs w:val="28"/>
        </w:rPr>
        <w:t xml:space="preserve"> 2018 года в кадровом резерве для замещения вакантных должностей муниципальной службы состоит 28 человек.</w:t>
      </w:r>
    </w:p>
    <w:p w:rsidR="00AA4F6C" w:rsidRPr="00AA4F6C" w:rsidRDefault="00AA4F6C" w:rsidP="002B2F08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AA4F6C">
        <w:rPr>
          <w:sz w:val="28"/>
          <w:szCs w:val="28"/>
        </w:rPr>
        <w:t xml:space="preserve">Привлечения служащих к юридической ответственности за нарушение требований законодательства в сфере противодействия коррупции, в том числе применение увольнения в связи с утратой доверия осуществляется по решению Комиссии по соблюдению требований к служебному поведению муниципальных служащих и урегулированию конфликта интересов и Комиссии по противодействию коррупции в городском округе Кинель. Служащие к юридической ответственности за нарушение требований законодательства в сфере противодействия коррупции в </w:t>
      </w:r>
      <w:r>
        <w:rPr>
          <w:sz w:val="28"/>
          <w:szCs w:val="28"/>
        </w:rPr>
        <w:t>2016-</w:t>
      </w:r>
      <w:r w:rsidRPr="00AA4F6C">
        <w:rPr>
          <w:sz w:val="28"/>
          <w:szCs w:val="28"/>
        </w:rPr>
        <w:t>2018 год</w:t>
      </w:r>
      <w:r>
        <w:rPr>
          <w:sz w:val="28"/>
          <w:szCs w:val="28"/>
        </w:rPr>
        <w:t>ах</w:t>
      </w:r>
      <w:r w:rsidRPr="00AA4F6C">
        <w:rPr>
          <w:sz w:val="28"/>
          <w:szCs w:val="28"/>
        </w:rPr>
        <w:t xml:space="preserve"> не привлекались.</w:t>
      </w:r>
    </w:p>
    <w:p w:rsidR="009229A1" w:rsidRDefault="002B2F08" w:rsidP="009229A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з</w:t>
      </w:r>
      <w:r w:rsidR="009229A1" w:rsidRPr="00F71F0D">
        <w:rPr>
          <w:sz w:val="28"/>
          <w:szCs w:val="28"/>
        </w:rPr>
        <w:t>адач</w:t>
      </w:r>
      <w:r>
        <w:rPr>
          <w:sz w:val="28"/>
          <w:szCs w:val="28"/>
        </w:rPr>
        <w:t>е</w:t>
      </w:r>
      <w:r w:rsidR="009229A1" w:rsidRPr="00F71F0D">
        <w:rPr>
          <w:sz w:val="28"/>
          <w:szCs w:val="28"/>
        </w:rPr>
        <w:t xml:space="preserve"> 3 </w:t>
      </w:r>
      <w:r>
        <w:rPr>
          <w:sz w:val="28"/>
          <w:szCs w:val="28"/>
        </w:rPr>
        <w:t>«</w:t>
      </w:r>
      <w:r w:rsidR="009229A1" w:rsidRPr="00F71F0D">
        <w:rPr>
          <w:sz w:val="28"/>
          <w:szCs w:val="28"/>
        </w:rPr>
        <w:t xml:space="preserve">Обеспечение прозрачности деятельности </w:t>
      </w:r>
      <w:r w:rsidR="009229A1">
        <w:rPr>
          <w:sz w:val="28"/>
          <w:szCs w:val="28"/>
        </w:rPr>
        <w:t>органов местного самоуправления</w:t>
      </w:r>
      <w:r w:rsidR="009229A1" w:rsidRPr="00F71F0D">
        <w:rPr>
          <w:sz w:val="28"/>
          <w:szCs w:val="28"/>
        </w:rPr>
        <w:t>, укрепление связи с гражданским обществом</w:t>
      </w:r>
      <w:r>
        <w:rPr>
          <w:sz w:val="28"/>
          <w:szCs w:val="28"/>
        </w:rPr>
        <w:t>» за отчетный период:</w:t>
      </w:r>
    </w:p>
    <w:p w:rsidR="002B2F08" w:rsidRPr="00AA4F6C" w:rsidRDefault="00AA4F6C" w:rsidP="009229A1">
      <w:pPr>
        <w:ind w:firstLine="709"/>
        <w:contextualSpacing/>
        <w:rPr>
          <w:bCs/>
          <w:sz w:val="28"/>
          <w:szCs w:val="28"/>
        </w:rPr>
      </w:pPr>
      <w:r w:rsidRPr="00AA4F6C">
        <w:rPr>
          <w:sz w:val="28"/>
          <w:szCs w:val="28"/>
        </w:rPr>
        <w:t>В соответствии с требованиями действующего законодательства на официальном сайте городского округа Кинель Самарской области  размещ</w:t>
      </w:r>
      <w:r>
        <w:rPr>
          <w:sz w:val="28"/>
          <w:szCs w:val="28"/>
        </w:rPr>
        <w:t>ались</w:t>
      </w:r>
      <w:r w:rsidRPr="00AA4F6C">
        <w:rPr>
          <w:sz w:val="28"/>
          <w:szCs w:val="28"/>
        </w:rPr>
        <w:t xml:space="preserve"> </w:t>
      </w:r>
      <w:r w:rsidRPr="00AA4F6C">
        <w:rPr>
          <w:sz w:val="28"/>
          <w:szCs w:val="28"/>
        </w:rPr>
        <w:lastRenderedPageBreak/>
        <w:t xml:space="preserve">муниципальные правовые акты городского округа Кинель и проекты муниципальных правовых актов городского округа Кинель для возможности проведения независимой </w:t>
      </w:r>
      <w:proofErr w:type="spellStart"/>
      <w:r w:rsidRPr="00AA4F6C">
        <w:rPr>
          <w:sz w:val="28"/>
          <w:szCs w:val="28"/>
        </w:rPr>
        <w:t>антикоррупционной</w:t>
      </w:r>
      <w:proofErr w:type="spellEnd"/>
      <w:r w:rsidRPr="00AA4F6C">
        <w:rPr>
          <w:sz w:val="28"/>
          <w:szCs w:val="28"/>
        </w:rPr>
        <w:t xml:space="preserve"> экспертизы правовых актов.</w:t>
      </w:r>
    </w:p>
    <w:p w:rsidR="00FE1D10" w:rsidRPr="00AA4F6C" w:rsidRDefault="00AA4F6C" w:rsidP="00A87DBD">
      <w:pPr>
        <w:ind w:firstLine="720"/>
        <w:rPr>
          <w:sz w:val="28"/>
          <w:szCs w:val="28"/>
        </w:rPr>
      </w:pPr>
      <w:r w:rsidRPr="00AA4F6C">
        <w:rPr>
          <w:sz w:val="28"/>
          <w:szCs w:val="28"/>
        </w:rPr>
        <w:t>В соответствии с требованиями действующего законодательства со стороны администрации городского округа Кинель Самарской области и Думы городского округа Кинель Самарской области в о</w:t>
      </w:r>
      <w:r>
        <w:rPr>
          <w:sz w:val="28"/>
          <w:szCs w:val="28"/>
        </w:rPr>
        <w:t>бязательном порядке осуществлялось</w:t>
      </w:r>
      <w:r w:rsidRPr="00AA4F6C">
        <w:rPr>
          <w:sz w:val="28"/>
          <w:szCs w:val="28"/>
        </w:rPr>
        <w:t xml:space="preserve"> размещение в средствах массовой информации (газетах «</w:t>
      </w:r>
      <w:proofErr w:type="spellStart"/>
      <w:r w:rsidRPr="00AA4F6C">
        <w:rPr>
          <w:sz w:val="28"/>
          <w:szCs w:val="28"/>
        </w:rPr>
        <w:t>Кинельская</w:t>
      </w:r>
      <w:proofErr w:type="spellEnd"/>
      <w:r w:rsidRPr="00AA4F6C">
        <w:rPr>
          <w:sz w:val="28"/>
          <w:szCs w:val="28"/>
        </w:rPr>
        <w:t xml:space="preserve"> жизнь» или «Неделя </w:t>
      </w:r>
      <w:proofErr w:type="spellStart"/>
      <w:r w:rsidRPr="00AA4F6C">
        <w:rPr>
          <w:sz w:val="28"/>
          <w:szCs w:val="28"/>
        </w:rPr>
        <w:t>Кинеля</w:t>
      </w:r>
      <w:proofErr w:type="spellEnd"/>
      <w:r w:rsidRPr="00AA4F6C">
        <w:rPr>
          <w:sz w:val="28"/>
          <w:szCs w:val="28"/>
        </w:rPr>
        <w:t xml:space="preserve">») </w:t>
      </w:r>
      <w:r>
        <w:rPr>
          <w:sz w:val="28"/>
          <w:szCs w:val="28"/>
        </w:rPr>
        <w:t>информации</w:t>
      </w:r>
      <w:r w:rsidRPr="00AA4F6C">
        <w:rPr>
          <w:sz w:val="28"/>
          <w:szCs w:val="28"/>
        </w:rPr>
        <w:t xml:space="preserve"> </w:t>
      </w:r>
      <w:proofErr w:type="gramStart"/>
      <w:r w:rsidRPr="00AA4F6C">
        <w:rPr>
          <w:sz w:val="28"/>
          <w:szCs w:val="28"/>
        </w:rPr>
        <w:t>о</w:t>
      </w:r>
      <w:proofErr w:type="gramEnd"/>
      <w:r w:rsidRPr="00AA4F6C">
        <w:rPr>
          <w:sz w:val="28"/>
          <w:szCs w:val="28"/>
        </w:rPr>
        <w:t xml:space="preserve"> принятых муниципальных правовых актов.</w:t>
      </w:r>
    </w:p>
    <w:p w:rsidR="00385751" w:rsidRPr="00385751" w:rsidRDefault="00385751" w:rsidP="00385751">
      <w:pPr>
        <w:ind w:firstLine="720"/>
        <w:rPr>
          <w:sz w:val="28"/>
          <w:szCs w:val="28"/>
        </w:rPr>
      </w:pPr>
      <w:r w:rsidRPr="00385751">
        <w:rPr>
          <w:sz w:val="28"/>
          <w:szCs w:val="28"/>
        </w:rPr>
        <w:t>Обращений, жалоб граждан и организаций по вопросам коррупционных правонарушений  и возможных нарушений законодательства в сфере противодействия коррупции в отчетном периоде по «горячей линии» не поступало.</w:t>
      </w:r>
    </w:p>
    <w:p w:rsidR="00385751" w:rsidRDefault="00385751" w:rsidP="00385751">
      <w:pPr>
        <w:ind w:firstLine="720"/>
        <w:rPr>
          <w:sz w:val="28"/>
          <w:szCs w:val="28"/>
        </w:rPr>
      </w:pPr>
      <w:r w:rsidRPr="00385751">
        <w:rPr>
          <w:sz w:val="28"/>
          <w:szCs w:val="28"/>
        </w:rPr>
        <w:t>За отчетный период не поступало информации о фактах проявления коррупции в органах местного самоуправления городского округа, в том числе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</w:t>
      </w:r>
    </w:p>
    <w:p w:rsidR="00A7408A" w:rsidRDefault="00A7408A" w:rsidP="00385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Все запланированные мероприятия выполнены в полном объеме.</w:t>
      </w:r>
    </w:p>
    <w:p w:rsidR="00B073AB" w:rsidRDefault="00B073AB" w:rsidP="00B073AB">
      <w:pPr>
        <w:pStyle w:val="Style7"/>
        <w:widowControl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348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D3483">
        <w:rPr>
          <w:sz w:val="28"/>
          <w:szCs w:val="28"/>
        </w:rPr>
        <w:t xml:space="preserve"> администрации городского округа Кинель Самарской области от 28.09.2018 г. № 2642 утвержден</w:t>
      </w:r>
      <w:r>
        <w:rPr>
          <w:sz w:val="28"/>
          <w:szCs w:val="28"/>
        </w:rPr>
        <w:t xml:space="preserve">а </w:t>
      </w:r>
      <w:r w:rsidRPr="000D3483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0D348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D3483">
        <w:rPr>
          <w:sz w:val="28"/>
          <w:szCs w:val="28"/>
        </w:rPr>
        <w:t xml:space="preserve"> городского округа Кинель Самарской области «Противодействие коррупции в городском округе Кинель Самарской области на 2019-2021 годы</w:t>
      </w:r>
      <w:r>
        <w:rPr>
          <w:sz w:val="28"/>
          <w:szCs w:val="28"/>
        </w:rPr>
        <w:t>».</w:t>
      </w:r>
    </w:p>
    <w:p w:rsidR="00331500" w:rsidRPr="00331500" w:rsidRDefault="00331500">
      <w:pPr>
        <w:rPr>
          <w:b/>
          <w:sz w:val="28"/>
          <w:szCs w:val="28"/>
        </w:rPr>
      </w:pPr>
      <w:r w:rsidRPr="00331500">
        <w:rPr>
          <w:b/>
          <w:sz w:val="28"/>
          <w:szCs w:val="28"/>
        </w:rPr>
        <w:t>4.2. Результаты достижения значений показателей (индикаторов) муниципальной программы (подпрограммы, входящей в состав муниципальной программы) (по форме, представленной в таблице 1).</w:t>
      </w:r>
    </w:p>
    <w:p w:rsidR="00331500" w:rsidRPr="00331500" w:rsidRDefault="00331500" w:rsidP="00725D1F">
      <w:pPr>
        <w:ind w:firstLine="720"/>
        <w:rPr>
          <w:sz w:val="28"/>
          <w:szCs w:val="20"/>
        </w:rPr>
      </w:pPr>
      <w:r w:rsidRPr="00331500">
        <w:rPr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представлены в таблице 1.</w:t>
      </w:r>
    </w:p>
    <w:p w:rsidR="00725D1F" w:rsidRDefault="00331500" w:rsidP="00725D1F">
      <w:pPr>
        <w:ind w:firstLine="720"/>
        <w:rPr>
          <w:sz w:val="28"/>
          <w:szCs w:val="20"/>
        </w:rPr>
      </w:pPr>
      <w:r>
        <w:rPr>
          <w:sz w:val="28"/>
          <w:szCs w:val="20"/>
        </w:rPr>
        <w:t>В</w:t>
      </w:r>
      <w:r w:rsidR="00725D1F" w:rsidRPr="00725D1F">
        <w:rPr>
          <w:sz w:val="28"/>
          <w:szCs w:val="20"/>
        </w:rPr>
        <w:t xml:space="preserve"> соответствии с методикой оценки эффективности, учитывая степень достижения ожидаемых результатов, степень </w:t>
      </w:r>
      <w:r w:rsidR="00725D1F">
        <w:rPr>
          <w:sz w:val="28"/>
          <w:szCs w:val="20"/>
        </w:rPr>
        <w:t xml:space="preserve">эффективности </w:t>
      </w:r>
      <w:r w:rsidR="00725D1F" w:rsidRPr="00725D1F">
        <w:rPr>
          <w:sz w:val="28"/>
          <w:szCs w:val="20"/>
        </w:rPr>
        <w:t xml:space="preserve">реализации </w:t>
      </w:r>
      <w:r w:rsidR="0017750D">
        <w:rPr>
          <w:sz w:val="28"/>
          <w:szCs w:val="20"/>
        </w:rPr>
        <w:t>муниципальной п</w:t>
      </w:r>
      <w:r w:rsidR="00725D1F" w:rsidRPr="00725D1F">
        <w:rPr>
          <w:sz w:val="28"/>
          <w:szCs w:val="20"/>
        </w:rPr>
        <w:t>рограммы</w:t>
      </w:r>
      <w:r w:rsidR="00175BA0">
        <w:rPr>
          <w:sz w:val="28"/>
          <w:szCs w:val="20"/>
        </w:rPr>
        <w:t xml:space="preserve"> в 201</w:t>
      </w:r>
      <w:r w:rsidR="002B5F70">
        <w:rPr>
          <w:sz w:val="28"/>
          <w:szCs w:val="20"/>
        </w:rPr>
        <w:t>8</w:t>
      </w:r>
      <w:r w:rsidR="00175BA0">
        <w:rPr>
          <w:sz w:val="28"/>
          <w:szCs w:val="20"/>
        </w:rPr>
        <w:t xml:space="preserve"> году </w:t>
      </w:r>
      <w:r w:rsidR="00725D1F">
        <w:rPr>
          <w:sz w:val="28"/>
          <w:szCs w:val="20"/>
        </w:rPr>
        <w:t>–</w:t>
      </w:r>
      <w:r w:rsidR="00725D1F" w:rsidRPr="00725D1F">
        <w:rPr>
          <w:sz w:val="28"/>
          <w:szCs w:val="20"/>
        </w:rPr>
        <w:t xml:space="preserve"> высок</w:t>
      </w:r>
      <w:r w:rsidR="00725D1F">
        <w:rPr>
          <w:sz w:val="28"/>
          <w:szCs w:val="20"/>
        </w:rPr>
        <w:t>ая</w:t>
      </w:r>
      <w:r w:rsidR="00725D1F" w:rsidRPr="00725D1F">
        <w:rPr>
          <w:sz w:val="28"/>
          <w:szCs w:val="20"/>
        </w:rPr>
        <w:t>.</w:t>
      </w:r>
    </w:p>
    <w:p w:rsidR="00B65D78" w:rsidRPr="00B65D78" w:rsidRDefault="00A7408A" w:rsidP="00B65D78">
      <w:pPr>
        <w:ind w:firstLine="709"/>
        <w:contextualSpacing/>
        <w:rPr>
          <w:b/>
          <w:sz w:val="28"/>
          <w:szCs w:val="28"/>
        </w:rPr>
      </w:pPr>
      <w:r w:rsidRPr="00B65D78">
        <w:rPr>
          <w:b/>
          <w:sz w:val="28"/>
          <w:szCs w:val="20"/>
        </w:rPr>
        <w:t>4.3.</w:t>
      </w:r>
      <w:r w:rsidR="00B65D78" w:rsidRPr="00B65D78">
        <w:rPr>
          <w:b/>
          <w:sz w:val="28"/>
          <w:szCs w:val="20"/>
        </w:rPr>
        <w:t xml:space="preserve"> </w:t>
      </w:r>
      <w:r w:rsidR="00B65D78" w:rsidRPr="00B65D78">
        <w:rPr>
          <w:b/>
          <w:sz w:val="28"/>
          <w:szCs w:val="28"/>
        </w:rPr>
        <w:t>Перечень мероприятий, выполненных не в полном объеме и не выполненных (с указанием причин) в установленные сроки.</w:t>
      </w:r>
    </w:p>
    <w:p w:rsidR="00B65D78" w:rsidRPr="00B425CA" w:rsidRDefault="00B65D78" w:rsidP="00B65D78">
      <w:pPr>
        <w:ind w:firstLine="709"/>
        <w:contextualSpacing/>
        <w:rPr>
          <w:sz w:val="28"/>
          <w:szCs w:val="28"/>
        </w:rPr>
      </w:pPr>
      <w:r>
        <w:rPr>
          <w:sz w:val="28"/>
          <w:szCs w:val="20"/>
        </w:rPr>
        <w:t>Все запланированные мероприятия выполнены в полном объеме.</w:t>
      </w:r>
    </w:p>
    <w:p w:rsidR="0067783B" w:rsidRDefault="00B65D78" w:rsidP="0067783B">
      <w:pPr>
        <w:ind w:firstLine="709"/>
        <w:contextualSpacing/>
        <w:rPr>
          <w:b/>
          <w:sz w:val="28"/>
          <w:szCs w:val="28"/>
        </w:rPr>
      </w:pPr>
      <w:bookmarkStart w:id="6" w:name="sub_800034"/>
      <w:r w:rsidRPr="00B65D78">
        <w:rPr>
          <w:b/>
          <w:sz w:val="28"/>
          <w:szCs w:val="28"/>
        </w:rPr>
        <w:lastRenderedPageBreak/>
        <w:t>4.4. Анализ факторов, повлиявших на ход реализации муниципальной программы.</w:t>
      </w:r>
      <w:bookmarkEnd w:id="6"/>
    </w:p>
    <w:p w:rsidR="0067783B" w:rsidRPr="00771969" w:rsidRDefault="00771969" w:rsidP="00DE10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Программой </w:t>
      </w:r>
      <w:r w:rsidR="0068593E">
        <w:rPr>
          <w:sz w:val="28"/>
          <w:szCs w:val="28"/>
        </w:rPr>
        <w:t xml:space="preserve">ежегодно было запланировано обучение (повышение квалификации) </w:t>
      </w:r>
      <w:r w:rsidR="0068593E" w:rsidRPr="00385751">
        <w:rPr>
          <w:sz w:val="28"/>
          <w:szCs w:val="28"/>
        </w:rPr>
        <w:t xml:space="preserve">по </w:t>
      </w:r>
      <w:proofErr w:type="spellStart"/>
      <w:r w:rsidR="0068593E" w:rsidRPr="00385751">
        <w:rPr>
          <w:sz w:val="28"/>
          <w:szCs w:val="28"/>
        </w:rPr>
        <w:t>антикоррупционной</w:t>
      </w:r>
      <w:proofErr w:type="spellEnd"/>
      <w:r w:rsidR="0068593E" w:rsidRPr="00385751">
        <w:rPr>
          <w:sz w:val="28"/>
          <w:szCs w:val="28"/>
        </w:rPr>
        <w:t xml:space="preserve"> тематике</w:t>
      </w:r>
      <w:r w:rsidR="0068593E">
        <w:rPr>
          <w:sz w:val="28"/>
          <w:szCs w:val="28"/>
        </w:rPr>
        <w:t xml:space="preserve"> 3 муниципальных служащих. В</w:t>
      </w:r>
      <w:r>
        <w:rPr>
          <w:sz w:val="28"/>
          <w:szCs w:val="28"/>
        </w:rPr>
        <w:t xml:space="preserve"> 2016 году </w:t>
      </w:r>
      <w:r w:rsidR="0068593E">
        <w:rPr>
          <w:sz w:val="28"/>
          <w:szCs w:val="28"/>
        </w:rPr>
        <w:t>п</w:t>
      </w:r>
      <w:r w:rsidR="0068593E" w:rsidRPr="00385751">
        <w:rPr>
          <w:sz w:val="28"/>
          <w:szCs w:val="28"/>
        </w:rPr>
        <w:t xml:space="preserve">овышение квалификации по </w:t>
      </w:r>
      <w:proofErr w:type="spellStart"/>
      <w:r w:rsidR="0068593E" w:rsidRPr="00385751">
        <w:rPr>
          <w:sz w:val="28"/>
          <w:szCs w:val="28"/>
        </w:rPr>
        <w:t>антикоррупционной</w:t>
      </w:r>
      <w:proofErr w:type="spellEnd"/>
      <w:r w:rsidR="0068593E" w:rsidRPr="00385751">
        <w:rPr>
          <w:sz w:val="28"/>
          <w:szCs w:val="28"/>
        </w:rPr>
        <w:t xml:space="preserve"> тематике</w:t>
      </w:r>
      <w:r w:rsidR="0068593E">
        <w:rPr>
          <w:sz w:val="28"/>
          <w:szCs w:val="28"/>
        </w:rPr>
        <w:t xml:space="preserve"> прошли </w:t>
      </w:r>
      <w:r>
        <w:rPr>
          <w:sz w:val="28"/>
          <w:szCs w:val="28"/>
        </w:rPr>
        <w:t xml:space="preserve">– 11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, в 2017 году – 11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, в 2018 году –</w:t>
      </w:r>
      <w:r w:rsidRPr="0038575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 </w:t>
      </w:r>
      <w:r w:rsidRPr="0038575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  <w:r w:rsidR="0068593E">
        <w:rPr>
          <w:sz w:val="28"/>
          <w:szCs w:val="28"/>
        </w:rPr>
        <w:t xml:space="preserve"> </w:t>
      </w:r>
      <w:r w:rsidR="00DE10B1">
        <w:rPr>
          <w:sz w:val="28"/>
          <w:szCs w:val="28"/>
        </w:rPr>
        <w:t xml:space="preserve">Достижению высокой степени реализации такого показателя как </w:t>
      </w:r>
      <w:r w:rsidR="00DE10B1" w:rsidRPr="00DE10B1">
        <w:rPr>
          <w:sz w:val="28"/>
          <w:szCs w:val="28"/>
        </w:rPr>
        <w:t xml:space="preserve">«Количество муниципальных служащих,  прошедших обучение (повышение квалификации) по </w:t>
      </w:r>
      <w:proofErr w:type="spellStart"/>
      <w:r w:rsidR="00DE10B1" w:rsidRPr="00DE10B1">
        <w:rPr>
          <w:sz w:val="28"/>
          <w:szCs w:val="28"/>
        </w:rPr>
        <w:t>антикоррупционным</w:t>
      </w:r>
      <w:proofErr w:type="spellEnd"/>
      <w:r w:rsidR="00DE10B1" w:rsidRPr="00DE10B1">
        <w:rPr>
          <w:sz w:val="28"/>
          <w:szCs w:val="28"/>
        </w:rPr>
        <w:t xml:space="preserve"> программам</w:t>
      </w:r>
      <w:r w:rsidR="00DE10B1">
        <w:rPr>
          <w:sz w:val="28"/>
          <w:szCs w:val="28"/>
        </w:rPr>
        <w:t xml:space="preserve">» </w:t>
      </w:r>
      <w:r w:rsidR="00A4767C">
        <w:rPr>
          <w:sz w:val="28"/>
          <w:szCs w:val="28"/>
        </w:rPr>
        <w:t>послужило финансирование из областного бюджета.</w:t>
      </w:r>
    </w:p>
    <w:p w:rsidR="0067783B" w:rsidRPr="0067783B" w:rsidRDefault="0067783B" w:rsidP="0067783B">
      <w:pPr>
        <w:ind w:firstLine="709"/>
        <w:contextualSpacing/>
        <w:rPr>
          <w:rFonts w:eastAsia="Calibri"/>
          <w:sz w:val="28"/>
          <w:szCs w:val="28"/>
        </w:rPr>
      </w:pPr>
      <w:r w:rsidRPr="0067783B">
        <w:rPr>
          <w:sz w:val="28"/>
          <w:szCs w:val="28"/>
        </w:rPr>
        <w:t xml:space="preserve">С 2016 года в городском округе Кинель Самарской области заработал механизм </w:t>
      </w:r>
      <w:proofErr w:type="gramStart"/>
      <w:r w:rsidRPr="0067783B">
        <w:rPr>
          <w:sz w:val="28"/>
          <w:szCs w:val="28"/>
        </w:rPr>
        <w:t xml:space="preserve">проведения оценки регулирующего воздействия </w:t>
      </w:r>
      <w:r w:rsidRPr="0067783B">
        <w:rPr>
          <w:rFonts w:eastAsia="Calibri"/>
          <w:sz w:val="28"/>
          <w:szCs w:val="28"/>
        </w:rPr>
        <w:t>проектов муниципальных нормативных правовых актов</w:t>
      </w:r>
      <w:proofErr w:type="gramEnd"/>
      <w:r w:rsidRPr="0067783B">
        <w:rPr>
          <w:rFonts w:eastAsia="Calibri"/>
          <w:sz w:val="28"/>
          <w:szCs w:val="28"/>
        </w:rPr>
        <w:t xml:space="preserve"> </w:t>
      </w:r>
      <w:r w:rsidRPr="0067783B">
        <w:rPr>
          <w:rFonts w:eastAsia="Calibri"/>
          <w:bCs/>
          <w:sz w:val="28"/>
          <w:szCs w:val="28"/>
        </w:rPr>
        <w:t>и экспертизы м</w:t>
      </w:r>
      <w:r w:rsidRPr="0067783B">
        <w:rPr>
          <w:rFonts w:eastAsia="Calibri"/>
          <w:sz w:val="28"/>
          <w:szCs w:val="28"/>
        </w:rPr>
        <w:t>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67783B" w:rsidRPr="0067783B" w:rsidRDefault="0067783B" w:rsidP="0067783B">
      <w:pPr>
        <w:rPr>
          <w:rFonts w:eastAsia="Calibri"/>
          <w:sz w:val="28"/>
          <w:szCs w:val="28"/>
          <w:lang w:eastAsia="en-US"/>
        </w:rPr>
      </w:pPr>
      <w:proofErr w:type="gramStart"/>
      <w:r w:rsidRPr="0067783B">
        <w:rPr>
          <w:rFonts w:eastAsia="Calibri"/>
          <w:sz w:val="28"/>
          <w:szCs w:val="28"/>
          <w:lang w:eastAsia="en-US"/>
        </w:rPr>
        <w:t xml:space="preserve">Министерство экономического развития и инвестиций Самарской области в 2018 году вручило благодарственное письмо Главе городского округа Кинель Самарской области </w:t>
      </w:r>
      <w:proofErr w:type="spellStart"/>
      <w:r w:rsidRPr="0067783B">
        <w:rPr>
          <w:rFonts w:eastAsia="Calibri"/>
          <w:sz w:val="28"/>
          <w:szCs w:val="28"/>
          <w:lang w:eastAsia="en-US"/>
        </w:rPr>
        <w:t>Чихиреву</w:t>
      </w:r>
      <w:proofErr w:type="spellEnd"/>
      <w:r w:rsidRPr="0067783B">
        <w:rPr>
          <w:rFonts w:eastAsia="Calibri"/>
          <w:sz w:val="28"/>
          <w:szCs w:val="28"/>
          <w:lang w:eastAsia="en-US"/>
        </w:rPr>
        <w:t xml:space="preserve"> В.А. за активность и успешное развитие института оценки регулирующего воздействия и экспертизы нормативных правовых актов в муниципальных образованиях Самарской области, популяризацию процедуры оценки регулирующего воздействия и экспертизы нормативных правовых актов в средствах массовой информации.</w:t>
      </w:r>
      <w:proofErr w:type="gramEnd"/>
    </w:p>
    <w:p w:rsidR="00A4767C" w:rsidRDefault="00A4767C" w:rsidP="00A4767C">
      <w:pPr>
        <w:ind w:firstLine="709"/>
        <w:contextualSpacing/>
        <w:rPr>
          <w:sz w:val="28"/>
          <w:szCs w:val="20"/>
        </w:rPr>
      </w:pPr>
      <w:r w:rsidRPr="00A4767C">
        <w:rPr>
          <w:b/>
          <w:sz w:val="28"/>
          <w:szCs w:val="28"/>
        </w:rPr>
        <w:t>4.5.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(подпрограммы)</w:t>
      </w:r>
      <w:r>
        <w:rPr>
          <w:b/>
          <w:sz w:val="28"/>
          <w:szCs w:val="28"/>
        </w:rPr>
        <w:t>.</w:t>
      </w:r>
    </w:p>
    <w:p w:rsidR="00567FC5" w:rsidRPr="00D74664" w:rsidRDefault="00567FC5" w:rsidP="00567FC5">
      <w:pPr>
        <w:ind w:firstLine="720"/>
        <w:rPr>
          <w:sz w:val="28"/>
          <w:szCs w:val="20"/>
        </w:rPr>
      </w:pPr>
      <w:r w:rsidRPr="00D74664">
        <w:rPr>
          <w:sz w:val="28"/>
          <w:szCs w:val="20"/>
        </w:rPr>
        <w:t>Финансирование муниципальной программы не предусмотрено  бюджетом городского округа Кинель Самарской области.</w:t>
      </w:r>
    </w:p>
    <w:p w:rsidR="00A7408A" w:rsidRPr="00D74664" w:rsidRDefault="00A4767C" w:rsidP="00725D1F">
      <w:pPr>
        <w:ind w:firstLine="720"/>
        <w:rPr>
          <w:b/>
          <w:sz w:val="28"/>
          <w:szCs w:val="20"/>
        </w:rPr>
      </w:pPr>
      <w:r>
        <w:rPr>
          <w:b/>
          <w:sz w:val="28"/>
          <w:szCs w:val="20"/>
        </w:rPr>
        <w:t>4.6</w:t>
      </w:r>
      <w:r w:rsidR="00567FC5" w:rsidRPr="00D74664">
        <w:rPr>
          <w:b/>
          <w:sz w:val="28"/>
          <w:szCs w:val="20"/>
        </w:rPr>
        <w:t xml:space="preserve">. </w:t>
      </w:r>
      <w:r w:rsidR="00441E0B" w:rsidRPr="00D74664">
        <w:rPr>
          <w:b/>
          <w:sz w:val="28"/>
          <w:szCs w:val="28"/>
        </w:rPr>
        <w:t>Предложения о дальнейшей реализации программы</w:t>
      </w:r>
      <w:r w:rsidR="00D74664">
        <w:rPr>
          <w:b/>
          <w:sz w:val="28"/>
          <w:szCs w:val="28"/>
        </w:rPr>
        <w:t>:</w:t>
      </w:r>
    </w:p>
    <w:p w:rsidR="00331500" w:rsidRPr="00725D1F" w:rsidRDefault="00331500" w:rsidP="00725D1F">
      <w:pPr>
        <w:ind w:firstLine="720"/>
        <w:rPr>
          <w:sz w:val="28"/>
          <w:szCs w:val="20"/>
        </w:rPr>
      </w:pPr>
      <w:r>
        <w:rPr>
          <w:sz w:val="28"/>
          <w:szCs w:val="20"/>
        </w:rPr>
        <w:t>Целесообразным считаем признать реализацию муниципальной программы завершенной.</w:t>
      </w:r>
    </w:p>
    <w:sectPr w:rsidR="00331500" w:rsidRPr="00725D1F" w:rsidSect="00441E0B">
      <w:pgSz w:w="11906" w:h="16838"/>
      <w:pgMar w:top="568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DA" w:rsidRDefault="00BC6FDA" w:rsidP="00BC38EB">
      <w:r>
        <w:separator/>
      </w:r>
    </w:p>
  </w:endnote>
  <w:endnote w:type="continuationSeparator" w:id="1">
    <w:p w:rsidR="00BC6FDA" w:rsidRDefault="00BC6FD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DA" w:rsidRDefault="00BC6FDA" w:rsidP="00BC38EB">
      <w:r>
        <w:separator/>
      </w:r>
    </w:p>
  </w:footnote>
  <w:footnote w:type="continuationSeparator" w:id="1">
    <w:p w:rsidR="00BC6FDA" w:rsidRDefault="00BC6FD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6122"/>
    <w:multiLevelType w:val="hybridMultilevel"/>
    <w:tmpl w:val="11261F08"/>
    <w:lvl w:ilvl="0" w:tplc="0DA0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017C8B"/>
    <w:multiLevelType w:val="hybridMultilevel"/>
    <w:tmpl w:val="B304489E"/>
    <w:lvl w:ilvl="0" w:tplc="C2CC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23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6"/>
  </w:num>
  <w:num w:numId="27">
    <w:abstractNumId w:val="4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22580"/>
    <w:rsid w:val="0002353A"/>
    <w:rsid w:val="00033460"/>
    <w:rsid w:val="0004063C"/>
    <w:rsid w:val="00042748"/>
    <w:rsid w:val="000447A1"/>
    <w:rsid w:val="000459B4"/>
    <w:rsid w:val="000608DC"/>
    <w:rsid w:val="0006220A"/>
    <w:rsid w:val="0006282E"/>
    <w:rsid w:val="00070508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2048"/>
    <w:rsid w:val="000D512D"/>
    <w:rsid w:val="000E07A5"/>
    <w:rsid w:val="000E104A"/>
    <w:rsid w:val="000E31A8"/>
    <w:rsid w:val="000E4A06"/>
    <w:rsid w:val="000E788C"/>
    <w:rsid w:val="00103D7B"/>
    <w:rsid w:val="001040B8"/>
    <w:rsid w:val="0010699B"/>
    <w:rsid w:val="00107F18"/>
    <w:rsid w:val="0011430A"/>
    <w:rsid w:val="001173BB"/>
    <w:rsid w:val="0012203E"/>
    <w:rsid w:val="0012396F"/>
    <w:rsid w:val="001338CD"/>
    <w:rsid w:val="00137F6E"/>
    <w:rsid w:val="0014375B"/>
    <w:rsid w:val="00144824"/>
    <w:rsid w:val="00156A53"/>
    <w:rsid w:val="0016143B"/>
    <w:rsid w:val="0016464F"/>
    <w:rsid w:val="001657C2"/>
    <w:rsid w:val="001663BE"/>
    <w:rsid w:val="00175BA0"/>
    <w:rsid w:val="0017750D"/>
    <w:rsid w:val="00180A8A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A57C3"/>
    <w:rsid w:val="001C0D92"/>
    <w:rsid w:val="001C6731"/>
    <w:rsid w:val="001D1CB1"/>
    <w:rsid w:val="001D441E"/>
    <w:rsid w:val="001D6CEF"/>
    <w:rsid w:val="001E5D29"/>
    <w:rsid w:val="001E7862"/>
    <w:rsid w:val="001F7CB8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399A"/>
    <w:rsid w:val="0023451E"/>
    <w:rsid w:val="0023717D"/>
    <w:rsid w:val="00240248"/>
    <w:rsid w:val="00241378"/>
    <w:rsid w:val="00242033"/>
    <w:rsid w:val="002545FF"/>
    <w:rsid w:val="00255A8D"/>
    <w:rsid w:val="002617F4"/>
    <w:rsid w:val="002622AC"/>
    <w:rsid w:val="00270313"/>
    <w:rsid w:val="00270863"/>
    <w:rsid w:val="00272F2D"/>
    <w:rsid w:val="00282624"/>
    <w:rsid w:val="00283B3B"/>
    <w:rsid w:val="00283F06"/>
    <w:rsid w:val="0028416D"/>
    <w:rsid w:val="00287E36"/>
    <w:rsid w:val="00290F1E"/>
    <w:rsid w:val="00293271"/>
    <w:rsid w:val="00294FA7"/>
    <w:rsid w:val="00295EEE"/>
    <w:rsid w:val="002A155E"/>
    <w:rsid w:val="002A2659"/>
    <w:rsid w:val="002A2C3E"/>
    <w:rsid w:val="002A41ED"/>
    <w:rsid w:val="002A77EC"/>
    <w:rsid w:val="002B2F08"/>
    <w:rsid w:val="002B322C"/>
    <w:rsid w:val="002B5F70"/>
    <w:rsid w:val="002C17EE"/>
    <w:rsid w:val="002C3FAC"/>
    <w:rsid w:val="002C5DED"/>
    <w:rsid w:val="002C7CAE"/>
    <w:rsid w:val="002D02F5"/>
    <w:rsid w:val="002E199C"/>
    <w:rsid w:val="002E4596"/>
    <w:rsid w:val="002E5CEB"/>
    <w:rsid w:val="002F2026"/>
    <w:rsid w:val="002F7191"/>
    <w:rsid w:val="00306559"/>
    <w:rsid w:val="003148FD"/>
    <w:rsid w:val="00331500"/>
    <w:rsid w:val="00344367"/>
    <w:rsid w:val="00346B48"/>
    <w:rsid w:val="0035340C"/>
    <w:rsid w:val="003543DE"/>
    <w:rsid w:val="00356F98"/>
    <w:rsid w:val="00361657"/>
    <w:rsid w:val="003670FF"/>
    <w:rsid w:val="00373898"/>
    <w:rsid w:val="00376304"/>
    <w:rsid w:val="00383BA7"/>
    <w:rsid w:val="00384004"/>
    <w:rsid w:val="003843DD"/>
    <w:rsid w:val="00385751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244A"/>
    <w:rsid w:val="003D3425"/>
    <w:rsid w:val="003D7DC8"/>
    <w:rsid w:val="003E2348"/>
    <w:rsid w:val="003E6226"/>
    <w:rsid w:val="003E731D"/>
    <w:rsid w:val="003E742B"/>
    <w:rsid w:val="003F10E5"/>
    <w:rsid w:val="003F121E"/>
    <w:rsid w:val="003F1DF6"/>
    <w:rsid w:val="003F5FBF"/>
    <w:rsid w:val="00400AFE"/>
    <w:rsid w:val="0040158D"/>
    <w:rsid w:val="00402736"/>
    <w:rsid w:val="0040334B"/>
    <w:rsid w:val="00407360"/>
    <w:rsid w:val="004124C7"/>
    <w:rsid w:val="00414E4A"/>
    <w:rsid w:val="004165CA"/>
    <w:rsid w:val="00416EC8"/>
    <w:rsid w:val="00420DEB"/>
    <w:rsid w:val="00421FB9"/>
    <w:rsid w:val="00425445"/>
    <w:rsid w:val="004301F8"/>
    <w:rsid w:val="00436B2C"/>
    <w:rsid w:val="00441E0B"/>
    <w:rsid w:val="0044631E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508B"/>
    <w:rsid w:val="004867D4"/>
    <w:rsid w:val="00487C86"/>
    <w:rsid w:val="00492488"/>
    <w:rsid w:val="00495950"/>
    <w:rsid w:val="0049671A"/>
    <w:rsid w:val="004970D6"/>
    <w:rsid w:val="004A334E"/>
    <w:rsid w:val="004B3450"/>
    <w:rsid w:val="004B56F6"/>
    <w:rsid w:val="004D1E1C"/>
    <w:rsid w:val="004D2814"/>
    <w:rsid w:val="004D6530"/>
    <w:rsid w:val="004D6EE7"/>
    <w:rsid w:val="004F1C2A"/>
    <w:rsid w:val="004F20DA"/>
    <w:rsid w:val="004F34BC"/>
    <w:rsid w:val="004F3756"/>
    <w:rsid w:val="00510418"/>
    <w:rsid w:val="00514DD8"/>
    <w:rsid w:val="00516BC2"/>
    <w:rsid w:val="00526686"/>
    <w:rsid w:val="00526912"/>
    <w:rsid w:val="00527F46"/>
    <w:rsid w:val="0053062C"/>
    <w:rsid w:val="00530C9C"/>
    <w:rsid w:val="00532E73"/>
    <w:rsid w:val="00547191"/>
    <w:rsid w:val="00552871"/>
    <w:rsid w:val="00552E5D"/>
    <w:rsid w:val="00560094"/>
    <w:rsid w:val="00561D49"/>
    <w:rsid w:val="0056719A"/>
    <w:rsid w:val="00567FC5"/>
    <w:rsid w:val="00572F53"/>
    <w:rsid w:val="00575256"/>
    <w:rsid w:val="00591DFC"/>
    <w:rsid w:val="005923BA"/>
    <w:rsid w:val="00593199"/>
    <w:rsid w:val="00596FDD"/>
    <w:rsid w:val="005A0791"/>
    <w:rsid w:val="005A223E"/>
    <w:rsid w:val="005A2AB8"/>
    <w:rsid w:val="005A4C33"/>
    <w:rsid w:val="005A4DD7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62C6"/>
    <w:rsid w:val="00637E59"/>
    <w:rsid w:val="00651C1C"/>
    <w:rsid w:val="006562A6"/>
    <w:rsid w:val="00660807"/>
    <w:rsid w:val="00661391"/>
    <w:rsid w:val="006614BB"/>
    <w:rsid w:val="00663F04"/>
    <w:rsid w:val="00676466"/>
    <w:rsid w:val="0067783B"/>
    <w:rsid w:val="00680522"/>
    <w:rsid w:val="00681E97"/>
    <w:rsid w:val="00684A6F"/>
    <w:rsid w:val="00684B6A"/>
    <w:rsid w:val="0068593E"/>
    <w:rsid w:val="006906C1"/>
    <w:rsid w:val="00691382"/>
    <w:rsid w:val="006945B0"/>
    <w:rsid w:val="00697589"/>
    <w:rsid w:val="00697C95"/>
    <w:rsid w:val="006A4538"/>
    <w:rsid w:val="006B5B18"/>
    <w:rsid w:val="006B7EBA"/>
    <w:rsid w:val="006C0224"/>
    <w:rsid w:val="006C0272"/>
    <w:rsid w:val="006C0DC1"/>
    <w:rsid w:val="006C6C90"/>
    <w:rsid w:val="006D4BEC"/>
    <w:rsid w:val="006E3619"/>
    <w:rsid w:val="006F0AB5"/>
    <w:rsid w:val="006F6D22"/>
    <w:rsid w:val="00700A0A"/>
    <w:rsid w:val="00702441"/>
    <w:rsid w:val="007030B4"/>
    <w:rsid w:val="00704276"/>
    <w:rsid w:val="00704F64"/>
    <w:rsid w:val="007056C9"/>
    <w:rsid w:val="007059CA"/>
    <w:rsid w:val="00710161"/>
    <w:rsid w:val="007110B3"/>
    <w:rsid w:val="00712592"/>
    <w:rsid w:val="007138DA"/>
    <w:rsid w:val="0071685A"/>
    <w:rsid w:val="00720E71"/>
    <w:rsid w:val="007244A6"/>
    <w:rsid w:val="007248C4"/>
    <w:rsid w:val="00724DED"/>
    <w:rsid w:val="0072507C"/>
    <w:rsid w:val="00725D1F"/>
    <w:rsid w:val="00747E8F"/>
    <w:rsid w:val="00751057"/>
    <w:rsid w:val="0075288A"/>
    <w:rsid w:val="007542E7"/>
    <w:rsid w:val="00756A18"/>
    <w:rsid w:val="00757DB0"/>
    <w:rsid w:val="00757DC6"/>
    <w:rsid w:val="007602B9"/>
    <w:rsid w:val="00762001"/>
    <w:rsid w:val="0076227D"/>
    <w:rsid w:val="00764A76"/>
    <w:rsid w:val="00766A46"/>
    <w:rsid w:val="0076711F"/>
    <w:rsid w:val="00771938"/>
    <w:rsid w:val="00771969"/>
    <w:rsid w:val="0078253E"/>
    <w:rsid w:val="00785305"/>
    <w:rsid w:val="0078690F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2545"/>
    <w:rsid w:val="007C6E45"/>
    <w:rsid w:val="007C78A8"/>
    <w:rsid w:val="007D1B55"/>
    <w:rsid w:val="007D4CDD"/>
    <w:rsid w:val="007E60E0"/>
    <w:rsid w:val="007E624D"/>
    <w:rsid w:val="007E6629"/>
    <w:rsid w:val="007F42CE"/>
    <w:rsid w:val="007F5014"/>
    <w:rsid w:val="00802048"/>
    <w:rsid w:val="008034EB"/>
    <w:rsid w:val="00806740"/>
    <w:rsid w:val="00811C55"/>
    <w:rsid w:val="008127AA"/>
    <w:rsid w:val="00812A24"/>
    <w:rsid w:val="0081494D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45AC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2CA8"/>
    <w:rsid w:val="008A602F"/>
    <w:rsid w:val="008A68DA"/>
    <w:rsid w:val="008B010D"/>
    <w:rsid w:val="008B0478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29A1"/>
    <w:rsid w:val="0092600C"/>
    <w:rsid w:val="00926900"/>
    <w:rsid w:val="00930396"/>
    <w:rsid w:val="00931744"/>
    <w:rsid w:val="00932497"/>
    <w:rsid w:val="009339AD"/>
    <w:rsid w:val="00934C29"/>
    <w:rsid w:val="00940405"/>
    <w:rsid w:val="00942FE2"/>
    <w:rsid w:val="009430F8"/>
    <w:rsid w:val="0094489D"/>
    <w:rsid w:val="009455AA"/>
    <w:rsid w:val="009513EE"/>
    <w:rsid w:val="00961DD8"/>
    <w:rsid w:val="00963B1D"/>
    <w:rsid w:val="009836D1"/>
    <w:rsid w:val="00983F3A"/>
    <w:rsid w:val="009851E8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C45DE"/>
    <w:rsid w:val="009D288D"/>
    <w:rsid w:val="009D7414"/>
    <w:rsid w:val="009E43F1"/>
    <w:rsid w:val="009E4F5B"/>
    <w:rsid w:val="009E6C20"/>
    <w:rsid w:val="009F3BBF"/>
    <w:rsid w:val="009F4372"/>
    <w:rsid w:val="009F4705"/>
    <w:rsid w:val="009F5439"/>
    <w:rsid w:val="00A02085"/>
    <w:rsid w:val="00A20102"/>
    <w:rsid w:val="00A21BEB"/>
    <w:rsid w:val="00A22B27"/>
    <w:rsid w:val="00A23B38"/>
    <w:rsid w:val="00A26A28"/>
    <w:rsid w:val="00A3016D"/>
    <w:rsid w:val="00A307A6"/>
    <w:rsid w:val="00A32741"/>
    <w:rsid w:val="00A4148B"/>
    <w:rsid w:val="00A46950"/>
    <w:rsid w:val="00A4767C"/>
    <w:rsid w:val="00A50044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7408A"/>
    <w:rsid w:val="00A80427"/>
    <w:rsid w:val="00A85D1C"/>
    <w:rsid w:val="00A87DBD"/>
    <w:rsid w:val="00A922C3"/>
    <w:rsid w:val="00A93BD0"/>
    <w:rsid w:val="00A94163"/>
    <w:rsid w:val="00AA234C"/>
    <w:rsid w:val="00AA340C"/>
    <w:rsid w:val="00AA4F6C"/>
    <w:rsid w:val="00AA6C96"/>
    <w:rsid w:val="00AC0770"/>
    <w:rsid w:val="00AC0ACB"/>
    <w:rsid w:val="00AC487C"/>
    <w:rsid w:val="00AD3984"/>
    <w:rsid w:val="00AD5EC3"/>
    <w:rsid w:val="00AD6B45"/>
    <w:rsid w:val="00AE065B"/>
    <w:rsid w:val="00AE267C"/>
    <w:rsid w:val="00AE6338"/>
    <w:rsid w:val="00AF6168"/>
    <w:rsid w:val="00B00427"/>
    <w:rsid w:val="00B072A8"/>
    <w:rsid w:val="00B073AB"/>
    <w:rsid w:val="00B11872"/>
    <w:rsid w:val="00B12323"/>
    <w:rsid w:val="00B1320A"/>
    <w:rsid w:val="00B152C6"/>
    <w:rsid w:val="00B16BAD"/>
    <w:rsid w:val="00B23F20"/>
    <w:rsid w:val="00B259A5"/>
    <w:rsid w:val="00B36620"/>
    <w:rsid w:val="00B40F3E"/>
    <w:rsid w:val="00B525A0"/>
    <w:rsid w:val="00B53A40"/>
    <w:rsid w:val="00B65D78"/>
    <w:rsid w:val="00B72C0C"/>
    <w:rsid w:val="00B7624A"/>
    <w:rsid w:val="00B764CB"/>
    <w:rsid w:val="00B847B9"/>
    <w:rsid w:val="00B86339"/>
    <w:rsid w:val="00B94517"/>
    <w:rsid w:val="00B9593D"/>
    <w:rsid w:val="00BA1246"/>
    <w:rsid w:val="00BA42E7"/>
    <w:rsid w:val="00BA4BC2"/>
    <w:rsid w:val="00BA72CD"/>
    <w:rsid w:val="00BB0AC2"/>
    <w:rsid w:val="00BB1263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C6FDA"/>
    <w:rsid w:val="00BD3600"/>
    <w:rsid w:val="00BD4A00"/>
    <w:rsid w:val="00BD4CD0"/>
    <w:rsid w:val="00BD55E9"/>
    <w:rsid w:val="00BE0793"/>
    <w:rsid w:val="00BE31A4"/>
    <w:rsid w:val="00BE362A"/>
    <w:rsid w:val="00BE7627"/>
    <w:rsid w:val="00BF076E"/>
    <w:rsid w:val="00BF1510"/>
    <w:rsid w:val="00BF2161"/>
    <w:rsid w:val="00BF6D70"/>
    <w:rsid w:val="00C00F11"/>
    <w:rsid w:val="00C050CD"/>
    <w:rsid w:val="00C06575"/>
    <w:rsid w:val="00C0733B"/>
    <w:rsid w:val="00C14A72"/>
    <w:rsid w:val="00C158A8"/>
    <w:rsid w:val="00C213CB"/>
    <w:rsid w:val="00C21B6C"/>
    <w:rsid w:val="00C24195"/>
    <w:rsid w:val="00C34EAC"/>
    <w:rsid w:val="00C46941"/>
    <w:rsid w:val="00C4753F"/>
    <w:rsid w:val="00C5198D"/>
    <w:rsid w:val="00C52965"/>
    <w:rsid w:val="00C57C26"/>
    <w:rsid w:val="00C62E27"/>
    <w:rsid w:val="00C63022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3C44"/>
    <w:rsid w:val="00CE0558"/>
    <w:rsid w:val="00CE31CD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5DBD"/>
    <w:rsid w:val="00CF6C63"/>
    <w:rsid w:val="00D05756"/>
    <w:rsid w:val="00D057CD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1F0D"/>
    <w:rsid w:val="00D74664"/>
    <w:rsid w:val="00D76289"/>
    <w:rsid w:val="00D76D29"/>
    <w:rsid w:val="00D85987"/>
    <w:rsid w:val="00D859B4"/>
    <w:rsid w:val="00D8616C"/>
    <w:rsid w:val="00D903B3"/>
    <w:rsid w:val="00DA7984"/>
    <w:rsid w:val="00DB6D62"/>
    <w:rsid w:val="00DB756C"/>
    <w:rsid w:val="00DC7D39"/>
    <w:rsid w:val="00DE10B1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6480"/>
    <w:rsid w:val="00E5011C"/>
    <w:rsid w:val="00E512FF"/>
    <w:rsid w:val="00E51E31"/>
    <w:rsid w:val="00E552D7"/>
    <w:rsid w:val="00E556FD"/>
    <w:rsid w:val="00E5798A"/>
    <w:rsid w:val="00E608CF"/>
    <w:rsid w:val="00E7401C"/>
    <w:rsid w:val="00E834EE"/>
    <w:rsid w:val="00E84793"/>
    <w:rsid w:val="00E84B7C"/>
    <w:rsid w:val="00E92AC2"/>
    <w:rsid w:val="00EA08EE"/>
    <w:rsid w:val="00EA33A9"/>
    <w:rsid w:val="00EA5A82"/>
    <w:rsid w:val="00EA6322"/>
    <w:rsid w:val="00EB2042"/>
    <w:rsid w:val="00EC24B9"/>
    <w:rsid w:val="00EC3197"/>
    <w:rsid w:val="00EC5F55"/>
    <w:rsid w:val="00ED0451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6EA"/>
    <w:rsid w:val="00F51AED"/>
    <w:rsid w:val="00F548C6"/>
    <w:rsid w:val="00F5636D"/>
    <w:rsid w:val="00F56E55"/>
    <w:rsid w:val="00F5725D"/>
    <w:rsid w:val="00F76073"/>
    <w:rsid w:val="00F765BC"/>
    <w:rsid w:val="00F8173C"/>
    <w:rsid w:val="00F902B5"/>
    <w:rsid w:val="00F95374"/>
    <w:rsid w:val="00F95F40"/>
    <w:rsid w:val="00F96B96"/>
    <w:rsid w:val="00FA44DD"/>
    <w:rsid w:val="00FB32C4"/>
    <w:rsid w:val="00FC1152"/>
    <w:rsid w:val="00FC50D1"/>
    <w:rsid w:val="00FE1BC0"/>
    <w:rsid w:val="00FE1D10"/>
    <w:rsid w:val="00FE79F9"/>
    <w:rsid w:val="00FF1D03"/>
    <w:rsid w:val="00FF4FD3"/>
    <w:rsid w:val="00FF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5A2A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a0"/>
    <w:rsid w:val="00BD4CD0"/>
    <w:rPr>
      <w:rFonts w:ascii="Calibri" w:hAnsi="Calibri" w:cs="Calibri"/>
      <w:b/>
      <w:bCs/>
      <w:sz w:val="20"/>
      <w:szCs w:val="20"/>
    </w:rPr>
  </w:style>
  <w:style w:type="character" w:customStyle="1" w:styleId="FontStyle38">
    <w:name w:val="Font Style38"/>
    <w:basedOn w:val="a0"/>
    <w:rsid w:val="005A4DD7"/>
    <w:rPr>
      <w:rFonts w:ascii="Courier New" w:hAnsi="Courier New" w:cs="Courier New"/>
      <w:sz w:val="14"/>
      <w:szCs w:val="14"/>
    </w:rPr>
  </w:style>
  <w:style w:type="paragraph" w:customStyle="1" w:styleId="Style29">
    <w:name w:val="Style29"/>
    <w:basedOn w:val="a"/>
    <w:rsid w:val="005A4DD7"/>
    <w:pPr>
      <w:widowControl w:val="0"/>
      <w:autoSpaceDE w:val="0"/>
      <w:autoSpaceDN w:val="0"/>
      <w:adjustRightInd w:val="0"/>
      <w:spacing w:line="181" w:lineRule="exact"/>
      <w:ind w:firstLine="0"/>
      <w:jc w:val="left"/>
    </w:pPr>
    <w:rPr>
      <w:rFonts w:ascii="Calibri" w:hAnsi="Calibri"/>
    </w:rPr>
  </w:style>
  <w:style w:type="paragraph" w:customStyle="1" w:styleId="ConsPlusCell">
    <w:name w:val="ConsPlusCell"/>
    <w:rsid w:val="005A4DD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Default">
    <w:name w:val="Default"/>
    <w:rsid w:val="00385751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B073AB"/>
    <w:pPr>
      <w:widowControl w:val="0"/>
      <w:autoSpaceDE w:val="0"/>
      <w:autoSpaceDN w:val="0"/>
      <w:adjustRightInd w:val="0"/>
      <w:spacing w:line="490" w:lineRule="exact"/>
      <w:ind w:firstLine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cbljimlat3k.xn--p1ai/zakon/oficopublik/98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B486-4CC3-4271-A332-ED588572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18762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</cp:revision>
  <cp:lastPrinted>2019-02-27T10:26:00Z</cp:lastPrinted>
  <dcterms:created xsi:type="dcterms:W3CDTF">2019-06-20T04:33:00Z</dcterms:created>
  <dcterms:modified xsi:type="dcterms:W3CDTF">2019-06-20T04:33:00Z</dcterms:modified>
</cp:coreProperties>
</file>