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C5" w:rsidRPr="00BE31A4" w:rsidRDefault="00006DC5" w:rsidP="008B010D">
      <w:pPr>
        <w:ind w:firstLine="709"/>
        <w:rPr>
          <w:b/>
          <w:sz w:val="28"/>
          <w:szCs w:val="28"/>
        </w:rPr>
      </w:pPr>
    </w:p>
    <w:p w:rsidR="004D1E1C" w:rsidRPr="004D1E1C" w:rsidRDefault="006362C6" w:rsidP="00A94163">
      <w:pPr>
        <w:suppressAutoHyphens/>
        <w:spacing w:line="240" w:lineRule="auto"/>
        <w:ind w:firstLine="0"/>
        <w:jc w:val="center"/>
        <w:rPr>
          <w:b/>
          <w:sz w:val="28"/>
          <w:szCs w:val="20"/>
        </w:rPr>
      </w:pPr>
      <w:r>
        <w:rPr>
          <w:b/>
          <w:sz w:val="28"/>
          <w:szCs w:val="20"/>
        </w:rPr>
        <w:t xml:space="preserve">Ежегодный отчет </w:t>
      </w:r>
      <w:r w:rsidR="004D1E1C" w:rsidRPr="004D1E1C">
        <w:rPr>
          <w:b/>
          <w:sz w:val="28"/>
          <w:szCs w:val="20"/>
        </w:rPr>
        <w:t>об и</w:t>
      </w:r>
      <w:r>
        <w:rPr>
          <w:b/>
          <w:sz w:val="28"/>
          <w:szCs w:val="20"/>
        </w:rPr>
        <w:t xml:space="preserve">тогах принятых мер антикоррупционной направленности </w:t>
      </w:r>
      <w:r w:rsidR="004D1E1C" w:rsidRPr="004D1E1C">
        <w:rPr>
          <w:b/>
          <w:sz w:val="28"/>
          <w:szCs w:val="20"/>
        </w:rPr>
        <w:t>за 20</w:t>
      </w:r>
      <w:r w:rsidR="00175BA0">
        <w:rPr>
          <w:b/>
          <w:sz w:val="28"/>
          <w:szCs w:val="20"/>
        </w:rPr>
        <w:t>1</w:t>
      </w:r>
      <w:r w:rsidR="00C52965">
        <w:rPr>
          <w:b/>
          <w:sz w:val="28"/>
          <w:szCs w:val="20"/>
        </w:rPr>
        <w:t>8</w:t>
      </w:r>
      <w:r w:rsidR="00175BA0">
        <w:rPr>
          <w:b/>
          <w:sz w:val="28"/>
          <w:szCs w:val="20"/>
        </w:rPr>
        <w:t xml:space="preserve"> </w:t>
      </w:r>
      <w:r w:rsidR="004D1E1C" w:rsidRPr="004D1E1C">
        <w:rPr>
          <w:b/>
          <w:sz w:val="28"/>
          <w:szCs w:val="20"/>
        </w:rPr>
        <w:t>год</w:t>
      </w:r>
    </w:p>
    <w:p w:rsidR="004D1E1C" w:rsidRPr="004D1E1C" w:rsidRDefault="004D1E1C" w:rsidP="004D1E1C">
      <w:pPr>
        <w:suppressAutoHyphens/>
        <w:ind w:firstLine="720"/>
        <w:rPr>
          <w:sz w:val="28"/>
          <w:szCs w:val="20"/>
        </w:rPr>
      </w:pPr>
    </w:p>
    <w:p w:rsidR="00175BA0" w:rsidRPr="00175BA0" w:rsidRDefault="006362C6" w:rsidP="00C63022">
      <w:pPr>
        <w:ind w:firstLine="720"/>
        <w:rPr>
          <w:sz w:val="28"/>
          <w:szCs w:val="20"/>
        </w:rPr>
      </w:pPr>
      <w:r>
        <w:rPr>
          <w:sz w:val="28"/>
          <w:szCs w:val="20"/>
        </w:rPr>
        <w:t>В 2018 году в рамках реализации м</w:t>
      </w:r>
      <w:r w:rsidR="00175BA0" w:rsidRPr="00175BA0">
        <w:rPr>
          <w:sz w:val="28"/>
          <w:szCs w:val="20"/>
        </w:rPr>
        <w:t>униципальн</w:t>
      </w:r>
      <w:r>
        <w:rPr>
          <w:sz w:val="28"/>
          <w:szCs w:val="20"/>
        </w:rPr>
        <w:t>ой</w:t>
      </w:r>
      <w:r w:rsidR="00175BA0" w:rsidRPr="00175BA0">
        <w:rPr>
          <w:sz w:val="28"/>
          <w:szCs w:val="20"/>
        </w:rPr>
        <w:t xml:space="preserve"> программ</w:t>
      </w:r>
      <w:r>
        <w:rPr>
          <w:sz w:val="28"/>
          <w:szCs w:val="20"/>
        </w:rPr>
        <w:t>ы</w:t>
      </w:r>
      <w:r w:rsidR="00175BA0" w:rsidRPr="00175BA0">
        <w:rPr>
          <w:sz w:val="28"/>
          <w:szCs w:val="20"/>
        </w:rPr>
        <w:t xml:space="preserve"> городского округа Кинель Самарской области </w:t>
      </w:r>
      <w:r w:rsidR="00A87DBD" w:rsidRPr="00A87DBD">
        <w:rPr>
          <w:sz w:val="28"/>
          <w:szCs w:val="20"/>
        </w:rPr>
        <w:t>«</w:t>
      </w:r>
      <w:r w:rsidR="00A94163" w:rsidRPr="00001CF4">
        <w:rPr>
          <w:sz w:val="28"/>
          <w:szCs w:val="28"/>
        </w:rPr>
        <w:t>Противодействие коррупции в городском округе Кинель Сама</w:t>
      </w:r>
      <w:r w:rsidR="00A94163">
        <w:rPr>
          <w:sz w:val="28"/>
          <w:szCs w:val="28"/>
        </w:rPr>
        <w:t>рской области на 2016-2018 годы</w:t>
      </w:r>
      <w:r w:rsidR="00A87DBD" w:rsidRPr="00A87DBD">
        <w:rPr>
          <w:sz w:val="28"/>
          <w:szCs w:val="20"/>
        </w:rPr>
        <w:t>»</w:t>
      </w:r>
      <w:r>
        <w:rPr>
          <w:sz w:val="28"/>
          <w:szCs w:val="20"/>
        </w:rPr>
        <w:t>,</w:t>
      </w:r>
      <w:r w:rsidR="00175BA0" w:rsidRPr="00175BA0">
        <w:rPr>
          <w:sz w:val="28"/>
          <w:szCs w:val="20"/>
        </w:rPr>
        <w:t xml:space="preserve"> утвержден</w:t>
      </w:r>
      <w:r>
        <w:rPr>
          <w:sz w:val="28"/>
          <w:szCs w:val="20"/>
        </w:rPr>
        <w:t>ной</w:t>
      </w:r>
      <w:r w:rsidR="00175BA0" w:rsidRPr="00175BA0">
        <w:rPr>
          <w:sz w:val="28"/>
          <w:szCs w:val="20"/>
        </w:rPr>
        <w:t xml:space="preserve"> постановлением администрации городского округа Кинель </w:t>
      </w:r>
      <w:r w:rsidR="007E624D">
        <w:rPr>
          <w:sz w:val="28"/>
          <w:szCs w:val="20"/>
        </w:rPr>
        <w:t xml:space="preserve"> Самарской области </w:t>
      </w:r>
      <w:r w:rsidR="00175BA0" w:rsidRPr="00175BA0">
        <w:rPr>
          <w:sz w:val="28"/>
          <w:szCs w:val="20"/>
        </w:rPr>
        <w:t>от</w:t>
      </w:r>
      <w:r w:rsidR="007E624D">
        <w:rPr>
          <w:sz w:val="28"/>
          <w:szCs w:val="20"/>
        </w:rPr>
        <w:t xml:space="preserve"> </w:t>
      </w:r>
      <w:r w:rsidR="00A94163" w:rsidRPr="00BD4CD0">
        <w:rPr>
          <w:rStyle w:val="FontStyle36"/>
          <w:rFonts w:ascii="Times New Roman" w:hAnsi="Times New Roman" w:cs="Times New Roman"/>
          <w:b w:val="0"/>
          <w:sz w:val="28"/>
          <w:szCs w:val="28"/>
        </w:rPr>
        <w:t>22</w:t>
      </w:r>
      <w:r w:rsidR="00C52965">
        <w:rPr>
          <w:rStyle w:val="FontStyle36"/>
          <w:rFonts w:ascii="Times New Roman" w:hAnsi="Times New Roman" w:cs="Times New Roman"/>
          <w:b w:val="0"/>
          <w:sz w:val="28"/>
          <w:szCs w:val="28"/>
        </w:rPr>
        <w:t xml:space="preserve"> сентября </w:t>
      </w:r>
      <w:r w:rsidR="00A94163" w:rsidRPr="00BD4CD0">
        <w:rPr>
          <w:rStyle w:val="FontStyle36"/>
          <w:rFonts w:ascii="Times New Roman" w:hAnsi="Times New Roman" w:cs="Times New Roman"/>
          <w:b w:val="0"/>
          <w:sz w:val="28"/>
          <w:szCs w:val="28"/>
        </w:rPr>
        <w:t>2015 г</w:t>
      </w:r>
      <w:r w:rsidR="00A94163" w:rsidRPr="00BD4CD0">
        <w:rPr>
          <w:sz w:val="28"/>
          <w:szCs w:val="28"/>
        </w:rPr>
        <w:t>. №</w:t>
      </w:r>
      <w:r w:rsidR="00A94163" w:rsidRPr="00BD4CD0">
        <w:rPr>
          <w:sz w:val="28"/>
          <w:szCs w:val="28"/>
          <w:lang w:val="en-US"/>
        </w:rPr>
        <w:t> </w:t>
      </w:r>
      <w:r w:rsidR="00A94163" w:rsidRPr="00BD4CD0">
        <w:rPr>
          <w:sz w:val="28"/>
          <w:szCs w:val="28"/>
        </w:rPr>
        <w:t>2996</w:t>
      </w:r>
      <w:r w:rsidR="00A94163" w:rsidRPr="00BD4CD0">
        <w:rPr>
          <w:bCs/>
          <w:sz w:val="28"/>
          <w:szCs w:val="28"/>
        </w:rPr>
        <w:t xml:space="preserve"> (в редакции </w:t>
      </w:r>
      <w:r w:rsidR="00A94163" w:rsidRPr="00BD4CD0">
        <w:rPr>
          <w:rStyle w:val="FontStyle36"/>
          <w:rFonts w:ascii="Times New Roman" w:hAnsi="Times New Roman" w:cs="Times New Roman"/>
          <w:b w:val="0"/>
          <w:sz w:val="28"/>
          <w:szCs w:val="28"/>
        </w:rPr>
        <w:t xml:space="preserve"> от 17</w:t>
      </w:r>
      <w:r w:rsidR="00C52965">
        <w:rPr>
          <w:rStyle w:val="FontStyle36"/>
          <w:rFonts w:ascii="Times New Roman" w:hAnsi="Times New Roman" w:cs="Times New Roman"/>
          <w:b w:val="0"/>
          <w:sz w:val="28"/>
          <w:szCs w:val="28"/>
        </w:rPr>
        <w:t xml:space="preserve"> мая </w:t>
      </w:r>
      <w:r w:rsidR="00A94163" w:rsidRPr="00BD4CD0">
        <w:rPr>
          <w:rStyle w:val="FontStyle36"/>
          <w:rFonts w:ascii="Times New Roman" w:hAnsi="Times New Roman" w:cs="Times New Roman"/>
          <w:b w:val="0"/>
          <w:sz w:val="28"/>
          <w:szCs w:val="28"/>
        </w:rPr>
        <w:t>2016 г.</w:t>
      </w:r>
      <w:r w:rsidR="00A94163" w:rsidRPr="00BD4CD0">
        <w:rPr>
          <w:bCs/>
          <w:sz w:val="28"/>
          <w:szCs w:val="28"/>
        </w:rPr>
        <w:t>)</w:t>
      </w:r>
      <w:r w:rsidR="00175BA0" w:rsidRPr="00175BA0">
        <w:rPr>
          <w:sz w:val="28"/>
          <w:szCs w:val="20"/>
        </w:rPr>
        <w:t xml:space="preserve"> (далее - Программа) в целях </w:t>
      </w:r>
      <w:r w:rsidR="00A94163">
        <w:rPr>
          <w:sz w:val="28"/>
          <w:szCs w:val="20"/>
        </w:rPr>
        <w:t>с</w:t>
      </w:r>
      <w:r w:rsidR="00A94163" w:rsidRPr="00F71F0D">
        <w:rPr>
          <w:sz w:val="28"/>
          <w:szCs w:val="28"/>
        </w:rPr>
        <w:t>овершенствовани</w:t>
      </w:r>
      <w:r w:rsidR="00A94163">
        <w:rPr>
          <w:sz w:val="28"/>
          <w:szCs w:val="28"/>
        </w:rPr>
        <w:t>я</w:t>
      </w:r>
      <w:r w:rsidR="00A94163" w:rsidRPr="00F71F0D">
        <w:rPr>
          <w:sz w:val="28"/>
          <w:szCs w:val="28"/>
        </w:rPr>
        <w:t xml:space="preserve"> системы противодействия коррупции в </w:t>
      </w:r>
      <w:r w:rsidR="00A94163">
        <w:rPr>
          <w:sz w:val="28"/>
          <w:szCs w:val="28"/>
        </w:rPr>
        <w:t xml:space="preserve">городском округе Кинель </w:t>
      </w:r>
      <w:r>
        <w:rPr>
          <w:sz w:val="28"/>
          <w:szCs w:val="20"/>
        </w:rPr>
        <w:t>Самарской области были приняты следующие меры антикоррупционной направленности:</w:t>
      </w:r>
    </w:p>
    <w:p w:rsidR="007E624D" w:rsidRPr="007E624D" w:rsidRDefault="007E624D" w:rsidP="00C63022">
      <w:pPr>
        <w:ind w:firstLine="720"/>
        <w:rPr>
          <w:sz w:val="28"/>
          <w:szCs w:val="28"/>
        </w:rPr>
      </w:pPr>
      <w:r w:rsidRPr="007E624D">
        <w:rPr>
          <w:sz w:val="28"/>
          <w:szCs w:val="28"/>
        </w:rPr>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w:t>
      </w:r>
      <w:r w:rsidR="004D2814">
        <w:rPr>
          <w:sz w:val="28"/>
          <w:szCs w:val="28"/>
        </w:rPr>
        <w:t xml:space="preserve"> мая </w:t>
      </w:r>
      <w:r w:rsidRPr="007E624D">
        <w:rPr>
          <w:sz w:val="28"/>
          <w:szCs w:val="28"/>
        </w:rPr>
        <w:t>2016  года № 1809,  в отчетном периоде проведена антикоррупционная экспертиза  по 24</w:t>
      </w:r>
      <w:r w:rsidR="00C52965">
        <w:rPr>
          <w:sz w:val="28"/>
          <w:szCs w:val="28"/>
        </w:rPr>
        <w:t>1</w:t>
      </w:r>
      <w:r w:rsidRPr="007E624D">
        <w:rPr>
          <w:sz w:val="28"/>
          <w:szCs w:val="28"/>
        </w:rPr>
        <w:t xml:space="preserve"> проект</w:t>
      </w:r>
      <w:r w:rsidR="00C52965">
        <w:rPr>
          <w:sz w:val="28"/>
          <w:szCs w:val="28"/>
        </w:rPr>
        <w:t>у</w:t>
      </w:r>
      <w:r w:rsidRPr="007E624D">
        <w:rPr>
          <w:sz w:val="28"/>
          <w:szCs w:val="28"/>
        </w:rPr>
        <w:t xml:space="preserve"> постановлений администрации городского округа Кинель Самарской области, по 2</w:t>
      </w:r>
      <w:r w:rsidR="00C52965">
        <w:rPr>
          <w:sz w:val="28"/>
          <w:szCs w:val="28"/>
        </w:rPr>
        <w:t>39</w:t>
      </w:r>
      <w:r w:rsidRPr="007E624D">
        <w:rPr>
          <w:sz w:val="28"/>
          <w:szCs w:val="28"/>
        </w:rPr>
        <w:t xml:space="preserve"> – постановлениям администрации городского </w:t>
      </w:r>
      <w:r>
        <w:rPr>
          <w:sz w:val="28"/>
          <w:szCs w:val="28"/>
        </w:rPr>
        <w:t>округа Кинель Самарской области.</w:t>
      </w:r>
    </w:p>
    <w:p w:rsidR="004D2814" w:rsidRDefault="007E624D" w:rsidP="00C63022">
      <w:pPr>
        <w:ind w:firstLine="720"/>
        <w:rPr>
          <w:sz w:val="28"/>
          <w:szCs w:val="28"/>
        </w:rPr>
      </w:pPr>
      <w:r w:rsidRPr="007E624D">
        <w:rPr>
          <w:sz w:val="28"/>
          <w:szCs w:val="28"/>
        </w:rPr>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Главы городского округа Кинель  Самарской области, утвержденного постановлением Главы городского округа Кинель  Самарской области от   17</w:t>
      </w:r>
      <w:r w:rsidR="004D2814">
        <w:rPr>
          <w:sz w:val="28"/>
          <w:szCs w:val="28"/>
        </w:rPr>
        <w:t xml:space="preserve"> августа </w:t>
      </w:r>
      <w:r w:rsidRPr="007E624D">
        <w:rPr>
          <w:sz w:val="28"/>
          <w:szCs w:val="28"/>
        </w:rPr>
        <w:t xml:space="preserve">2017  года № 22,  в отчетном периоде проведена антикоррупционная экспертиза  по </w:t>
      </w:r>
      <w:r w:rsidR="004D2814">
        <w:rPr>
          <w:sz w:val="28"/>
          <w:szCs w:val="28"/>
        </w:rPr>
        <w:t>1</w:t>
      </w:r>
      <w:r w:rsidRPr="007E624D">
        <w:rPr>
          <w:sz w:val="28"/>
          <w:szCs w:val="28"/>
        </w:rPr>
        <w:t xml:space="preserve"> проект</w:t>
      </w:r>
      <w:r w:rsidR="004D2814">
        <w:rPr>
          <w:sz w:val="28"/>
          <w:szCs w:val="28"/>
        </w:rPr>
        <w:t>у постановления</w:t>
      </w:r>
      <w:r w:rsidRPr="007E624D">
        <w:rPr>
          <w:sz w:val="28"/>
          <w:szCs w:val="28"/>
        </w:rPr>
        <w:t xml:space="preserve"> Главы городского округа Кинель Самарской области</w:t>
      </w:r>
      <w:r w:rsidR="004D2814">
        <w:rPr>
          <w:sz w:val="28"/>
          <w:szCs w:val="28"/>
        </w:rPr>
        <w:t>.</w:t>
      </w:r>
    </w:p>
    <w:p w:rsidR="004D2814" w:rsidRDefault="007E624D" w:rsidP="00C63022">
      <w:pPr>
        <w:ind w:firstLine="720"/>
        <w:rPr>
          <w:sz w:val="28"/>
          <w:szCs w:val="28"/>
        </w:rPr>
      </w:pPr>
      <w:r w:rsidRPr="007E624D">
        <w:rPr>
          <w:sz w:val="28"/>
          <w:szCs w:val="28"/>
        </w:rPr>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w:t>
      </w:r>
      <w:r w:rsidR="004D2814">
        <w:rPr>
          <w:sz w:val="28"/>
          <w:szCs w:val="28"/>
        </w:rPr>
        <w:t xml:space="preserve"> ноября </w:t>
      </w:r>
      <w:r w:rsidRPr="007E624D">
        <w:rPr>
          <w:sz w:val="28"/>
          <w:szCs w:val="28"/>
        </w:rPr>
        <w:t>2009г. № 719, в 201</w:t>
      </w:r>
      <w:r w:rsidR="004D2814">
        <w:rPr>
          <w:sz w:val="28"/>
          <w:szCs w:val="28"/>
        </w:rPr>
        <w:t>8</w:t>
      </w:r>
      <w:r w:rsidRPr="007E624D">
        <w:rPr>
          <w:sz w:val="28"/>
          <w:szCs w:val="28"/>
        </w:rPr>
        <w:t xml:space="preserve"> г. проведена  </w:t>
      </w:r>
      <w:r w:rsidRPr="007E624D">
        <w:rPr>
          <w:sz w:val="28"/>
          <w:szCs w:val="28"/>
        </w:rPr>
        <w:lastRenderedPageBreak/>
        <w:t>антикоррупционная экспертиза по 45 решений Думы городского округа и по 46 проектам решений Думы городского округа</w:t>
      </w:r>
      <w:r>
        <w:rPr>
          <w:sz w:val="28"/>
          <w:szCs w:val="28"/>
        </w:rPr>
        <w:t>.</w:t>
      </w:r>
    </w:p>
    <w:p w:rsidR="0078690F" w:rsidRDefault="004D2814" w:rsidP="00C63022">
      <w:pPr>
        <w:ind w:firstLine="720"/>
        <w:rPr>
          <w:sz w:val="28"/>
          <w:szCs w:val="28"/>
        </w:rPr>
      </w:pPr>
      <w:r w:rsidRPr="004D2814">
        <w:rPr>
          <w:sz w:val="28"/>
          <w:szCs w:val="28"/>
        </w:rPr>
        <w:t>За 2018 год была проведена оценка регулирующего воздействия по 81 проекту постановлений администрации городского округа Кинель Самарской области, 3 проектам решения Думы городского округа Кинель Самарской области и экспертиза трех постановлений администрации городского округа Кинель Самарской области и одного решения Думы городского округа Кинель  Самарской области</w:t>
      </w:r>
      <w:r>
        <w:rPr>
          <w:sz w:val="28"/>
          <w:szCs w:val="28"/>
        </w:rPr>
        <w:t>.</w:t>
      </w:r>
    </w:p>
    <w:p w:rsidR="0078690F" w:rsidRPr="0078690F" w:rsidRDefault="0078690F" w:rsidP="00C63022">
      <w:pPr>
        <w:ind w:firstLine="720"/>
        <w:rPr>
          <w:rFonts w:eastAsia="Calibri"/>
          <w:bCs/>
          <w:color w:val="26282F"/>
          <w:sz w:val="28"/>
          <w:szCs w:val="28"/>
        </w:rPr>
      </w:pPr>
      <w:r w:rsidRPr="0078690F">
        <w:rPr>
          <w:sz w:val="28"/>
          <w:szCs w:val="28"/>
        </w:rPr>
        <w:t xml:space="preserve">В 2018 году административные регламенты приведены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Федеральным законом </w:t>
      </w:r>
      <w:r w:rsidRPr="0078690F">
        <w:rPr>
          <w:rFonts w:eastAsia="Calibri"/>
          <w:bCs/>
          <w:color w:val="26282F"/>
          <w:sz w:val="28"/>
          <w:szCs w:val="28"/>
        </w:rPr>
        <w:t>от 19 июля 2018 года</w:t>
      </w:r>
      <w:r w:rsidRPr="0078690F">
        <w:rPr>
          <w:sz w:val="28"/>
          <w:szCs w:val="28"/>
        </w:rPr>
        <w:t xml:space="preserve"> №</w:t>
      </w:r>
      <w:r w:rsidRPr="0078690F">
        <w:rPr>
          <w:rFonts w:eastAsia="Calibri"/>
          <w:bCs/>
          <w:color w:val="26282F"/>
          <w:sz w:val="28"/>
          <w:szCs w:val="28"/>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78690F" w:rsidRPr="0078690F" w:rsidRDefault="0078690F" w:rsidP="00C63022">
      <w:pPr>
        <w:ind w:firstLine="720"/>
        <w:rPr>
          <w:sz w:val="28"/>
          <w:szCs w:val="28"/>
        </w:rPr>
      </w:pPr>
      <w:r w:rsidRPr="0078690F">
        <w:rPr>
          <w:sz w:val="28"/>
          <w:szCs w:val="28"/>
        </w:rPr>
        <w:t xml:space="preserve">В Порядок разработки и утверждении административных регламентов предоставления муниципальных услуг (исполнения муниципальных функций), утвержденный постановлением администрации городского округа Кинель Самарской области от 23.06.2017 г. № 1978, были внесены изменения в целях приведения в соответствие с Федеральным законом </w:t>
      </w:r>
      <w:r w:rsidR="00070508">
        <w:rPr>
          <w:sz w:val="28"/>
          <w:szCs w:val="28"/>
        </w:rPr>
        <w:t>от 29 декабря 2017 г. № 479-ФЗ «</w:t>
      </w:r>
      <w:r w:rsidRPr="0078690F">
        <w:rPr>
          <w:sz w:val="28"/>
          <w:szCs w:val="28"/>
        </w:rPr>
        <w:t xml:space="preserve">О внесении изменений в Федеральный закон </w:t>
      </w:r>
      <w:r w:rsidR="00070508">
        <w:rPr>
          <w:sz w:val="28"/>
          <w:szCs w:val="28"/>
        </w:rPr>
        <w:t>«</w:t>
      </w:r>
      <w:r w:rsidRPr="0078690F">
        <w:rPr>
          <w:sz w:val="28"/>
          <w:szCs w:val="28"/>
        </w:rPr>
        <w:t>Об организации предоставления государственных и муниципальных услуг</w:t>
      </w:r>
      <w:r w:rsidR="00070508">
        <w:rPr>
          <w:sz w:val="28"/>
          <w:szCs w:val="28"/>
        </w:rPr>
        <w:t>»</w:t>
      </w:r>
      <w:r w:rsidRPr="0078690F">
        <w:rPr>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w:t>
      </w:r>
      <w:r w:rsidR="00070508">
        <w:rPr>
          <w:sz w:val="28"/>
          <w:szCs w:val="28"/>
        </w:rPr>
        <w:t xml:space="preserve">чи заявителем единого заявления» </w:t>
      </w:r>
      <w:r w:rsidRPr="0078690F">
        <w:rPr>
          <w:sz w:val="28"/>
          <w:szCs w:val="28"/>
        </w:rPr>
        <w:t xml:space="preserve">(постановление администрации городского округа Кинель Самарской области от 14.05.2018 г. № 1176). </w:t>
      </w:r>
    </w:p>
    <w:p w:rsidR="0078690F" w:rsidRPr="0078690F" w:rsidRDefault="0078690F" w:rsidP="00C63022">
      <w:pPr>
        <w:ind w:firstLine="720"/>
        <w:rPr>
          <w:sz w:val="28"/>
          <w:szCs w:val="28"/>
        </w:rPr>
      </w:pPr>
      <w:r w:rsidRPr="0078690F">
        <w:rPr>
          <w:sz w:val="28"/>
          <w:szCs w:val="28"/>
        </w:rPr>
        <w:lastRenderedPageBreak/>
        <w:t>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 № 4029, также приведен в соответствие с постановлением Правительства Самарской области от 27 марта 20</w:t>
      </w:r>
      <w:r w:rsidR="00E84B7C">
        <w:rPr>
          <w:sz w:val="28"/>
          <w:szCs w:val="28"/>
        </w:rPr>
        <w:t>15 г. № 149 «</w:t>
      </w:r>
      <w:r w:rsidRPr="0078690F">
        <w:rPr>
          <w:sz w:val="28"/>
          <w:szCs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E84B7C">
        <w:rPr>
          <w:sz w:val="28"/>
          <w:szCs w:val="28"/>
        </w:rPr>
        <w:t>»</w:t>
      </w:r>
      <w:r w:rsidRPr="0078690F">
        <w:rPr>
          <w:sz w:val="28"/>
          <w:szCs w:val="28"/>
        </w:rPr>
        <w:t xml:space="preserve"> (постановления администрации городского округа Кинель Самарской области от 13.03.2018 г. № 637, от 03.05.2018 г. № 1119, от 13.06.2018 г. № 1496).</w:t>
      </w:r>
    </w:p>
    <w:p w:rsidR="0078690F" w:rsidRPr="0078690F" w:rsidRDefault="0078690F" w:rsidP="00C63022">
      <w:pPr>
        <w:ind w:firstLine="720"/>
        <w:rPr>
          <w:sz w:val="28"/>
          <w:szCs w:val="28"/>
        </w:rPr>
      </w:pPr>
      <w:r w:rsidRPr="0078690F">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
    <w:p w:rsidR="00070508" w:rsidRDefault="00070508" w:rsidP="00C63022">
      <w:pPr>
        <w:ind w:firstLine="720"/>
        <w:rPr>
          <w:sz w:val="28"/>
          <w:szCs w:val="28"/>
        </w:rPr>
      </w:pPr>
      <w:r>
        <w:rPr>
          <w:sz w:val="28"/>
          <w:szCs w:val="28"/>
        </w:rPr>
        <w:t>В</w:t>
      </w:r>
      <w:r w:rsidRPr="00500FC0">
        <w:rPr>
          <w:sz w:val="28"/>
          <w:szCs w:val="28"/>
        </w:rPr>
        <w:t xml:space="preserve"> целях</w:t>
      </w:r>
      <w:r w:rsidRPr="00500FC0">
        <w:rPr>
          <w:b/>
          <w:sz w:val="28"/>
          <w:szCs w:val="28"/>
        </w:rPr>
        <w:t xml:space="preserve"> </w:t>
      </w:r>
      <w:r w:rsidRPr="00500FC0">
        <w:rPr>
          <w:sz w:val="28"/>
          <w:szCs w:val="28"/>
        </w:rPr>
        <w:t>формирования у муниципальных служащих, работников  муниципальных организаций и учреждений отрицательного отношения к коррупции администрацией городского округа Кинель Самарской области в 2018 году проводились информационно-разъяснительные семинары</w:t>
      </w:r>
      <w:r>
        <w:rPr>
          <w:sz w:val="28"/>
          <w:szCs w:val="28"/>
        </w:rPr>
        <w:t>.</w:t>
      </w:r>
    </w:p>
    <w:p w:rsidR="0078690F" w:rsidRPr="0078690F" w:rsidRDefault="0078690F" w:rsidP="00C63022">
      <w:pPr>
        <w:ind w:firstLine="720"/>
        <w:rPr>
          <w:sz w:val="28"/>
          <w:szCs w:val="28"/>
        </w:rPr>
      </w:pPr>
      <w:r w:rsidRPr="0078690F">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78690F">
        <w:rPr>
          <w:sz w:val="28"/>
          <w:szCs w:val="28"/>
          <w:shd w:val="clear" w:color="auto" w:fill="FFFFFF"/>
        </w:rPr>
        <w:t xml:space="preserve">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 распоряжением </w:t>
      </w:r>
      <w:r w:rsidRPr="0078690F">
        <w:rPr>
          <w:sz w:val="28"/>
          <w:szCs w:val="28"/>
        </w:rPr>
        <w:t>администрации городского округа Кинель Самарской области</w:t>
      </w:r>
      <w:r w:rsidRPr="0078690F">
        <w:rPr>
          <w:sz w:val="28"/>
          <w:szCs w:val="28"/>
          <w:shd w:val="clear" w:color="auto" w:fill="FFFFFF"/>
        </w:rPr>
        <w:t xml:space="preserve"> от 20.03.2017 № 50, </w:t>
      </w:r>
      <w:r w:rsidRPr="0078690F">
        <w:rPr>
          <w:sz w:val="28"/>
          <w:szCs w:val="28"/>
        </w:rPr>
        <w:t>аппарат администрации городского округа Кинель Самарской области  в 2018 году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78690F" w:rsidRDefault="00CF5DBD" w:rsidP="00C63022">
      <w:pPr>
        <w:ind w:firstLine="720"/>
        <w:rPr>
          <w:sz w:val="28"/>
          <w:szCs w:val="28"/>
        </w:rPr>
      </w:pPr>
      <w:hyperlink r:id="rId8" w:history="1">
        <w:r w:rsidR="0078690F" w:rsidRPr="0078690F">
          <w:rPr>
            <w:rStyle w:val="a8"/>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78690F" w:rsidRPr="0078690F">
        <w:rPr>
          <w:sz w:val="28"/>
          <w:szCs w:val="28"/>
        </w:rPr>
        <w:t>, утвержденный постановлением администрации городского округа Кинель Самарской области от 20.03.2017 г. № 980, Перечень должностей администрации городского округа Кинель Самарской области, замещений которых связано с коррупционными рисками, утвержденный постановление администрации городского округа Кинель Самарской области от 20.03.2017 г. № 981 и 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оставлены без изменений.</w:t>
      </w:r>
    </w:p>
    <w:p w:rsidR="00385751" w:rsidRDefault="00385751" w:rsidP="00C63022">
      <w:pPr>
        <w:ind w:firstLine="720"/>
        <w:rPr>
          <w:sz w:val="28"/>
          <w:szCs w:val="28"/>
          <w:shd w:val="clear" w:color="auto" w:fill="FFFFFF"/>
        </w:rPr>
      </w:pPr>
      <w:r w:rsidRPr="00385751">
        <w:rPr>
          <w:sz w:val="28"/>
          <w:szCs w:val="28"/>
          <w:shd w:val="clear" w:color="auto" w:fill="FFFFFF"/>
        </w:rPr>
        <w:t xml:space="preserve">Распоряжением </w:t>
      </w:r>
      <w:r w:rsidRPr="00385751">
        <w:rPr>
          <w:sz w:val="28"/>
          <w:szCs w:val="28"/>
        </w:rPr>
        <w:t>администрации городского округа Кинель Самарской области</w:t>
      </w:r>
      <w:r w:rsidRPr="00385751">
        <w:rPr>
          <w:sz w:val="28"/>
          <w:szCs w:val="28"/>
          <w:shd w:val="clear" w:color="auto" w:fill="FFFFFF"/>
        </w:rPr>
        <w:t xml:space="preserve"> от 20.03.2017 №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78690F" w:rsidRDefault="0078690F" w:rsidP="00C63022">
      <w:pPr>
        <w:ind w:firstLine="720"/>
        <w:rPr>
          <w:sz w:val="28"/>
          <w:szCs w:val="28"/>
        </w:rPr>
      </w:pPr>
      <w:r w:rsidRPr="006658ED">
        <w:rPr>
          <w:rStyle w:val="af1"/>
          <w:b w:val="0"/>
          <w:sz w:val="28"/>
          <w:szCs w:val="28"/>
        </w:rPr>
        <w:t xml:space="preserve">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проводились в соответствии </w:t>
      </w:r>
      <w:r w:rsidRPr="00A95218">
        <w:rPr>
          <w:rStyle w:val="af1"/>
          <w:b w:val="0"/>
          <w:sz w:val="28"/>
          <w:szCs w:val="28"/>
        </w:rPr>
        <w:t>с у</w:t>
      </w:r>
      <w:r w:rsidRPr="00A95218">
        <w:rPr>
          <w:sz w:val="28"/>
          <w:szCs w:val="28"/>
        </w:rPr>
        <w:t xml:space="preserve">твержденным </w:t>
      </w:r>
      <w:r w:rsidRPr="00A95218">
        <w:rPr>
          <w:rStyle w:val="af1"/>
          <w:b w:val="0"/>
          <w:sz w:val="28"/>
          <w:szCs w:val="28"/>
        </w:rPr>
        <w:t>графиком</w:t>
      </w:r>
      <w:r w:rsidRPr="006658ED">
        <w:rPr>
          <w:rStyle w:val="af1"/>
          <w:b w:val="0"/>
          <w:sz w:val="28"/>
          <w:szCs w:val="28"/>
        </w:rPr>
        <w:t xml:space="preserve"> проведения плановых проверок </w:t>
      </w:r>
      <w:r w:rsidR="0006282E" w:rsidRPr="009A7B37">
        <w:rPr>
          <w:rStyle w:val="af1"/>
          <w:b w:val="0"/>
          <w:sz w:val="28"/>
          <w:szCs w:val="28"/>
        </w:rPr>
        <w:t xml:space="preserve">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w:t>
      </w:r>
      <w:r w:rsidR="0006282E" w:rsidRPr="009A7B37">
        <w:rPr>
          <w:rStyle w:val="af1"/>
          <w:b w:val="0"/>
          <w:sz w:val="28"/>
          <w:szCs w:val="28"/>
        </w:rPr>
        <w:lastRenderedPageBreak/>
        <w:t>требований к служебному поведению и урегулированию конфликта интересов</w:t>
      </w:r>
      <w:r w:rsidR="0006282E">
        <w:rPr>
          <w:rStyle w:val="af1"/>
          <w:b w:val="0"/>
          <w:sz w:val="28"/>
          <w:szCs w:val="28"/>
        </w:rPr>
        <w:t xml:space="preserve"> </w:t>
      </w:r>
      <w:r w:rsidRPr="006658ED">
        <w:rPr>
          <w:rStyle w:val="af1"/>
          <w:b w:val="0"/>
          <w:sz w:val="28"/>
          <w:szCs w:val="28"/>
        </w:rPr>
        <w:t>на 2018 год.</w:t>
      </w:r>
      <w:r>
        <w:rPr>
          <w:rStyle w:val="af1"/>
          <w:b w:val="0"/>
          <w:sz w:val="28"/>
          <w:szCs w:val="28"/>
        </w:rPr>
        <w:t xml:space="preserve"> По результатам проверки были составлены акты проверок.</w:t>
      </w:r>
    </w:p>
    <w:p w:rsidR="0006282E" w:rsidRDefault="00385751" w:rsidP="00C63022">
      <w:pPr>
        <w:ind w:firstLine="720"/>
        <w:rPr>
          <w:sz w:val="28"/>
          <w:szCs w:val="28"/>
        </w:rPr>
      </w:pPr>
      <w:r w:rsidRPr="00385751">
        <w:rPr>
          <w:sz w:val="28"/>
          <w:szCs w:val="28"/>
        </w:rPr>
        <w:t>За отчетный период 1</w:t>
      </w:r>
      <w:r w:rsidR="0006282E">
        <w:rPr>
          <w:sz w:val="28"/>
          <w:szCs w:val="28"/>
        </w:rPr>
        <w:t>9</w:t>
      </w:r>
      <w:r w:rsidRPr="00385751">
        <w:rPr>
          <w:sz w:val="28"/>
          <w:szCs w:val="28"/>
        </w:rPr>
        <w:t xml:space="preserve"> муниципальных служащих, прошли повышение квалификации по антикоррупционной тематике.</w:t>
      </w:r>
    </w:p>
    <w:p w:rsidR="00B073AB" w:rsidRPr="00500FC0" w:rsidRDefault="00B073AB" w:rsidP="00C63022">
      <w:pPr>
        <w:ind w:firstLine="720"/>
        <w:rPr>
          <w:sz w:val="28"/>
          <w:szCs w:val="28"/>
        </w:rPr>
      </w:pPr>
      <w:r w:rsidRPr="00500FC0">
        <w:rPr>
          <w:sz w:val="28"/>
          <w:szCs w:val="28"/>
        </w:rPr>
        <w:t>Все муниципальные служащие городского округа Кинель Самарской области прошли тестирование на знание законодательства в сфере противодействия коррупции по компьютерной программе «Мы против коррупции», разработанной Генеральной прокуратурой Российской Федерации.</w:t>
      </w:r>
    </w:p>
    <w:p w:rsidR="0006282E" w:rsidRPr="0006282E" w:rsidRDefault="0006282E" w:rsidP="00C63022">
      <w:pPr>
        <w:ind w:firstLine="720"/>
        <w:rPr>
          <w:sz w:val="28"/>
          <w:szCs w:val="28"/>
        </w:rPr>
      </w:pPr>
      <w:r w:rsidRPr="0006282E">
        <w:rPr>
          <w:sz w:val="28"/>
          <w:szCs w:val="28"/>
        </w:rPr>
        <w:t>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(с изменениями от 30.11.2017г.).</w:t>
      </w:r>
    </w:p>
    <w:p w:rsidR="00EC3197" w:rsidRDefault="0006282E" w:rsidP="00C63022">
      <w:pPr>
        <w:ind w:firstLine="720"/>
        <w:rPr>
          <w:sz w:val="28"/>
          <w:szCs w:val="28"/>
        </w:rPr>
      </w:pPr>
      <w:r w:rsidRPr="0006282E">
        <w:rPr>
          <w:sz w:val="28"/>
          <w:szCs w:val="28"/>
        </w:rPr>
        <w:t>За отчетный период состоялось три заседания 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w:t>
      </w:r>
    </w:p>
    <w:p w:rsidR="00EC3197" w:rsidRPr="00EC3197" w:rsidRDefault="00EC3197" w:rsidP="00C63022">
      <w:pPr>
        <w:ind w:firstLine="720"/>
        <w:rPr>
          <w:sz w:val="28"/>
          <w:szCs w:val="28"/>
        </w:rPr>
      </w:pPr>
      <w:r w:rsidRPr="00EC3197">
        <w:rPr>
          <w:sz w:val="28"/>
          <w:szCs w:val="28"/>
        </w:rPr>
        <w:t>За отчетный период на заседаниях комиссии по соблюдению требований к служебному поведению муниципальных служащих и урегулированию конфликта интересов было рассмотрено два представления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не предоставлением муниципальным служащим за отчетный период сведений о доходах, расходах, имуществе и имущественных обязательствах в полном объеме.</w:t>
      </w:r>
    </w:p>
    <w:p w:rsidR="00EC3197" w:rsidRPr="00EC3197" w:rsidRDefault="00EC3197" w:rsidP="00C63022">
      <w:pPr>
        <w:ind w:firstLine="720"/>
        <w:rPr>
          <w:sz w:val="28"/>
          <w:szCs w:val="28"/>
        </w:rPr>
      </w:pPr>
      <w:r w:rsidRPr="00EC3197">
        <w:rPr>
          <w:sz w:val="28"/>
          <w:szCs w:val="28"/>
        </w:rPr>
        <w:t xml:space="preserve">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в 2018 году по одному муниципальному  служащему  было принято решение  о привлечении  его  к </w:t>
      </w:r>
      <w:r w:rsidRPr="00EC3197">
        <w:rPr>
          <w:sz w:val="28"/>
          <w:szCs w:val="28"/>
        </w:rPr>
        <w:lastRenderedPageBreak/>
        <w:t xml:space="preserve">дисциплинарному  взысканию в виде замечания за не предоставление муниципальным служащим за отчетный период сведений о доходах, расходах, имуществе и имущественных обязательствах в полном объеме, по второму муниципальному служащему было принято решение  о возможности не привлечения его к дисциплинарному  взысканию по уважительному обстоятельству.  </w:t>
      </w:r>
    </w:p>
    <w:p w:rsidR="0006282E" w:rsidRPr="00EC3197" w:rsidRDefault="0006282E" w:rsidP="00C63022">
      <w:pPr>
        <w:ind w:firstLine="720"/>
        <w:rPr>
          <w:sz w:val="28"/>
          <w:szCs w:val="28"/>
        </w:rPr>
      </w:pPr>
      <w:r w:rsidRPr="00EC3197">
        <w:rPr>
          <w:sz w:val="28"/>
          <w:szCs w:val="28"/>
        </w:rPr>
        <w:t>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17 октября 2018 года были рассмотрены методические рекомендации  Министерства труда и социальной защиты Российской Федерации. Данные рекомендации  направлены на обеспечение комплексного подхода при осуществлении мероприятий по профилактике коррупционных и иных правонарушений   в целях реализации требований федеральных законов, нормативно правовых актов Президента Российской Федерации и Правительства Российской Федерации о противодействии коррупции. Были изучены обзоры, разъяснения и иные документы в области противодействия коррупции, подготовленные Минтрудом России.</w:t>
      </w:r>
    </w:p>
    <w:p w:rsidR="00EC3197" w:rsidRPr="00EC3197" w:rsidRDefault="00EC3197" w:rsidP="00C63022">
      <w:pPr>
        <w:ind w:firstLine="720"/>
        <w:rPr>
          <w:sz w:val="28"/>
          <w:szCs w:val="28"/>
        </w:rPr>
      </w:pPr>
      <w:r w:rsidRPr="00EC3197">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w:t>
      </w:r>
      <w:r w:rsidRPr="00EC3197">
        <w:rPr>
          <w:b/>
          <w:sz w:val="28"/>
          <w:szCs w:val="28"/>
        </w:rPr>
        <w:t xml:space="preserve"> </w:t>
      </w:r>
      <w:r w:rsidRPr="00EC3197">
        <w:rPr>
          <w:sz w:val="28"/>
          <w:szCs w:val="28"/>
        </w:rPr>
        <w:t>городского округа Кинель Самарской области и урегулированию конфликта интересов.</w:t>
      </w:r>
    </w:p>
    <w:p w:rsidR="00EC3197" w:rsidRDefault="00EC3197" w:rsidP="00C63022">
      <w:pPr>
        <w:widowControl w:val="0"/>
        <w:autoSpaceDE w:val="0"/>
        <w:autoSpaceDN w:val="0"/>
        <w:adjustRightInd w:val="0"/>
        <w:ind w:firstLine="720"/>
      </w:pPr>
      <w:r>
        <w:rPr>
          <w:sz w:val="28"/>
          <w:szCs w:val="28"/>
        </w:rPr>
        <w:t xml:space="preserve">Работа по выявлению случаев возникновения конфликта интересов, одной из сторон которого являются лица, замещающие должности муниципальной службы, в том числе выявление их аффилированности коммерческим организациям, </w:t>
      </w:r>
      <w:r w:rsidRPr="005D5D4E">
        <w:rPr>
          <w:sz w:val="28"/>
          <w:szCs w:val="28"/>
        </w:rPr>
        <w:t xml:space="preserve">осуществляется </w:t>
      </w:r>
      <w:r>
        <w:rPr>
          <w:sz w:val="28"/>
          <w:szCs w:val="28"/>
        </w:rPr>
        <w:t>на постоянной основе</w:t>
      </w:r>
      <w:r w:rsidRPr="00605572">
        <w:rPr>
          <w:sz w:val="28"/>
          <w:szCs w:val="28"/>
        </w:rPr>
        <w:t>.  В администрации городского округа Кинель  Самарской области  обеспечено подключение к базам данных ЕГРЮЛ и ЕГРИП Управления ФНС по Самарской области, с цел</w:t>
      </w:r>
      <w:r>
        <w:rPr>
          <w:sz w:val="28"/>
          <w:szCs w:val="28"/>
        </w:rPr>
        <w:t>ь</w:t>
      </w:r>
      <w:r w:rsidRPr="00605572">
        <w:rPr>
          <w:sz w:val="28"/>
          <w:szCs w:val="28"/>
        </w:rPr>
        <w:t>ю проведения проверки на участие муниципальных служащих  в предпринимательской деятельности.</w:t>
      </w:r>
      <w:r w:rsidRPr="00D11569">
        <w:t xml:space="preserve"> </w:t>
      </w:r>
    </w:p>
    <w:p w:rsidR="00EC3197" w:rsidRDefault="00EC3197" w:rsidP="00C63022">
      <w:pPr>
        <w:widowControl w:val="0"/>
        <w:autoSpaceDE w:val="0"/>
        <w:autoSpaceDN w:val="0"/>
        <w:adjustRightInd w:val="0"/>
        <w:ind w:firstLine="720"/>
        <w:rPr>
          <w:sz w:val="28"/>
          <w:szCs w:val="28"/>
        </w:rPr>
      </w:pPr>
      <w:r w:rsidRPr="00EC3197">
        <w:rPr>
          <w:sz w:val="28"/>
          <w:szCs w:val="28"/>
        </w:rPr>
        <w:t xml:space="preserve">В 1 полугодии 2018 года с целью выявления аффилированности </w:t>
      </w:r>
      <w:r w:rsidRPr="00EC3197">
        <w:rPr>
          <w:sz w:val="28"/>
          <w:szCs w:val="28"/>
        </w:rPr>
        <w:lastRenderedPageBreak/>
        <w:t>должностных лиц  администрации городского округа Кинель Самарской области коммерческим структурам и дальнейшего выявления и пресечения возможного конфликта интересов, была проведена работа по сбору сведений о всех близких родственниках муниципальных служащих, а также близких родственниках супругов, с указанием в отношении каждого лица места трудоустройства и рода занятий. Нарушений не выявлено.</w:t>
      </w:r>
    </w:p>
    <w:p w:rsidR="00487C86" w:rsidRPr="0044631E" w:rsidRDefault="00487C86" w:rsidP="00C63022">
      <w:pPr>
        <w:ind w:firstLine="720"/>
        <w:rPr>
          <w:sz w:val="28"/>
          <w:szCs w:val="28"/>
        </w:rPr>
      </w:pPr>
      <w:r w:rsidRPr="0044631E">
        <w:rPr>
          <w:sz w:val="28"/>
          <w:szCs w:val="28"/>
        </w:rPr>
        <w:t>Постановлением администрации городского округа Кинель Самарской области от 17.08.2017 г. № 2515 утвержден Порядок проведения антикоррупционного мониторинга в городском округе Кинель Самарской области. Во исполнение указанного Порядка в 2018 год</w:t>
      </w:r>
      <w:r>
        <w:rPr>
          <w:sz w:val="28"/>
          <w:szCs w:val="28"/>
        </w:rPr>
        <w:t>у</w:t>
      </w:r>
      <w:r w:rsidRPr="0044631E">
        <w:rPr>
          <w:sz w:val="28"/>
          <w:szCs w:val="28"/>
        </w:rPr>
        <w:t xml:space="preserve"> проведен антикоррупционный мониторинг по следующим направлениям:</w:t>
      </w:r>
    </w:p>
    <w:p w:rsidR="00487C86" w:rsidRDefault="00487C86" w:rsidP="00C63022">
      <w:pPr>
        <w:pStyle w:val="a4"/>
        <w:numPr>
          <w:ilvl w:val="0"/>
          <w:numId w:val="30"/>
        </w:numPr>
        <w:ind w:left="0" w:firstLine="720"/>
        <w:rPr>
          <w:sz w:val="28"/>
          <w:szCs w:val="28"/>
        </w:rPr>
      </w:pPr>
      <w:r>
        <w:rPr>
          <w:sz w:val="28"/>
          <w:szCs w:val="28"/>
        </w:rPr>
        <w:t>О</w:t>
      </w:r>
      <w:r w:rsidRPr="00F25E24">
        <w:rPr>
          <w:sz w:val="28"/>
          <w:szCs w:val="28"/>
        </w:rPr>
        <w:t xml:space="preserve">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w:t>
      </w:r>
      <w:r>
        <w:rPr>
          <w:sz w:val="28"/>
          <w:szCs w:val="28"/>
        </w:rPr>
        <w:t>округа Кинель Самарской области.</w:t>
      </w:r>
    </w:p>
    <w:p w:rsidR="00487C86" w:rsidRPr="008545AC" w:rsidRDefault="00487C86" w:rsidP="00C63022">
      <w:pPr>
        <w:pStyle w:val="a4"/>
        <w:numPr>
          <w:ilvl w:val="0"/>
          <w:numId w:val="30"/>
        </w:numPr>
        <w:ind w:left="0" w:firstLine="720"/>
        <w:rPr>
          <w:sz w:val="28"/>
          <w:szCs w:val="28"/>
        </w:rPr>
      </w:pPr>
      <w:r w:rsidRPr="008545AC">
        <w:rPr>
          <w:sz w:val="28"/>
          <w:szCs w:val="28"/>
        </w:rPr>
        <w:t>Осуществление антикоррупционного ко</w:t>
      </w:r>
      <w:r w:rsidRPr="008545AC">
        <w:rPr>
          <w:sz w:val="28"/>
          <w:szCs w:val="28"/>
        </w:rPr>
        <w:t>н</w:t>
      </w:r>
      <w:r w:rsidRPr="008545AC">
        <w:rPr>
          <w:sz w:val="28"/>
          <w:szCs w:val="28"/>
        </w:rPr>
        <w:t>троля за соблюдением муниципальными служащими органов местного самоуправления установленных огран</w:t>
      </w:r>
      <w:r w:rsidRPr="008545AC">
        <w:rPr>
          <w:sz w:val="28"/>
          <w:szCs w:val="28"/>
        </w:rPr>
        <w:t>и</w:t>
      </w:r>
      <w:r w:rsidRPr="008545AC">
        <w:rPr>
          <w:sz w:val="28"/>
          <w:szCs w:val="28"/>
        </w:rPr>
        <w:t>чений и запретов.</w:t>
      </w:r>
    </w:p>
    <w:p w:rsidR="00487C86" w:rsidRDefault="00487C86" w:rsidP="00C63022">
      <w:pPr>
        <w:pStyle w:val="a4"/>
        <w:numPr>
          <w:ilvl w:val="0"/>
          <w:numId w:val="30"/>
        </w:numPr>
        <w:ind w:left="0" w:firstLine="720"/>
        <w:rPr>
          <w:sz w:val="28"/>
          <w:szCs w:val="28"/>
        </w:rPr>
      </w:pPr>
      <w:r>
        <w:rPr>
          <w:sz w:val="28"/>
          <w:szCs w:val="28"/>
        </w:rPr>
        <w:t>О</w:t>
      </w:r>
      <w:r w:rsidRPr="00F25E24">
        <w:rPr>
          <w:sz w:val="28"/>
          <w:szCs w:val="28"/>
        </w:rPr>
        <w:t>существление антикоррупционного контроля за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Pr>
          <w:sz w:val="28"/>
          <w:szCs w:val="28"/>
        </w:rPr>
        <w:t>.</w:t>
      </w:r>
    </w:p>
    <w:p w:rsidR="00487C86" w:rsidRDefault="00487C86" w:rsidP="00C63022">
      <w:pPr>
        <w:pStyle w:val="a4"/>
        <w:numPr>
          <w:ilvl w:val="0"/>
          <w:numId w:val="30"/>
        </w:numPr>
        <w:ind w:left="0" w:firstLine="720"/>
        <w:rPr>
          <w:sz w:val="28"/>
          <w:szCs w:val="28"/>
        </w:rPr>
      </w:pPr>
      <w:r w:rsidRPr="008545AC">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487C86" w:rsidRPr="008545AC" w:rsidRDefault="00487C86" w:rsidP="00C63022">
      <w:pPr>
        <w:ind w:firstLine="720"/>
        <w:rPr>
          <w:sz w:val="28"/>
          <w:szCs w:val="28"/>
        </w:rPr>
      </w:pPr>
      <w:r w:rsidRPr="008545AC">
        <w:rPr>
          <w:sz w:val="28"/>
          <w:szCs w:val="28"/>
        </w:rPr>
        <w:t>По результатам проведенного антикоррупционного мониторинга подготовлен</w:t>
      </w:r>
      <w:r>
        <w:rPr>
          <w:sz w:val="28"/>
          <w:szCs w:val="28"/>
        </w:rPr>
        <w:t>ы аналитические</w:t>
      </w:r>
      <w:r w:rsidRPr="008545AC">
        <w:rPr>
          <w:sz w:val="28"/>
          <w:szCs w:val="28"/>
        </w:rPr>
        <w:t xml:space="preserve"> справк</w:t>
      </w:r>
      <w:r>
        <w:rPr>
          <w:sz w:val="28"/>
          <w:szCs w:val="28"/>
        </w:rPr>
        <w:t>и</w:t>
      </w:r>
      <w:r w:rsidRPr="008545AC">
        <w:rPr>
          <w:sz w:val="28"/>
          <w:szCs w:val="28"/>
        </w:rPr>
        <w:t>.</w:t>
      </w:r>
    </w:p>
    <w:p w:rsidR="00070508" w:rsidRPr="0089779C" w:rsidRDefault="00070508" w:rsidP="00C63022">
      <w:pPr>
        <w:ind w:firstLine="720"/>
        <w:rPr>
          <w:rFonts w:eastAsia="Calibri"/>
          <w:sz w:val="28"/>
          <w:szCs w:val="28"/>
        </w:rPr>
      </w:pPr>
      <w:r>
        <w:rPr>
          <w:sz w:val="28"/>
          <w:szCs w:val="28"/>
        </w:rPr>
        <w:t xml:space="preserve">В </w:t>
      </w:r>
      <w:r w:rsidRPr="0089779C">
        <w:rPr>
          <w:sz w:val="28"/>
          <w:szCs w:val="28"/>
        </w:rPr>
        <w:t>2018 году</w:t>
      </w:r>
      <w:r w:rsidRPr="0089779C">
        <w:rPr>
          <w:b/>
          <w:sz w:val="28"/>
          <w:szCs w:val="28"/>
        </w:rPr>
        <w:t xml:space="preserve"> </w:t>
      </w:r>
      <w:r w:rsidRPr="0089779C">
        <w:rPr>
          <w:sz w:val="28"/>
          <w:szCs w:val="28"/>
        </w:rPr>
        <w:t>в ра</w:t>
      </w:r>
      <w:r>
        <w:rPr>
          <w:sz w:val="28"/>
          <w:szCs w:val="28"/>
        </w:rPr>
        <w:t>м</w:t>
      </w:r>
      <w:r w:rsidRPr="0089779C">
        <w:rPr>
          <w:sz w:val="28"/>
          <w:szCs w:val="28"/>
        </w:rPr>
        <w:t xml:space="preserve">ках проведения антикоррупционного мониторинга с целью изучения общественного мнения было дважды проведено </w:t>
      </w:r>
      <w:r w:rsidRPr="0089779C">
        <w:rPr>
          <w:rFonts w:eastAsia="Calibri"/>
          <w:sz w:val="28"/>
          <w:szCs w:val="28"/>
        </w:rPr>
        <w:t xml:space="preserve">анонимное анкетирование </w:t>
      </w:r>
      <w:r>
        <w:rPr>
          <w:rFonts w:eastAsia="Calibri"/>
          <w:sz w:val="28"/>
          <w:szCs w:val="28"/>
        </w:rPr>
        <w:t xml:space="preserve">населения, </w:t>
      </w:r>
      <w:r w:rsidRPr="0089779C">
        <w:rPr>
          <w:rFonts w:eastAsia="Calibri"/>
          <w:sz w:val="28"/>
          <w:szCs w:val="28"/>
        </w:rPr>
        <w:t>представителей малого и среднего бизнеса</w:t>
      </w:r>
      <w:r>
        <w:rPr>
          <w:rFonts w:eastAsia="Calibri"/>
          <w:sz w:val="28"/>
          <w:szCs w:val="28"/>
        </w:rPr>
        <w:t>, муниципальных служащих</w:t>
      </w:r>
      <w:r w:rsidRPr="0089779C">
        <w:rPr>
          <w:rFonts w:eastAsia="Calibri"/>
          <w:sz w:val="28"/>
          <w:szCs w:val="28"/>
        </w:rPr>
        <w:t xml:space="preserve"> городского округа Кинель Самарской области об уровне коррупции в городском округе Кинель Самарской области, в том числе </w:t>
      </w:r>
      <w:r w:rsidRPr="0089779C">
        <w:rPr>
          <w:rFonts w:eastAsia="Calibri"/>
          <w:sz w:val="28"/>
          <w:szCs w:val="28"/>
        </w:rPr>
        <w:lastRenderedPageBreak/>
        <w:t>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городского округа Кинель Самарской области, а также в целях выявления основных причин коррупции.</w:t>
      </w:r>
    </w:p>
    <w:p w:rsidR="00385751" w:rsidRPr="00385751" w:rsidRDefault="00385751" w:rsidP="00C63022">
      <w:pPr>
        <w:ind w:firstLine="720"/>
        <w:rPr>
          <w:sz w:val="28"/>
          <w:szCs w:val="28"/>
        </w:rPr>
      </w:pPr>
      <w:r w:rsidRPr="00385751">
        <w:rPr>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p w:rsidR="00385751" w:rsidRDefault="00385751" w:rsidP="00C63022">
      <w:pPr>
        <w:ind w:firstLine="720"/>
        <w:rPr>
          <w:sz w:val="28"/>
          <w:szCs w:val="28"/>
        </w:rPr>
      </w:pPr>
      <w:r w:rsidRPr="00385751">
        <w:rPr>
          <w:sz w:val="28"/>
          <w:szCs w:val="28"/>
        </w:rPr>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B073AB" w:rsidRDefault="00B073AB" w:rsidP="00C63022">
      <w:pPr>
        <w:pStyle w:val="Style7"/>
        <w:widowControl/>
        <w:tabs>
          <w:tab w:val="left" w:pos="888"/>
        </w:tabs>
        <w:spacing w:line="360" w:lineRule="auto"/>
        <w:jc w:val="both"/>
        <w:rPr>
          <w:sz w:val="28"/>
          <w:szCs w:val="28"/>
        </w:rPr>
      </w:pPr>
      <w:r>
        <w:rPr>
          <w:sz w:val="28"/>
          <w:szCs w:val="28"/>
        </w:rPr>
        <w:t>П</w:t>
      </w:r>
      <w:r w:rsidRPr="000D3483">
        <w:rPr>
          <w:sz w:val="28"/>
          <w:szCs w:val="28"/>
        </w:rPr>
        <w:t>остановление</w:t>
      </w:r>
      <w:r>
        <w:rPr>
          <w:sz w:val="28"/>
          <w:szCs w:val="28"/>
        </w:rPr>
        <w:t>м</w:t>
      </w:r>
      <w:r w:rsidRPr="000D3483">
        <w:rPr>
          <w:sz w:val="28"/>
          <w:szCs w:val="28"/>
        </w:rPr>
        <w:t xml:space="preserve"> администрации городского округа Кинель Самарской области от 28.09.2018 г. № 2642 утвержден</w:t>
      </w:r>
      <w:r>
        <w:rPr>
          <w:sz w:val="28"/>
          <w:szCs w:val="28"/>
        </w:rPr>
        <w:t xml:space="preserve">а </w:t>
      </w:r>
      <w:r w:rsidRPr="000D3483">
        <w:rPr>
          <w:sz w:val="28"/>
          <w:szCs w:val="28"/>
        </w:rPr>
        <w:t>муниципальн</w:t>
      </w:r>
      <w:r>
        <w:rPr>
          <w:sz w:val="28"/>
          <w:szCs w:val="28"/>
        </w:rPr>
        <w:t>ая</w:t>
      </w:r>
      <w:r w:rsidRPr="000D3483">
        <w:rPr>
          <w:sz w:val="28"/>
          <w:szCs w:val="28"/>
        </w:rPr>
        <w:t xml:space="preserve"> программ</w:t>
      </w:r>
      <w:r>
        <w:rPr>
          <w:sz w:val="28"/>
          <w:szCs w:val="28"/>
        </w:rPr>
        <w:t>а</w:t>
      </w:r>
      <w:r w:rsidRPr="000D3483">
        <w:rPr>
          <w:sz w:val="28"/>
          <w:szCs w:val="28"/>
        </w:rPr>
        <w:t xml:space="preserve"> городского округа Кинель Самарской области «Противодействие коррупции в городском округе Кинель Самарской области на 2019-2021 годы</w:t>
      </w:r>
      <w:r>
        <w:rPr>
          <w:sz w:val="28"/>
          <w:szCs w:val="28"/>
        </w:rPr>
        <w:t>».</w:t>
      </w:r>
    </w:p>
    <w:sectPr w:rsidR="00B073AB" w:rsidSect="00C52965">
      <w:pgSz w:w="11906" w:h="16838"/>
      <w:pgMar w:top="568" w:right="707"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22E" w:rsidRDefault="001C222E" w:rsidP="00BC38EB">
      <w:r>
        <w:separator/>
      </w:r>
    </w:p>
  </w:endnote>
  <w:endnote w:type="continuationSeparator" w:id="1">
    <w:p w:rsidR="001C222E" w:rsidRDefault="001C222E"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22E" w:rsidRDefault="001C222E" w:rsidP="00BC38EB">
      <w:r>
        <w:separator/>
      </w:r>
    </w:p>
  </w:footnote>
  <w:footnote w:type="continuationSeparator" w:id="1">
    <w:p w:rsidR="001C222E" w:rsidRDefault="001C222E"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A6122"/>
    <w:multiLevelType w:val="hybridMultilevel"/>
    <w:tmpl w:val="11261F08"/>
    <w:lvl w:ilvl="0" w:tplc="0DA0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8">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9">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3">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1">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8"/>
  </w:num>
  <w:num w:numId="4">
    <w:abstractNumId w:val="25"/>
  </w:num>
  <w:num w:numId="5">
    <w:abstractNumId w:val="6"/>
  </w:num>
  <w:num w:numId="6">
    <w:abstractNumId w:val="13"/>
  </w:num>
  <w:num w:numId="7">
    <w:abstractNumId w:val="0"/>
  </w:num>
  <w:num w:numId="8">
    <w:abstractNumId w:val="15"/>
  </w:num>
  <w:num w:numId="9">
    <w:abstractNumId w:val="10"/>
  </w:num>
  <w:num w:numId="10">
    <w:abstractNumId w:val="8"/>
  </w:num>
  <w:num w:numId="11">
    <w:abstractNumId w:val="24"/>
  </w:num>
  <w:num w:numId="12">
    <w:abstractNumId w:val="14"/>
  </w:num>
  <w:num w:numId="13">
    <w:abstractNumId w:val="16"/>
  </w:num>
  <w:num w:numId="14">
    <w:abstractNumId w:val="3"/>
  </w:num>
  <w:num w:numId="15">
    <w:abstractNumId w:val="7"/>
  </w:num>
  <w:num w:numId="16">
    <w:abstractNumId w:val="11"/>
  </w:num>
  <w:num w:numId="17">
    <w:abstractNumId w:val="2"/>
  </w:num>
  <w:num w:numId="18">
    <w:abstractNumId w:val="17"/>
  </w:num>
  <w:num w:numId="19">
    <w:abstractNumId w:val="18"/>
  </w:num>
  <w:num w:numId="20">
    <w:abstractNumId w:val="19"/>
  </w:num>
  <w:num w:numId="21">
    <w:abstractNumId w:val="20"/>
  </w:num>
  <w:num w:numId="22">
    <w:abstractNumId w:val="23"/>
  </w:num>
  <w:num w:numId="23">
    <w:abstractNumId w:val="22"/>
  </w:num>
  <w:num w:numId="24">
    <w:abstractNumId w:val="21"/>
  </w:num>
  <w:num w:numId="25">
    <w:abstractNumId w:val="1"/>
  </w:num>
  <w:num w:numId="26">
    <w:abstractNumId w:val="27"/>
  </w:num>
  <w:num w:numId="27">
    <w:abstractNumId w:val="4"/>
  </w:num>
  <w:num w:numId="28">
    <w:abstractNumId w:val="29"/>
  </w:num>
  <w:num w:numId="29">
    <w:abstractNumId w:val="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06DC5"/>
    <w:rsid w:val="000173BB"/>
    <w:rsid w:val="000201EF"/>
    <w:rsid w:val="00021400"/>
    <w:rsid w:val="00022580"/>
    <w:rsid w:val="0002353A"/>
    <w:rsid w:val="00033460"/>
    <w:rsid w:val="0004063C"/>
    <w:rsid w:val="00042748"/>
    <w:rsid w:val="000447A1"/>
    <w:rsid w:val="000459B4"/>
    <w:rsid w:val="000608DC"/>
    <w:rsid w:val="0006220A"/>
    <w:rsid w:val="0006282E"/>
    <w:rsid w:val="00070508"/>
    <w:rsid w:val="0007382A"/>
    <w:rsid w:val="0007765A"/>
    <w:rsid w:val="00077960"/>
    <w:rsid w:val="00082AC1"/>
    <w:rsid w:val="00095F81"/>
    <w:rsid w:val="000A02C5"/>
    <w:rsid w:val="000A043D"/>
    <w:rsid w:val="000A45FE"/>
    <w:rsid w:val="000B56F3"/>
    <w:rsid w:val="000C026B"/>
    <w:rsid w:val="000C1739"/>
    <w:rsid w:val="000C2E69"/>
    <w:rsid w:val="000C34AA"/>
    <w:rsid w:val="000C3D6B"/>
    <w:rsid w:val="000C769A"/>
    <w:rsid w:val="000D2048"/>
    <w:rsid w:val="000D512D"/>
    <w:rsid w:val="000E07A5"/>
    <w:rsid w:val="000E104A"/>
    <w:rsid w:val="000E31A8"/>
    <w:rsid w:val="000E4A06"/>
    <w:rsid w:val="000E788C"/>
    <w:rsid w:val="00103D7B"/>
    <w:rsid w:val="001040B8"/>
    <w:rsid w:val="0010699B"/>
    <w:rsid w:val="00107F18"/>
    <w:rsid w:val="0011430A"/>
    <w:rsid w:val="001173BB"/>
    <w:rsid w:val="0012203E"/>
    <w:rsid w:val="0012396F"/>
    <w:rsid w:val="0014375B"/>
    <w:rsid w:val="00156A53"/>
    <w:rsid w:val="0016143B"/>
    <w:rsid w:val="0016464F"/>
    <w:rsid w:val="001657C2"/>
    <w:rsid w:val="001663BE"/>
    <w:rsid w:val="00175BA0"/>
    <w:rsid w:val="00185E98"/>
    <w:rsid w:val="00186143"/>
    <w:rsid w:val="00186919"/>
    <w:rsid w:val="00191A4F"/>
    <w:rsid w:val="00197308"/>
    <w:rsid w:val="001A333A"/>
    <w:rsid w:val="001A3A65"/>
    <w:rsid w:val="001A50EE"/>
    <w:rsid w:val="001A551A"/>
    <w:rsid w:val="001C222E"/>
    <w:rsid w:val="001C6731"/>
    <w:rsid w:val="001D1CB1"/>
    <w:rsid w:val="001D441E"/>
    <w:rsid w:val="001D6CEF"/>
    <w:rsid w:val="001E5D29"/>
    <w:rsid w:val="001E7862"/>
    <w:rsid w:val="001F7CB8"/>
    <w:rsid w:val="0020135C"/>
    <w:rsid w:val="00205E0F"/>
    <w:rsid w:val="00207646"/>
    <w:rsid w:val="00211213"/>
    <w:rsid w:val="00213F29"/>
    <w:rsid w:val="00214AE0"/>
    <w:rsid w:val="00215199"/>
    <w:rsid w:val="002153FF"/>
    <w:rsid w:val="002213F8"/>
    <w:rsid w:val="00225386"/>
    <w:rsid w:val="00226A28"/>
    <w:rsid w:val="0023196F"/>
    <w:rsid w:val="00231D95"/>
    <w:rsid w:val="00233365"/>
    <w:rsid w:val="0023399A"/>
    <w:rsid w:val="0023451E"/>
    <w:rsid w:val="0023717D"/>
    <w:rsid w:val="00240248"/>
    <w:rsid w:val="00241378"/>
    <w:rsid w:val="00242033"/>
    <w:rsid w:val="002545FF"/>
    <w:rsid w:val="00255A8D"/>
    <w:rsid w:val="002617F4"/>
    <w:rsid w:val="00270313"/>
    <w:rsid w:val="00272F2D"/>
    <w:rsid w:val="00282624"/>
    <w:rsid w:val="00283B3B"/>
    <w:rsid w:val="00283F06"/>
    <w:rsid w:val="0028416D"/>
    <w:rsid w:val="00287E36"/>
    <w:rsid w:val="00290F1E"/>
    <w:rsid w:val="00293271"/>
    <w:rsid w:val="00294FA7"/>
    <w:rsid w:val="002A155E"/>
    <w:rsid w:val="002A2659"/>
    <w:rsid w:val="002A2C3E"/>
    <w:rsid w:val="002A41ED"/>
    <w:rsid w:val="002A77EC"/>
    <w:rsid w:val="002B322C"/>
    <w:rsid w:val="002B5F70"/>
    <w:rsid w:val="002C3FAC"/>
    <w:rsid w:val="002C5DED"/>
    <w:rsid w:val="002C7CAE"/>
    <w:rsid w:val="002D02F5"/>
    <w:rsid w:val="002E199C"/>
    <w:rsid w:val="002E4596"/>
    <w:rsid w:val="002E5CEB"/>
    <w:rsid w:val="002F2026"/>
    <w:rsid w:val="002F7191"/>
    <w:rsid w:val="00306559"/>
    <w:rsid w:val="003148FD"/>
    <w:rsid w:val="00344367"/>
    <w:rsid w:val="00346B48"/>
    <w:rsid w:val="0035340C"/>
    <w:rsid w:val="003543DE"/>
    <w:rsid w:val="00356F98"/>
    <w:rsid w:val="00361657"/>
    <w:rsid w:val="003670FF"/>
    <w:rsid w:val="00373898"/>
    <w:rsid w:val="00376304"/>
    <w:rsid w:val="00383BA7"/>
    <w:rsid w:val="00384004"/>
    <w:rsid w:val="003843DD"/>
    <w:rsid w:val="00385751"/>
    <w:rsid w:val="00393CA9"/>
    <w:rsid w:val="00394863"/>
    <w:rsid w:val="003972C1"/>
    <w:rsid w:val="003A2559"/>
    <w:rsid w:val="003A4861"/>
    <w:rsid w:val="003A4A02"/>
    <w:rsid w:val="003A4E1E"/>
    <w:rsid w:val="003A5937"/>
    <w:rsid w:val="003A6286"/>
    <w:rsid w:val="003A6C60"/>
    <w:rsid w:val="003B0857"/>
    <w:rsid w:val="003B5675"/>
    <w:rsid w:val="003B76B7"/>
    <w:rsid w:val="003C7E8E"/>
    <w:rsid w:val="003D244A"/>
    <w:rsid w:val="003D3425"/>
    <w:rsid w:val="003D7DC8"/>
    <w:rsid w:val="003E2348"/>
    <w:rsid w:val="003E6226"/>
    <w:rsid w:val="003E731D"/>
    <w:rsid w:val="003E742B"/>
    <w:rsid w:val="003F10E5"/>
    <w:rsid w:val="003F121E"/>
    <w:rsid w:val="003F1DF6"/>
    <w:rsid w:val="003F5FBF"/>
    <w:rsid w:val="00400AFE"/>
    <w:rsid w:val="0040158D"/>
    <w:rsid w:val="00402736"/>
    <w:rsid w:val="0040334B"/>
    <w:rsid w:val="00407360"/>
    <w:rsid w:val="004124C7"/>
    <w:rsid w:val="00414E4A"/>
    <w:rsid w:val="004165CA"/>
    <w:rsid w:val="00416EC8"/>
    <w:rsid w:val="00420DEB"/>
    <w:rsid w:val="00421FB9"/>
    <w:rsid w:val="00425445"/>
    <w:rsid w:val="004301F8"/>
    <w:rsid w:val="00436B2C"/>
    <w:rsid w:val="0044631E"/>
    <w:rsid w:val="0044673B"/>
    <w:rsid w:val="004502D9"/>
    <w:rsid w:val="00457703"/>
    <w:rsid w:val="004579A4"/>
    <w:rsid w:val="004619CD"/>
    <w:rsid w:val="00464EF5"/>
    <w:rsid w:val="004701C4"/>
    <w:rsid w:val="004713D7"/>
    <w:rsid w:val="00471514"/>
    <w:rsid w:val="004847D0"/>
    <w:rsid w:val="0048508B"/>
    <w:rsid w:val="004867D4"/>
    <w:rsid w:val="00487C86"/>
    <w:rsid w:val="00492488"/>
    <w:rsid w:val="00495950"/>
    <w:rsid w:val="0049671A"/>
    <w:rsid w:val="004970D6"/>
    <w:rsid w:val="004A334E"/>
    <w:rsid w:val="004B3450"/>
    <w:rsid w:val="004B56F6"/>
    <w:rsid w:val="004D1E1C"/>
    <w:rsid w:val="004D2814"/>
    <w:rsid w:val="004D6EE7"/>
    <w:rsid w:val="004F1C2A"/>
    <w:rsid w:val="004F20DA"/>
    <w:rsid w:val="004F34BC"/>
    <w:rsid w:val="004F3756"/>
    <w:rsid w:val="00510418"/>
    <w:rsid w:val="00514DD8"/>
    <w:rsid w:val="00516BC2"/>
    <w:rsid w:val="00526686"/>
    <w:rsid w:val="00526912"/>
    <w:rsid w:val="00527F46"/>
    <w:rsid w:val="0053062C"/>
    <w:rsid w:val="00530C9C"/>
    <w:rsid w:val="00532E73"/>
    <w:rsid w:val="00552871"/>
    <w:rsid w:val="00552E5D"/>
    <w:rsid w:val="00560094"/>
    <w:rsid w:val="00561D49"/>
    <w:rsid w:val="0056719A"/>
    <w:rsid w:val="00575256"/>
    <w:rsid w:val="00591DFC"/>
    <w:rsid w:val="005923BA"/>
    <w:rsid w:val="00593199"/>
    <w:rsid w:val="00596FDD"/>
    <w:rsid w:val="005A0791"/>
    <w:rsid w:val="005A223E"/>
    <w:rsid w:val="005A2AB8"/>
    <w:rsid w:val="005A4C33"/>
    <w:rsid w:val="005A4DD7"/>
    <w:rsid w:val="005A4FDD"/>
    <w:rsid w:val="005A67EB"/>
    <w:rsid w:val="005A6AF0"/>
    <w:rsid w:val="005A6E22"/>
    <w:rsid w:val="005B2338"/>
    <w:rsid w:val="005B2789"/>
    <w:rsid w:val="005B4239"/>
    <w:rsid w:val="005C312B"/>
    <w:rsid w:val="005C50D1"/>
    <w:rsid w:val="006012C4"/>
    <w:rsid w:val="00602474"/>
    <w:rsid w:val="006026DB"/>
    <w:rsid w:val="0060786C"/>
    <w:rsid w:val="0061373A"/>
    <w:rsid w:val="00614948"/>
    <w:rsid w:val="00617073"/>
    <w:rsid w:val="00620059"/>
    <w:rsid w:val="00620102"/>
    <w:rsid w:val="00621C3D"/>
    <w:rsid w:val="0062365C"/>
    <w:rsid w:val="00623F75"/>
    <w:rsid w:val="00626345"/>
    <w:rsid w:val="00627800"/>
    <w:rsid w:val="006362C6"/>
    <w:rsid w:val="00651C1C"/>
    <w:rsid w:val="006562A6"/>
    <w:rsid w:val="00660807"/>
    <w:rsid w:val="00661391"/>
    <w:rsid w:val="006614BB"/>
    <w:rsid w:val="00663F04"/>
    <w:rsid w:val="00676466"/>
    <w:rsid w:val="00680522"/>
    <w:rsid w:val="00681E97"/>
    <w:rsid w:val="00684A6F"/>
    <w:rsid w:val="00684B6A"/>
    <w:rsid w:val="006906C1"/>
    <w:rsid w:val="006945B0"/>
    <w:rsid w:val="00697589"/>
    <w:rsid w:val="00697C95"/>
    <w:rsid w:val="006A4538"/>
    <w:rsid w:val="006B7EBA"/>
    <w:rsid w:val="006C0224"/>
    <w:rsid w:val="006C0272"/>
    <w:rsid w:val="006C0DC1"/>
    <w:rsid w:val="006C6C90"/>
    <w:rsid w:val="006D4BEC"/>
    <w:rsid w:val="006E3619"/>
    <w:rsid w:val="006F0AB5"/>
    <w:rsid w:val="006F6D22"/>
    <w:rsid w:val="00702441"/>
    <w:rsid w:val="007030B4"/>
    <w:rsid w:val="00704276"/>
    <w:rsid w:val="00704F64"/>
    <w:rsid w:val="007056C9"/>
    <w:rsid w:val="007059CA"/>
    <w:rsid w:val="00710161"/>
    <w:rsid w:val="007110B3"/>
    <w:rsid w:val="00712592"/>
    <w:rsid w:val="007138DA"/>
    <w:rsid w:val="0071685A"/>
    <w:rsid w:val="00720E71"/>
    <w:rsid w:val="007244A6"/>
    <w:rsid w:val="007248C4"/>
    <w:rsid w:val="00724DED"/>
    <w:rsid w:val="0072507C"/>
    <w:rsid w:val="00725D1F"/>
    <w:rsid w:val="00747E8F"/>
    <w:rsid w:val="00751057"/>
    <w:rsid w:val="0075288A"/>
    <w:rsid w:val="007542E7"/>
    <w:rsid w:val="00756A18"/>
    <w:rsid w:val="00757DB0"/>
    <w:rsid w:val="00757DC6"/>
    <w:rsid w:val="007602B9"/>
    <w:rsid w:val="00762001"/>
    <w:rsid w:val="0076227D"/>
    <w:rsid w:val="00764A76"/>
    <w:rsid w:val="00766A46"/>
    <w:rsid w:val="0076711F"/>
    <w:rsid w:val="00771938"/>
    <w:rsid w:val="0078253E"/>
    <w:rsid w:val="00785305"/>
    <w:rsid w:val="0078690F"/>
    <w:rsid w:val="0078692C"/>
    <w:rsid w:val="00787389"/>
    <w:rsid w:val="00790177"/>
    <w:rsid w:val="007A5F28"/>
    <w:rsid w:val="007A62DC"/>
    <w:rsid w:val="007A6C81"/>
    <w:rsid w:val="007B1F57"/>
    <w:rsid w:val="007B4157"/>
    <w:rsid w:val="007B4D7E"/>
    <w:rsid w:val="007C01D6"/>
    <w:rsid w:val="007C0BA0"/>
    <w:rsid w:val="007C2545"/>
    <w:rsid w:val="007C6E45"/>
    <w:rsid w:val="007C78A8"/>
    <w:rsid w:val="007D1B55"/>
    <w:rsid w:val="007D4CDD"/>
    <w:rsid w:val="007E60E0"/>
    <w:rsid w:val="007E624D"/>
    <w:rsid w:val="007E6629"/>
    <w:rsid w:val="007F42CE"/>
    <w:rsid w:val="007F5014"/>
    <w:rsid w:val="00802048"/>
    <w:rsid w:val="008034EB"/>
    <w:rsid w:val="00806740"/>
    <w:rsid w:val="00811C55"/>
    <w:rsid w:val="008127AA"/>
    <w:rsid w:val="00812A24"/>
    <w:rsid w:val="00823543"/>
    <w:rsid w:val="008250BC"/>
    <w:rsid w:val="00830D1E"/>
    <w:rsid w:val="00832B9B"/>
    <w:rsid w:val="00834C51"/>
    <w:rsid w:val="008356A5"/>
    <w:rsid w:val="0083574F"/>
    <w:rsid w:val="00840F28"/>
    <w:rsid w:val="008415BC"/>
    <w:rsid w:val="00847524"/>
    <w:rsid w:val="008507A1"/>
    <w:rsid w:val="00852D13"/>
    <w:rsid w:val="008545AC"/>
    <w:rsid w:val="00857CEE"/>
    <w:rsid w:val="00861161"/>
    <w:rsid w:val="00863685"/>
    <w:rsid w:val="0087582E"/>
    <w:rsid w:val="00875D0A"/>
    <w:rsid w:val="0088412B"/>
    <w:rsid w:val="00884CE0"/>
    <w:rsid w:val="00891825"/>
    <w:rsid w:val="00893D89"/>
    <w:rsid w:val="00894940"/>
    <w:rsid w:val="008A2CA8"/>
    <w:rsid w:val="008A602F"/>
    <w:rsid w:val="008A68DA"/>
    <w:rsid w:val="008B010D"/>
    <w:rsid w:val="008B59F4"/>
    <w:rsid w:val="008B65EA"/>
    <w:rsid w:val="008C55E4"/>
    <w:rsid w:val="008D0E54"/>
    <w:rsid w:val="008D15BB"/>
    <w:rsid w:val="008D6334"/>
    <w:rsid w:val="008D7F4E"/>
    <w:rsid w:val="008E4663"/>
    <w:rsid w:val="008E4B67"/>
    <w:rsid w:val="008E71F7"/>
    <w:rsid w:val="00911901"/>
    <w:rsid w:val="009159C8"/>
    <w:rsid w:val="00916BA9"/>
    <w:rsid w:val="00920774"/>
    <w:rsid w:val="00920B93"/>
    <w:rsid w:val="009223BD"/>
    <w:rsid w:val="0092600C"/>
    <w:rsid w:val="00926900"/>
    <w:rsid w:val="00930396"/>
    <w:rsid w:val="00931744"/>
    <w:rsid w:val="00932497"/>
    <w:rsid w:val="009339AD"/>
    <w:rsid w:val="00934C29"/>
    <w:rsid w:val="00940405"/>
    <w:rsid w:val="00942FE2"/>
    <w:rsid w:val="009430F8"/>
    <w:rsid w:val="0094489D"/>
    <w:rsid w:val="009455AA"/>
    <w:rsid w:val="00961DD8"/>
    <w:rsid w:val="00963B1D"/>
    <w:rsid w:val="009836D1"/>
    <w:rsid w:val="00983F3A"/>
    <w:rsid w:val="009851E8"/>
    <w:rsid w:val="00990A93"/>
    <w:rsid w:val="00995767"/>
    <w:rsid w:val="009966E1"/>
    <w:rsid w:val="009A1A3C"/>
    <w:rsid w:val="009A5DE4"/>
    <w:rsid w:val="009B0AA4"/>
    <w:rsid w:val="009B28F6"/>
    <w:rsid w:val="009B5DB4"/>
    <w:rsid w:val="009B6ACA"/>
    <w:rsid w:val="009C0EF6"/>
    <w:rsid w:val="009C38E5"/>
    <w:rsid w:val="009C45DE"/>
    <w:rsid w:val="009D288D"/>
    <w:rsid w:val="009E43F1"/>
    <w:rsid w:val="009E4F5B"/>
    <w:rsid w:val="009E6C20"/>
    <w:rsid w:val="009F3BBF"/>
    <w:rsid w:val="009F4372"/>
    <w:rsid w:val="009F4705"/>
    <w:rsid w:val="009F5439"/>
    <w:rsid w:val="00A02085"/>
    <w:rsid w:val="00A20102"/>
    <w:rsid w:val="00A21BEB"/>
    <w:rsid w:val="00A22B27"/>
    <w:rsid w:val="00A23B38"/>
    <w:rsid w:val="00A26A28"/>
    <w:rsid w:val="00A3016D"/>
    <w:rsid w:val="00A307A6"/>
    <w:rsid w:val="00A32741"/>
    <w:rsid w:val="00A4148B"/>
    <w:rsid w:val="00A46950"/>
    <w:rsid w:val="00A50044"/>
    <w:rsid w:val="00A501FC"/>
    <w:rsid w:val="00A50CEB"/>
    <w:rsid w:val="00A536CB"/>
    <w:rsid w:val="00A541FB"/>
    <w:rsid w:val="00A542EA"/>
    <w:rsid w:val="00A55C98"/>
    <w:rsid w:val="00A66036"/>
    <w:rsid w:val="00A6713F"/>
    <w:rsid w:val="00A6746C"/>
    <w:rsid w:val="00A7326A"/>
    <w:rsid w:val="00A80427"/>
    <w:rsid w:val="00A85D1C"/>
    <w:rsid w:val="00A87DBD"/>
    <w:rsid w:val="00A922C3"/>
    <w:rsid w:val="00A93BD0"/>
    <w:rsid w:val="00A94163"/>
    <w:rsid w:val="00AA234C"/>
    <w:rsid w:val="00AA340C"/>
    <w:rsid w:val="00AA6C96"/>
    <w:rsid w:val="00AC0770"/>
    <w:rsid w:val="00AC0ACB"/>
    <w:rsid w:val="00AC487C"/>
    <w:rsid w:val="00AD3984"/>
    <w:rsid w:val="00AD5EC3"/>
    <w:rsid w:val="00AD6B45"/>
    <w:rsid w:val="00AE065B"/>
    <w:rsid w:val="00AE267C"/>
    <w:rsid w:val="00AE6338"/>
    <w:rsid w:val="00AF6168"/>
    <w:rsid w:val="00B00427"/>
    <w:rsid w:val="00B072A8"/>
    <w:rsid w:val="00B073AB"/>
    <w:rsid w:val="00B11872"/>
    <w:rsid w:val="00B12323"/>
    <w:rsid w:val="00B1320A"/>
    <w:rsid w:val="00B152C6"/>
    <w:rsid w:val="00B16BAD"/>
    <w:rsid w:val="00B23F20"/>
    <w:rsid w:val="00B259A5"/>
    <w:rsid w:val="00B36620"/>
    <w:rsid w:val="00B40F3E"/>
    <w:rsid w:val="00B525A0"/>
    <w:rsid w:val="00B53A40"/>
    <w:rsid w:val="00B7624A"/>
    <w:rsid w:val="00B764CB"/>
    <w:rsid w:val="00B847B9"/>
    <w:rsid w:val="00B86339"/>
    <w:rsid w:val="00B94517"/>
    <w:rsid w:val="00B9593D"/>
    <w:rsid w:val="00BA1246"/>
    <w:rsid w:val="00BA42E7"/>
    <w:rsid w:val="00BA4BC2"/>
    <w:rsid w:val="00BA72CD"/>
    <w:rsid w:val="00BB0AC2"/>
    <w:rsid w:val="00BB1263"/>
    <w:rsid w:val="00BB3157"/>
    <w:rsid w:val="00BB57F5"/>
    <w:rsid w:val="00BC0286"/>
    <w:rsid w:val="00BC0A59"/>
    <w:rsid w:val="00BC38EB"/>
    <w:rsid w:val="00BC46B0"/>
    <w:rsid w:val="00BC5DC5"/>
    <w:rsid w:val="00BC60EC"/>
    <w:rsid w:val="00BC6BAF"/>
    <w:rsid w:val="00BD3600"/>
    <w:rsid w:val="00BD4A00"/>
    <w:rsid w:val="00BD4CD0"/>
    <w:rsid w:val="00BD55E9"/>
    <w:rsid w:val="00BE0793"/>
    <w:rsid w:val="00BE31A4"/>
    <w:rsid w:val="00BE7627"/>
    <w:rsid w:val="00BF076E"/>
    <w:rsid w:val="00BF1510"/>
    <w:rsid w:val="00BF2161"/>
    <w:rsid w:val="00BF6D70"/>
    <w:rsid w:val="00C00F11"/>
    <w:rsid w:val="00C050CD"/>
    <w:rsid w:val="00C06575"/>
    <w:rsid w:val="00C0733B"/>
    <w:rsid w:val="00C14A72"/>
    <w:rsid w:val="00C158A8"/>
    <w:rsid w:val="00C21B6C"/>
    <w:rsid w:val="00C24195"/>
    <w:rsid w:val="00C34EAC"/>
    <w:rsid w:val="00C46941"/>
    <w:rsid w:val="00C4753F"/>
    <w:rsid w:val="00C52965"/>
    <w:rsid w:val="00C57C26"/>
    <w:rsid w:val="00C62E27"/>
    <w:rsid w:val="00C63022"/>
    <w:rsid w:val="00C631F1"/>
    <w:rsid w:val="00C64910"/>
    <w:rsid w:val="00C7289F"/>
    <w:rsid w:val="00C773C6"/>
    <w:rsid w:val="00C778BD"/>
    <w:rsid w:val="00C8177B"/>
    <w:rsid w:val="00C8601A"/>
    <w:rsid w:val="00C91142"/>
    <w:rsid w:val="00C96B04"/>
    <w:rsid w:val="00CA72B5"/>
    <w:rsid w:val="00CB337E"/>
    <w:rsid w:val="00CB7624"/>
    <w:rsid w:val="00CC2D9C"/>
    <w:rsid w:val="00CC68F3"/>
    <w:rsid w:val="00CD3C44"/>
    <w:rsid w:val="00CE0558"/>
    <w:rsid w:val="00CE31CD"/>
    <w:rsid w:val="00CE3779"/>
    <w:rsid w:val="00CE5FE6"/>
    <w:rsid w:val="00CE647E"/>
    <w:rsid w:val="00CF1102"/>
    <w:rsid w:val="00CF13B1"/>
    <w:rsid w:val="00CF29B4"/>
    <w:rsid w:val="00CF4E99"/>
    <w:rsid w:val="00CF51DB"/>
    <w:rsid w:val="00CF59F9"/>
    <w:rsid w:val="00CF5DBD"/>
    <w:rsid w:val="00CF6C63"/>
    <w:rsid w:val="00D05756"/>
    <w:rsid w:val="00D069A5"/>
    <w:rsid w:val="00D10ACB"/>
    <w:rsid w:val="00D12FD6"/>
    <w:rsid w:val="00D20EC6"/>
    <w:rsid w:val="00D21744"/>
    <w:rsid w:val="00D30010"/>
    <w:rsid w:val="00D35DC8"/>
    <w:rsid w:val="00D36657"/>
    <w:rsid w:val="00D41CE5"/>
    <w:rsid w:val="00D530F0"/>
    <w:rsid w:val="00D55231"/>
    <w:rsid w:val="00D63073"/>
    <w:rsid w:val="00D66971"/>
    <w:rsid w:val="00D71F0D"/>
    <w:rsid w:val="00D76289"/>
    <w:rsid w:val="00D76D29"/>
    <w:rsid w:val="00D85987"/>
    <w:rsid w:val="00D859B4"/>
    <w:rsid w:val="00D8616C"/>
    <w:rsid w:val="00D903B3"/>
    <w:rsid w:val="00DA7984"/>
    <w:rsid w:val="00DB6D62"/>
    <w:rsid w:val="00DB756C"/>
    <w:rsid w:val="00DC7D39"/>
    <w:rsid w:val="00DE5813"/>
    <w:rsid w:val="00DF0FA6"/>
    <w:rsid w:val="00E040E4"/>
    <w:rsid w:val="00E13781"/>
    <w:rsid w:val="00E15BF0"/>
    <w:rsid w:val="00E17AC9"/>
    <w:rsid w:val="00E17E30"/>
    <w:rsid w:val="00E202A7"/>
    <w:rsid w:val="00E2765C"/>
    <w:rsid w:val="00E36E71"/>
    <w:rsid w:val="00E5011C"/>
    <w:rsid w:val="00E512FF"/>
    <w:rsid w:val="00E51E31"/>
    <w:rsid w:val="00E552D7"/>
    <w:rsid w:val="00E556FD"/>
    <w:rsid w:val="00E5798A"/>
    <w:rsid w:val="00E7401C"/>
    <w:rsid w:val="00E834EE"/>
    <w:rsid w:val="00E84793"/>
    <w:rsid w:val="00E84B7C"/>
    <w:rsid w:val="00E92AC2"/>
    <w:rsid w:val="00EA08EE"/>
    <w:rsid w:val="00EA33A9"/>
    <w:rsid w:val="00EA5A82"/>
    <w:rsid w:val="00EA6322"/>
    <w:rsid w:val="00EC24B9"/>
    <w:rsid w:val="00EC3197"/>
    <w:rsid w:val="00EC5F55"/>
    <w:rsid w:val="00ED0451"/>
    <w:rsid w:val="00ED2A86"/>
    <w:rsid w:val="00EE0B56"/>
    <w:rsid w:val="00EE17DD"/>
    <w:rsid w:val="00EE673A"/>
    <w:rsid w:val="00EE7A54"/>
    <w:rsid w:val="00EF22A1"/>
    <w:rsid w:val="00EF298A"/>
    <w:rsid w:val="00EF2A06"/>
    <w:rsid w:val="00EF4729"/>
    <w:rsid w:val="00EF5088"/>
    <w:rsid w:val="00EF6D4A"/>
    <w:rsid w:val="00F005DF"/>
    <w:rsid w:val="00F01835"/>
    <w:rsid w:val="00F044F3"/>
    <w:rsid w:val="00F05BAA"/>
    <w:rsid w:val="00F07A5E"/>
    <w:rsid w:val="00F1243B"/>
    <w:rsid w:val="00F15368"/>
    <w:rsid w:val="00F2086C"/>
    <w:rsid w:val="00F23E73"/>
    <w:rsid w:val="00F24316"/>
    <w:rsid w:val="00F24981"/>
    <w:rsid w:val="00F26D3B"/>
    <w:rsid w:val="00F3004D"/>
    <w:rsid w:val="00F30FEE"/>
    <w:rsid w:val="00F32DCF"/>
    <w:rsid w:val="00F34352"/>
    <w:rsid w:val="00F34496"/>
    <w:rsid w:val="00F42E3C"/>
    <w:rsid w:val="00F439E7"/>
    <w:rsid w:val="00F50E08"/>
    <w:rsid w:val="00F51AED"/>
    <w:rsid w:val="00F548C6"/>
    <w:rsid w:val="00F5636D"/>
    <w:rsid w:val="00F56E55"/>
    <w:rsid w:val="00F5725D"/>
    <w:rsid w:val="00F765BC"/>
    <w:rsid w:val="00F8173C"/>
    <w:rsid w:val="00F902B5"/>
    <w:rsid w:val="00F95374"/>
    <w:rsid w:val="00F95F40"/>
    <w:rsid w:val="00F96B96"/>
    <w:rsid w:val="00FA44DD"/>
    <w:rsid w:val="00FC1152"/>
    <w:rsid w:val="00FC50D1"/>
    <w:rsid w:val="00FE1BC0"/>
    <w:rsid w:val="00FE79F9"/>
    <w:rsid w:val="00FF1D03"/>
    <w:rsid w:val="00FF4FD3"/>
    <w:rsid w:val="00FF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5A2AB8"/>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basedOn w:val="a0"/>
    <w:rsid w:val="00BD4CD0"/>
    <w:rPr>
      <w:rFonts w:ascii="Calibri" w:hAnsi="Calibri" w:cs="Calibri"/>
      <w:b/>
      <w:bCs/>
      <w:sz w:val="20"/>
      <w:szCs w:val="20"/>
    </w:rPr>
  </w:style>
  <w:style w:type="character" w:customStyle="1" w:styleId="FontStyle38">
    <w:name w:val="Font Style38"/>
    <w:basedOn w:val="a0"/>
    <w:rsid w:val="005A4DD7"/>
    <w:rPr>
      <w:rFonts w:ascii="Courier New" w:hAnsi="Courier New" w:cs="Courier New"/>
      <w:sz w:val="14"/>
      <w:szCs w:val="14"/>
    </w:rPr>
  </w:style>
  <w:style w:type="paragraph" w:customStyle="1" w:styleId="Style29">
    <w:name w:val="Style29"/>
    <w:basedOn w:val="a"/>
    <w:rsid w:val="005A4DD7"/>
    <w:pPr>
      <w:widowControl w:val="0"/>
      <w:autoSpaceDE w:val="0"/>
      <w:autoSpaceDN w:val="0"/>
      <w:adjustRightInd w:val="0"/>
      <w:spacing w:line="181" w:lineRule="exact"/>
      <w:ind w:firstLine="0"/>
      <w:jc w:val="left"/>
    </w:pPr>
    <w:rPr>
      <w:rFonts w:ascii="Calibri" w:hAnsi="Calibri"/>
    </w:rPr>
  </w:style>
  <w:style w:type="paragraph" w:customStyle="1" w:styleId="ConsPlusCell">
    <w:name w:val="ConsPlusCell"/>
    <w:rsid w:val="005A4DD7"/>
    <w:pPr>
      <w:widowControl w:val="0"/>
      <w:autoSpaceDE w:val="0"/>
      <w:autoSpaceDN w:val="0"/>
      <w:adjustRightInd w:val="0"/>
      <w:spacing w:line="240" w:lineRule="auto"/>
      <w:ind w:firstLine="0"/>
      <w:jc w:val="left"/>
    </w:pPr>
    <w:rPr>
      <w:rFonts w:ascii="Arial" w:hAnsi="Arial" w:cs="Arial"/>
    </w:rPr>
  </w:style>
  <w:style w:type="paragraph" w:customStyle="1" w:styleId="Default">
    <w:name w:val="Default"/>
    <w:rsid w:val="00385751"/>
    <w:pPr>
      <w:autoSpaceDE w:val="0"/>
      <w:autoSpaceDN w:val="0"/>
      <w:adjustRightInd w:val="0"/>
      <w:spacing w:line="240" w:lineRule="auto"/>
      <w:ind w:firstLine="0"/>
      <w:jc w:val="left"/>
    </w:pPr>
    <w:rPr>
      <w:rFonts w:eastAsia="Calibri"/>
      <w:color w:val="000000"/>
      <w:sz w:val="24"/>
      <w:szCs w:val="24"/>
      <w:lang w:eastAsia="en-US"/>
    </w:rPr>
  </w:style>
  <w:style w:type="paragraph" w:customStyle="1" w:styleId="Style7">
    <w:name w:val="Style7"/>
    <w:basedOn w:val="a"/>
    <w:uiPriority w:val="99"/>
    <w:rsid w:val="00B073AB"/>
    <w:pPr>
      <w:widowControl w:val="0"/>
      <w:autoSpaceDE w:val="0"/>
      <w:autoSpaceDN w:val="0"/>
      <w:adjustRightInd w:val="0"/>
      <w:spacing w:line="490" w:lineRule="exact"/>
      <w:ind w:firstLine="720"/>
      <w:jc w:val="left"/>
    </w:p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621771224">
      <w:bodyDiv w:val="1"/>
      <w:marLeft w:val="0"/>
      <w:marRight w:val="0"/>
      <w:marTop w:val="0"/>
      <w:marBottom w:val="0"/>
      <w:divBdr>
        <w:top w:val="none" w:sz="0" w:space="0" w:color="auto"/>
        <w:left w:val="none" w:sz="0" w:space="0" w:color="auto"/>
        <w:bottom w:val="none" w:sz="0" w:space="0" w:color="auto"/>
        <w:right w:val="none" w:sz="0" w:space="0" w:color="auto"/>
      </w:divBdr>
    </w:div>
    <w:div w:id="894851774">
      <w:bodyDiv w:val="1"/>
      <w:marLeft w:val="0"/>
      <w:marRight w:val="0"/>
      <w:marTop w:val="0"/>
      <w:marBottom w:val="0"/>
      <w:divBdr>
        <w:top w:val="none" w:sz="0" w:space="0" w:color="auto"/>
        <w:left w:val="none" w:sz="0" w:space="0" w:color="auto"/>
        <w:bottom w:val="none" w:sz="0" w:space="0" w:color="auto"/>
        <w:right w:val="none" w:sz="0" w:space="0" w:color="auto"/>
      </w:divBdr>
    </w:div>
    <w:div w:id="930696325">
      <w:bodyDiv w:val="1"/>
      <w:marLeft w:val="0"/>
      <w:marRight w:val="0"/>
      <w:marTop w:val="0"/>
      <w:marBottom w:val="0"/>
      <w:divBdr>
        <w:top w:val="none" w:sz="0" w:space="0" w:color="auto"/>
        <w:left w:val="none" w:sz="0" w:space="0" w:color="auto"/>
        <w:bottom w:val="none" w:sz="0" w:space="0" w:color="auto"/>
        <w:right w:val="none" w:sz="0" w:space="0" w:color="auto"/>
      </w:divBdr>
    </w:div>
    <w:div w:id="1076902885">
      <w:bodyDiv w:val="1"/>
      <w:marLeft w:val="0"/>
      <w:marRight w:val="0"/>
      <w:marTop w:val="0"/>
      <w:marBottom w:val="0"/>
      <w:divBdr>
        <w:top w:val="none" w:sz="0" w:space="0" w:color="auto"/>
        <w:left w:val="none" w:sz="0" w:space="0" w:color="auto"/>
        <w:bottom w:val="none" w:sz="0" w:space="0" w:color="auto"/>
        <w:right w:val="none" w:sz="0" w:space="0" w:color="auto"/>
      </w:divBdr>
    </w:div>
    <w:div w:id="1121458426">
      <w:bodyDiv w:val="1"/>
      <w:marLeft w:val="0"/>
      <w:marRight w:val="0"/>
      <w:marTop w:val="0"/>
      <w:marBottom w:val="0"/>
      <w:divBdr>
        <w:top w:val="none" w:sz="0" w:space="0" w:color="auto"/>
        <w:left w:val="none" w:sz="0" w:space="0" w:color="auto"/>
        <w:bottom w:val="none" w:sz="0" w:space="0" w:color="auto"/>
        <w:right w:val="none" w:sz="0" w:space="0" w:color="auto"/>
      </w:divBdr>
    </w:div>
    <w:div w:id="1211530732">
      <w:bodyDiv w:val="1"/>
      <w:marLeft w:val="0"/>
      <w:marRight w:val="0"/>
      <w:marTop w:val="0"/>
      <w:marBottom w:val="0"/>
      <w:divBdr>
        <w:top w:val="none" w:sz="0" w:space="0" w:color="auto"/>
        <w:left w:val="none" w:sz="0" w:space="0" w:color="auto"/>
        <w:bottom w:val="none" w:sz="0" w:space="0" w:color="auto"/>
        <w:right w:val="none" w:sz="0" w:space="0" w:color="auto"/>
      </w:divBdr>
    </w:div>
    <w:div w:id="1338583003">
      <w:bodyDiv w:val="1"/>
      <w:marLeft w:val="0"/>
      <w:marRight w:val="0"/>
      <w:marTop w:val="0"/>
      <w:marBottom w:val="0"/>
      <w:divBdr>
        <w:top w:val="none" w:sz="0" w:space="0" w:color="auto"/>
        <w:left w:val="none" w:sz="0" w:space="0" w:color="auto"/>
        <w:bottom w:val="none" w:sz="0" w:space="0" w:color="auto"/>
        <w:right w:val="none" w:sz="0" w:space="0" w:color="auto"/>
      </w:divBdr>
    </w:div>
    <w:div w:id="1422215914">
      <w:bodyDiv w:val="1"/>
      <w:marLeft w:val="0"/>
      <w:marRight w:val="0"/>
      <w:marTop w:val="0"/>
      <w:marBottom w:val="0"/>
      <w:divBdr>
        <w:top w:val="none" w:sz="0" w:space="0" w:color="auto"/>
        <w:left w:val="none" w:sz="0" w:space="0" w:color="auto"/>
        <w:bottom w:val="none" w:sz="0" w:space="0" w:color="auto"/>
        <w:right w:val="none" w:sz="0" w:space="0" w:color="auto"/>
      </w:divBdr>
    </w:div>
    <w:div w:id="1454053532">
      <w:bodyDiv w:val="1"/>
      <w:marLeft w:val="0"/>
      <w:marRight w:val="0"/>
      <w:marTop w:val="0"/>
      <w:marBottom w:val="0"/>
      <w:divBdr>
        <w:top w:val="none" w:sz="0" w:space="0" w:color="auto"/>
        <w:left w:val="none" w:sz="0" w:space="0" w:color="auto"/>
        <w:bottom w:val="none" w:sz="0" w:space="0" w:color="auto"/>
        <w:right w:val="none" w:sz="0" w:space="0" w:color="auto"/>
      </w:divBdr>
    </w:div>
    <w:div w:id="1487551990">
      <w:bodyDiv w:val="1"/>
      <w:marLeft w:val="0"/>
      <w:marRight w:val="0"/>
      <w:marTop w:val="0"/>
      <w:marBottom w:val="0"/>
      <w:divBdr>
        <w:top w:val="none" w:sz="0" w:space="0" w:color="auto"/>
        <w:left w:val="none" w:sz="0" w:space="0" w:color="auto"/>
        <w:bottom w:val="none" w:sz="0" w:space="0" w:color="auto"/>
        <w:right w:val="none" w:sz="0" w:space="0" w:color="auto"/>
      </w:divBdr>
    </w:div>
    <w:div w:id="1533957629">
      <w:bodyDiv w:val="1"/>
      <w:marLeft w:val="0"/>
      <w:marRight w:val="0"/>
      <w:marTop w:val="0"/>
      <w:marBottom w:val="0"/>
      <w:divBdr>
        <w:top w:val="none" w:sz="0" w:space="0" w:color="auto"/>
        <w:left w:val="none" w:sz="0" w:space="0" w:color="auto"/>
        <w:bottom w:val="none" w:sz="0" w:space="0" w:color="auto"/>
        <w:right w:val="none" w:sz="0" w:space="0" w:color="auto"/>
      </w:divBdr>
    </w:div>
    <w:div w:id="1590043344">
      <w:bodyDiv w:val="1"/>
      <w:marLeft w:val="0"/>
      <w:marRight w:val="0"/>
      <w:marTop w:val="0"/>
      <w:marBottom w:val="0"/>
      <w:divBdr>
        <w:top w:val="none" w:sz="0" w:space="0" w:color="auto"/>
        <w:left w:val="none" w:sz="0" w:space="0" w:color="auto"/>
        <w:bottom w:val="none" w:sz="0" w:space="0" w:color="auto"/>
        <w:right w:val="none" w:sz="0" w:space="0" w:color="auto"/>
      </w:divBdr>
    </w:div>
    <w:div w:id="1717504387">
      <w:bodyDiv w:val="1"/>
      <w:marLeft w:val="0"/>
      <w:marRight w:val="0"/>
      <w:marTop w:val="0"/>
      <w:marBottom w:val="0"/>
      <w:divBdr>
        <w:top w:val="none" w:sz="0" w:space="0" w:color="auto"/>
        <w:left w:val="none" w:sz="0" w:space="0" w:color="auto"/>
        <w:bottom w:val="none" w:sz="0" w:space="0" w:color="auto"/>
        <w:right w:val="none" w:sz="0" w:space="0" w:color="auto"/>
      </w:divBdr>
    </w:div>
    <w:div w:id="1796212925">
      <w:bodyDiv w:val="1"/>
      <w:marLeft w:val="0"/>
      <w:marRight w:val="0"/>
      <w:marTop w:val="0"/>
      <w:marBottom w:val="0"/>
      <w:divBdr>
        <w:top w:val="none" w:sz="0" w:space="0" w:color="auto"/>
        <w:left w:val="none" w:sz="0" w:space="0" w:color="auto"/>
        <w:bottom w:val="none" w:sz="0" w:space="0" w:color="auto"/>
        <w:right w:val="none" w:sz="0" w:space="0" w:color="auto"/>
      </w:divBdr>
    </w:div>
    <w:div w:id="1913586941">
      <w:bodyDiv w:val="1"/>
      <w:marLeft w:val="0"/>
      <w:marRight w:val="0"/>
      <w:marTop w:val="0"/>
      <w:marBottom w:val="0"/>
      <w:divBdr>
        <w:top w:val="none" w:sz="0" w:space="0" w:color="auto"/>
        <w:left w:val="none" w:sz="0" w:space="0" w:color="auto"/>
        <w:bottom w:val="none" w:sz="0" w:space="0" w:color="auto"/>
        <w:right w:val="none" w:sz="0" w:space="0" w:color="auto"/>
      </w:divBdr>
    </w:div>
    <w:div w:id="1961956601">
      <w:bodyDiv w:val="1"/>
      <w:marLeft w:val="0"/>
      <w:marRight w:val="0"/>
      <w:marTop w:val="0"/>
      <w:marBottom w:val="0"/>
      <w:divBdr>
        <w:top w:val="none" w:sz="0" w:space="0" w:color="auto"/>
        <w:left w:val="none" w:sz="0" w:space="0" w:color="auto"/>
        <w:bottom w:val="none" w:sz="0" w:space="0" w:color="auto"/>
        <w:right w:val="none" w:sz="0" w:space="0" w:color="auto"/>
      </w:divBdr>
    </w:div>
    <w:div w:id="20154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CF9C-AC56-48A2-A08D-95BD0487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Рысаева</cp:lastModifiedBy>
  <cp:revision>2</cp:revision>
  <cp:lastPrinted>2019-01-29T07:31:00Z</cp:lastPrinted>
  <dcterms:created xsi:type="dcterms:W3CDTF">2019-01-29T07:53:00Z</dcterms:created>
  <dcterms:modified xsi:type="dcterms:W3CDTF">2019-01-29T07:53:00Z</dcterms:modified>
</cp:coreProperties>
</file>