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4C" w:rsidRPr="00EF337C" w:rsidRDefault="005F7C4C" w:rsidP="005F7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7C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5F7C4C" w:rsidRPr="00EF337C" w:rsidRDefault="005F7C4C" w:rsidP="005F7C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337C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EF337C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EF337C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(бездействий)  органов местного самоуправления, организаций</w:t>
      </w:r>
      <w:r w:rsidR="000349A2">
        <w:rPr>
          <w:rFonts w:ascii="Times New Roman" w:hAnsi="Times New Roman" w:cs="Times New Roman"/>
          <w:sz w:val="28"/>
          <w:szCs w:val="28"/>
        </w:rPr>
        <w:t xml:space="preserve"> </w:t>
      </w:r>
      <w:r w:rsidRPr="00EF337C">
        <w:rPr>
          <w:rFonts w:ascii="Times New Roman" w:hAnsi="Times New Roman" w:cs="Times New Roman"/>
          <w:sz w:val="28"/>
          <w:szCs w:val="28"/>
        </w:rPr>
        <w:t>и их должностных лиц в целях выработки и принятия мер по предупреждению и устранению причин выявленных нарушений</w:t>
      </w:r>
    </w:p>
    <w:p w:rsidR="005F7C4C" w:rsidRDefault="000349A2" w:rsidP="005F7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</w:t>
      </w:r>
      <w:r w:rsidR="005F7C4C">
        <w:rPr>
          <w:rFonts w:ascii="Times New Roman" w:hAnsi="Times New Roman" w:cs="Times New Roman"/>
          <w:b/>
          <w:sz w:val="28"/>
          <w:szCs w:val="28"/>
        </w:rPr>
        <w:t xml:space="preserve"> квартал 2017 года</w:t>
      </w:r>
    </w:p>
    <w:p w:rsidR="005F7C4C" w:rsidRDefault="005F7C4C" w:rsidP="005F7C4C">
      <w:pPr>
        <w:jc w:val="both"/>
        <w:rPr>
          <w:rFonts w:ascii="Times New Roman" w:hAnsi="Times New Roman" w:cs="Times New Roman"/>
          <w:sz w:val="28"/>
          <w:szCs w:val="28"/>
        </w:rPr>
      </w:pPr>
      <w:r w:rsidRPr="00EF337C">
        <w:rPr>
          <w:rFonts w:ascii="Times New Roman" w:hAnsi="Times New Roman" w:cs="Times New Roman"/>
          <w:sz w:val="28"/>
          <w:szCs w:val="28"/>
        </w:rPr>
        <w:tab/>
      </w:r>
    </w:p>
    <w:p w:rsidR="005F7C4C" w:rsidRDefault="005F7C4C" w:rsidP="008735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D2A">
        <w:rPr>
          <w:rFonts w:ascii="Times New Roman" w:hAnsi="Times New Roman" w:cs="Times New Roman"/>
          <w:sz w:val="28"/>
          <w:szCs w:val="28"/>
        </w:rPr>
        <w:t xml:space="preserve">В соответствии с п. 2.1. ст. 6 Федерального закона от 25.12.2008 г. № 273-ФЗ «О противодействии коррупции» одной из мер профилактики коррупции является рассмотрение в органах местного самоуправления не реже одного раза в квартал вопросов правоприменительной </w:t>
      </w:r>
      <w:proofErr w:type="gramStart"/>
      <w:r w:rsidRPr="00695D2A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695D2A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органах государственной власти, </w:t>
      </w:r>
      <w:proofErr w:type="gramStart"/>
      <w:r w:rsidRPr="00695D2A">
        <w:rPr>
          <w:rFonts w:ascii="Times New Roman" w:hAnsi="Times New Roman" w:cs="Times New Roman"/>
          <w:sz w:val="28"/>
          <w:szCs w:val="28"/>
        </w:rPr>
        <w:t>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</w:t>
      </w:r>
      <w:r>
        <w:rPr>
          <w:rFonts w:ascii="Times New Roman" w:hAnsi="Times New Roman" w:cs="Times New Roman"/>
          <w:sz w:val="28"/>
          <w:szCs w:val="28"/>
        </w:rPr>
        <w:t>нию причин выявленных нарушений.</w:t>
      </w:r>
      <w:proofErr w:type="gramEnd"/>
    </w:p>
    <w:p w:rsidR="005F7C4C" w:rsidRDefault="005F7C4C" w:rsidP="008735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AD">
        <w:rPr>
          <w:rFonts w:ascii="Times New Roman" w:hAnsi="Times New Roman" w:cs="Times New Roman"/>
          <w:sz w:val="28"/>
          <w:szCs w:val="28"/>
        </w:rPr>
        <w:t>Во и</w:t>
      </w:r>
      <w:r>
        <w:rPr>
          <w:rFonts w:ascii="Times New Roman" w:hAnsi="Times New Roman" w:cs="Times New Roman"/>
          <w:sz w:val="28"/>
          <w:szCs w:val="28"/>
        </w:rPr>
        <w:t xml:space="preserve">сполнение вышеназванной нормы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0349A2">
        <w:rPr>
          <w:rFonts w:ascii="Times New Roman" w:hAnsi="Times New Roman" w:cs="Times New Roman"/>
          <w:sz w:val="28"/>
          <w:szCs w:val="28"/>
        </w:rPr>
        <w:t xml:space="preserve"> 3</w:t>
      </w:r>
      <w:r w:rsidRPr="00D07EAD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07EAD">
        <w:rPr>
          <w:rFonts w:ascii="Times New Roman" w:hAnsi="Times New Roman" w:cs="Times New Roman"/>
          <w:sz w:val="28"/>
          <w:szCs w:val="28"/>
        </w:rPr>
        <w:t xml:space="preserve"> года были рассмотр</w:t>
      </w:r>
      <w:r>
        <w:rPr>
          <w:rFonts w:ascii="Times New Roman" w:hAnsi="Times New Roman" w:cs="Times New Roman"/>
          <w:sz w:val="28"/>
          <w:szCs w:val="28"/>
        </w:rPr>
        <w:t>ены следующие  судебные решения:</w:t>
      </w:r>
    </w:p>
    <w:p w:rsidR="00F526C0" w:rsidRPr="00C02CA8" w:rsidRDefault="00F526C0" w:rsidP="00F526C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 w:rsidRPr="006A644E">
        <w:rPr>
          <w:b/>
        </w:rPr>
        <w:t xml:space="preserve">О выполнении требований федерального законодательства </w:t>
      </w:r>
      <w:r>
        <w:rPr>
          <w:b/>
        </w:rPr>
        <w:t xml:space="preserve">о </w:t>
      </w:r>
      <w:r w:rsidR="009B1F9E">
        <w:rPr>
          <w:b/>
        </w:rPr>
        <w:t>защите конкуренции</w:t>
      </w:r>
      <w:r>
        <w:rPr>
          <w:b/>
        </w:rPr>
        <w:t>:</w:t>
      </w:r>
    </w:p>
    <w:p w:rsidR="009B1F9E" w:rsidRPr="0017703D" w:rsidRDefault="00A7500A" w:rsidP="00A750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gramStart"/>
      <w:r w:rsidRPr="0017703D">
        <w:rPr>
          <w:rFonts w:ascii="Times New Roman" w:hAnsi="Times New Roman" w:cs="Times New Roman"/>
          <w:sz w:val="28"/>
          <w:szCs w:val="28"/>
        </w:rPr>
        <w:t xml:space="preserve">1.1. </w:t>
      </w:r>
      <w:r w:rsidR="00873531" w:rsidRPr="00873531">
        <w:rPr>
          <w:rFonts w:ascii="Times New Roman" w:hAnsi="Times New Roman" w:cs="Times New Roman"/>
          <w:b/>
          <w:i/>
          <w:sz w:val="28"/>
          <w:szCs w:val="28"/>
        </w:rPr>
        <w:t>администрация, принимая ненормативный акт</w:t>
      </w:r>
      <w:r w:rsidR="00873531" w:rsidRPr="001770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87353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 закреплении</w:t>
      </w:r>
      <w:r w:rsidR="001770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государственного или</w:t>
      </w:r>
      <w:r w:rsidR="009B1F9E" w:rsidRPr="001770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муниципального имущества за хозяйствующими субъектами на праве хозяйственного ведения</w:t>
      </w:r>
      <w:r w:rsidR="001770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или</w:t>
      </w:r>
      <w:r w:rsidR="009B1F9E" w:rsidRPr="001770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оперативного</w:t>
      </w:r>
      <w:r w:rsidR="001770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9B1F9E" w:rsidRPr="001770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управления </w:t>
      </w:r>
      <w:r w:rsidR="00873531" w:rsidRPr="001770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 нарушает законодательство о конкуренции</w:t>
      </w:r>
      <w:r w:rsidR="0087353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- не </w:t>
      </w:r>
      <w:r w:rsidR="00873531" w:rsidRPr="00873531">
        <w:rPr>
          <w:rFonts w:ascii="Times New Roman" w:hAnsi="Times New Roman" w:cs="Times New Roman"/>
          <w:b/>
          <w:i/>
          <w:sz w:val="28"/>
          <w:szCs w:val="28"/>
        </w:rPr>
        <w:t>нарушает права неопределенного круга лиц, которые могли бы участвовать в получении прав владения и (или) пользования централизованными системами холодного водоснабжения, отдельными объектами таких систем</w:t>
      </w:r>
      <w:r w:rsidR="00873531">
        <w:rPr>
          <w:rFonts w:ascii="Times New Roman" w:hAnsi="Times New Roman" w:cs="Times New Roman"/>
          <w:b/>
          <w:i/>
          <w:sz w:val="28"/>
          <w:szCs w:val="28"/>
        </w:rPr>
        <w:t xml:space="preserve">, так как </w:t>
      </w:r>
      <w:r w:rsidR="00873531" w:rsidRPr="0087353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87353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закрепление государственного или</w:t>
      </w:r>
      <w:r w:rsidR="00873531" w:rsidRPr="001770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муниципального имущества за хозяйствующими</w:t>
      </w:r>
      <w:proofErr w:type="gramEnd"/>
      <w:r w:rsidR="00873531" w:rsidRPr="001770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субъектами на праве хозяйственного ведения</w:t>
      </w:r>
      <w:r w:rsidR="0087353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или</w:t>
      </w:r>
      <w:r w:rsidR="00873531" w:rsidRPr="001770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оперативного</w:t>
      </w:r>
      <w:r w:rsidR="0087353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873531" w:rsidRPr="001770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управления </w:t>
      </w:r>
      <w:r w:rsidR="009B1F9E" w:rsidRPr="001770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</w:t>
      </w:r>
      <w:r w:rsidR="001770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9B1F9E" w:rsidRPr="001770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являетс</w:t>
      </w:r>
      <w:r w:rsidR="001770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я государственной или </w:t>
      </w:r>
      <w:r w:rsidR="001770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муниципальной</w:t>
      </w:r>
      <w:r w:rsidR="009B1F9E" w:rsidRPr="001770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преференцией и</w:t>
      </w:r>
      <w:r w:rsidR="0087353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17703D" w:rsidRPr="001770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 относится к сфере предоставления обязательственных прав сторонним организациям.</w:t>
      </w:r>
    </w:p>
    <w:p w:rsidR="0017703D" w:rsidRDefault="0017703D" w:rsidP="001770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7703D">
        <w:rPr>
          <w:sz w:val="28"/>
          <w:szCs w:val="28"/>
          <w:bdr w:val="none" w:sz="0" w:space="0" w:color="auto" w:frame="1"/>
        </w:rPr>
        <w:t xml:space="preserve">Согласно статье 113 Гражданского кодекса Российской Федерации (далее – ГК РФ) унитарным предприятием признается коммерческая организация, не наделенная правом собственности на закрепленное за ней собственником имущество. </w:t>
      </w:r>
    </w:p>
    <w:p w:rsidR="0017703D" w:rsidRDefault="0017703D" w:rsidP="001770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</w:t>
      </w:r>
      <w:r w:rsidRPr="0017703D">
        <w:rPr>
          <w:sz w:val="28"/>
          <w:szCs w:val="28"/>
          <w:bdr w:val="none" w:sz="0" w:space="0" w:color="auto" w:frame="1"/>
        </w:rPr>
        <w:t>мущество</w:t>
      </w:r>
      <w:r>
        <w:rPr>
          <w:sz w:val="28"/>
          <w:szCs w:val="28"/>
          <w:bdr w:val="none" w:sz="0" w:space="0" w:color="auto" w:frame="1"/>
        </w:rPr>
        <w:t xml:space="preserve"> государственного или </w:t>
      </w:r>
      <w:r w:rsidRPr="0017703D">
        <w:rPr>
          <w:sz w:val="28"/>
          <w:szCs w:val="28"/>
          <w:bdr w:val="none" w:sz="0" w:space="0" w:color="auto" w:frame="1"/>
        </w:rPr>
        <w:t>муниципального унитарного предприятия находится в</w:t>
      </w:r>
      <w:r>
        <w:rPr>
          <w:sz w:val="28"/>
          <w:szCs w:val="28"/>
          <w:bdr w:val="none" w:sz="0" w:space="0" w:color="auto" w:frame="1"/>
        </w:rPr>
        <w:t xml:space="preserve"> государственной или </w:t>
      </w:r>
      <w:r w:rsidRPr="0017703D">
        <w:rPr>
          <w:sz w:val="28"/>
          <w:szCs w:val="28"/>
          <w:bdr w:val="none" w:sz="0" w:space="0" w:color="auto" w:frame="1"/>
        </w:rPr>
        <w:t>муниципальной собственности и принадлежит такому предприятию на праве хозяйственного ведения</w:t>
      </w:r>
      <w:r>
        <w:rPr>
          <w:sz w:val="28"/>
          <w:szCs w:val="28"/>
          <w:bdr w:val="none" w:sz="0" w:space="0" w:color="auto" w:frame="1"/>
        </w:rPr>
        <w:t xml:space="preserve"> или о</w:t>
      </w:r>
      <w:r w:rsidRPr="0017703D">
        <w:rPr>
          <w:sz w:val="28"/>
          <w:szCs w:val="28"/>
          <w:bdr w:val="none" w:sz="0" w:space="0" w:color="auto" w:frame="1"/>
        </w:rPr>
        <w:t>перативного управления.</w:t>
      </w:r>
    </w:p>
    <w:p w:rsidR="0017703D" w:rsidRDefault="0017703D" w:rsidP="001770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7703D">
        <w:rPr>
          <w:sz w:val="28"/>
          <w:szCs w:val="28"/>
          <w:bdr w:val="none" w:sz="0" w:space="0" w:color="auto" w:frame="1"/>
        </w:rPr>
        <w:t>Как указано в статье 114 ГК РФ, унитарное предприятие создается от имени публично-правового образования (статье 125 ГК РФ) решением уполномоченного на то</w:t>
      </w:r>
      <w:r w:rsidR="00774E4E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государственного органа или органа местного самоуправления.</w:t>
      </w:r>
    </w:p>
    <w:p w:rsidR="0017703D" w:rsidRDefault="0017703D" w:rsidP="001770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7703D">
        <w:rPr>
          <w:sz w:val="28"/>
          <w:szCs w:val="28"/>
          <w:bdr w:val="none" w:sz="0" w:space="0" w:color="auto" w:frame="1"/>
        </w:rPr>
        <w:t>В силу пункта 4 статьи 8 Федерального закона от 14.11.2002 № 161-ФЗ «</w:t>
      </w:r>
      <w:r>
        <w:rPr>
          <w:sz w:val="28"/>
          <w:szCs w:val="28"/>
          <w:bdr w:val="none" w:sz="0" w:space="0" w:color="auto" w:frame="1"/>
        </w:rPr>
        <w:t xml:space="preserve">О государственных и </w:t>
      </w:r>
      <w:r w:rsidRPr="0017703D">
        <w:rPr>
          <w:sz w:val="28"/>
          <w:szCs w:val="28"/>
          <w:bdr w:val="none" w:sz="0" w:space="0" w:color="auto" w:frame="1"/>
        </w:rPr>
        <w:t>муниципальных унитарных предприятиях» (далее - Закон № 161-ФЗ)</w:t>
      </w:r>
      <w:r>
        <w:rPr>
          <w:sz w:val="28"/>
          <w:szCs w:val="28"/>
          <w:bdr w:val="none" w:sz="0" w:space="0" w:color="auto" w:frame="1"/>
        </w:rPr>
        <w:t xml:space="preserve"> государственное или</w:t>
      </w:r>
      <w:r w:rsidRPr="0017703D">
        <w:rPr>
          <w:sz w:val="28"/>
          <w:szCs w:val="28"/>
          <w:bdr w:val="none" w:sz="0" w:space="0" w:color="auto" w:frame="1"/>
        </w:rPr>
        <w:t> муниципальное предприятие может быть создано в случае 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17703D" w:rsidRDefault="0017703D" w:rsidP="001770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7703D">
        <w:rPr>
          <w:sz w:val="28"/>
          <w:szCs w:val="28"/>
          <w:bdr w:val="none" w:sz="0" w:space="0" w:color="auto" w:frame="1"/>
        </w:rPr>
        <w:t>Пунктом 1 статьи 11 Закона № 161-ФЗ предусмотрено, что имущество унитарного предприятия формируется за счет имущества, закрепленного за унитарным предприятием на праве хозяйственного ведения</w:t>
      </w:r>
      <w:r>
        <w:rPr>
          <w:sz w:val="28"/>
          <w:szCs w:val="28"/>
          <w:bdr w:val="none" w:sz="0" w:space="0" w:color="auto" w:frame="1"/>
        </w:rPr>
        <w:t xml:space="preserve"> или</w:t>
      </w:r>
      <w:r w:rsidRPr="0017703D">
        <w:rPr>
          <w:sz w:val="28"/>
          <w:szCs w:val="28"/>
          <w:bdr w:val="none" w:sz="0" w:space="0" w:color="auto" w:frame="1"/>
        </w:rPr>
        <w:t> на праве оперативного управления собственником этого имущества.</w:t>
      </w:r>
    </w:p>
    <w:p w:rsidR="0017703D" w:rsidRDefault="0017703D" w:rsidP="001770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7703D">
        <w:rPr>
          <w:sz w:val="28"/>
          <w:szCs w:val="28"/>
          <w:bdr w:val="none" w:sz="0" w:space="0" w:color="auto" w:frame="1"/>
        </w:rPr>
        <w:t xml:space="preserve">Согласно статье 209 ГК РФ собственнику принадлежат права владения, пользования и распоряжения своим имуществом. </w:t>
      </w:r>
      <w:proofErr w:type="gramStart"/>
      <w:r w:rsidRPr="0017703D">
        <w:rPr>
          <w:sz w:val="28"/>
          <w:szCs w:val="28"/>
          <w:bdr w:val="none" w:sz="0" w:space="0" w:color="auto" w:frame="1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</w:t>
      </w:r>
      <w:r>
        <w:rPr>
          <w:sz w:val="28"/>
          <w:szCs w:val="28"/>
          <w:bdr w:val="none" w:sz="0" w:space="0" w:color="auto" w:frame="1"/>
        </w:rPr>
        <w:t xml:space="preserve"> актам </w:t>
      </w:r>
      <w:r w:rsidRPr="0017703D">
        <w:rPr>
          <w:sz w:val="28"/>
          <w:szCs w:val="28"/>
          <w:bdr w:val="none" w:sz="0" w:space="0" w:color="auto" w:frame="1"/>
        </w:rPr>
        <w:t>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</w:t>
      </w:r>
      <w:proofErr w:type="gramEnd"/>
      <w:r w:rsidRPr="0017703D">
        <w:rPr>
          <w:sz w:val="28"/>
          <w:szCs w:val="28"/>
          <w:bdr w:val="none" w:sz="0" w:space="0" w:color="auto" w:frame="1"/>
        </w:rPr>
        <w:t xml:space="preserve"> им иным образом.</w:t>
      </w:r>
    </w:p>
    <w:p w:rsidR="0017703D" w:rsidRDefault="0017703D" w:rsidP="001770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7703D">
        <w:rPr>
          <w:sz w:val="28"/>
          <w:szCs w:val="28"/>
          <w:bdr w:val="none" w:sz="0" w:space="0" w:color="auto" w:frame="1"/>
        </w:rPr>
        <w:t>В соответствии со статьей 215 ГК РФ имущество, принадлежащее на праве собственности городским и сельским поселениям, а также другим муниципальным образованиям, является муниципальной собственностью. От имени муниципального образования права собственника осуществляют</w:t>
      </w:r>
      <w:r>
        <w:rPr>
          <w:sz w:val="28"/>
          <w:szCs w:val="28"/>
          <w:bdr w:val="none" w:sz="0" w:space="0" w:color="auto" w:frame="1"/>
        </w:rPr>
        <w:t xml:space="preserve"> органы местного самоуправления</w:t>
      </w:r>
      <w:r w:rsidRPr="0017703D">
        <w:rPr>
          <w:sz w:val="28"/>
          <w:szCs w:val="28"/>
          <w:bdr w:val="none" w:sz="0" w:space="0" w:color="auto" w:frame="1"/>
        </w:rPr>
        <w:t> и лица, указанные в статье 125 названного Кодекса. Имущество, находящееся в муниципальной собственности, закрепляется за муниципальными предприятиями и учреждениями во владение, пользование и распоряжение в соответствии с Кодексом (статьи 294 и 296 ГК РФ).</w:t>
      </w:r>
    </w:p>
    <w:p w:rsidR="0017703D" w:rsidRDefault="0017703D" w:rsidP="001770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7703D">
        <w:rPr>
          <w:sz w:val="28"/>
          <w:szCs w:val="28"/>
          <w:bdr w:val="none" w:sz="0" w:space="0" w:color="auto" w:frame="1"/>
        </w:rPr>
        <w:t xml:space="preserve">Исходя из положений статьей 295 и 299 ГК РФ предоставление муниципального имущества в хозяйственное ведение допустимо </w:t>
      </w:r>
      <w:r w:rsidRPr="0017703D">
        <w:rPr>
          <w:sz w:val="28"/>
          <w:szCs w:val="28"/>
          <w:bdr w:val="none" w:sz="0" w:space="0" w:color="auto" w:frame="1"/>
        </w:rPr>
        <w:lastRenderedPageBreak/>
        <w:t>исключительно в отношении муниципальных унитарных предприятий. Иным субъектам предпринимательской деятельности муниципальное имущество может быть передано в соответствии с требованиями части 1 статьи 17.1 Закона № 135-ФЗ. Согласно указанной норме заключение договоров аренды, безвозмездного пользования и других сделок, предусматривающих переход прав владения и (</w:t>
      </w:r>
      <w:r>
        <w:rPr>
          <w:sz w:val="28"/>
          <w:szCs w:val="28"/>
          <w:bdr w:val="none" w:sz="0" w:space="0" w:color="auto" w:frame="1"/>
        </w:rPr>
        <w:t>или</w:t>
      </w:r>
      <w:r w:rsidRPr="0017703D">
        <w:rPr>
          <w:sz w:val="28"/>
          <w:szCs w:val="28"/>
          <w:bdr w:val="none" w:sz="0" w:space="0" w:color="auto" w:frame="1"/>
        </w:rPr>
        <w:t>) пользования, может быть осуществлено только по результатам проведения конкурсов</w:t>
      </w:r>
      <w:r>
        <w:rPr>
          <w:sz w:val="28"/>
          <w:szCs w:val="28"/>
          <w:bdr w:val="none" w:sz="0" w:space="0" w:color="auto" w:frame="1"/>
        </w:rPr>
        <w:t xml:space="preserve"> или</w:t>
      </w:r>
      <w:r w:rsidRPr="0017703D">
        <w:rPr>
          <w:sz w:val="28"/>
          <w:szCs w:val="28"/>
          <w:bdr w:val="none" w:sz="0" w:space="0" w:color="auto" w:frame="1"/>
        </w:rPr>
        <w:t> торгов на право заключения этих договоров.</w:t>
      </w:r>
    </w:p>
    <w:p w:rsidR="0017703D" w:rsidRDefault="0017703D" w:rsidP="001770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17703D">
        <w:rPr>
          <w:sz w:val="28"/>
          <w:szCs w:val="28"/>
          <w:bdr w:val="none" w:sz="0" w:space="0" w:color="auto" w:frame="1"/>
        </w:rPr>
        <w:t>Согласно пункту 7 части 1 статьи 15 Закона № 135-ФЗ федеральным</w:t>
      </w:r>
      <w:r>
        <w:rPr>
          <w:sz w:val="28"/>
          <w:szCs w:val="28"/>
          <w:bdr w:val="none" w:sz="0" w:space="0" w:color="auto" w:frame="1"/>
        </w:rPr>
        <w:t xml:space="preserve"> органам</w:t>
      </w:r>
      <w:r w:rsidRPr="0017703D">
        <w:rPr>
          <w:sz w:val="28"/>
          <w:szCs w:val="28"/>
          <w:bdr w:val="none" w:sz="0" w:space="0" w:color="auto" w:frame="1"/>
        </w:rPr>
        <w:t> исполнительной власти,</w:t>
      </w:r>
      <w:r>
        <w:rPr>
          <w:sz w:val="28"/>
          <w:szCs w:val="28"/>
          <w:bdr w:val="none" w:sz="0" w:space="0" w:color="auto" w:frame="1"/>
        </w:rPr>
        <w:t xml:space="preserve"> органам государственной</w:t>
      </w:r>
      <w:r w:rsidRPr="0017703D">
        <w:rPr>
          <w:sz w:val="28"/>
          <w:szCs w:val="28"/>
          <w:bdr w:val="none" w:sz="0" w:space="0" w:color="auto" w:frame="1"/>
        </w:rPr>
        <w:t> власти субъектов Российской Федерации,</w:t>
      </w:r>
      <w:r>
        <w:rPr>
          <w:sz w:val="28"/>
          <w:szCs w:val="28"/>
          <w:bdr w:val="none" w:sz="0" w:space="0" w:color="auto" w:frame="1"/>
        </w:rPr>
        <w:t xml:space="preserve"> органам местного самоуправления</w:t>
      </w:r>
      <w:r w:rsidRPr="0017703D">
        <w:rPr>
          <w:sz w:val="28"/>
          <w:szCs w:val="28"/>
          <w:bdr w:val="none" w:sz="0" w:space="0" w:color="auto" w:frame="1"/>
        </w:rPr>
        <w:t>, иным осуществляющим функции указанных</w:t>
      </w:r>
      <w:r>
        <w:rPr>
          <w:sz w:val="28"/>
          <w:szCs w:val="28"/>
          <w:bdr w:val="none" w:sz="0" w:space="0" w:color="auto" w:frame="1"/>
        </w:rPr>
        <w:t xml:space="preserve"> органов органам или </w:t>
      </w:r>
      <w:r w:rsidRPr="0017703D">
        <w:rPr>
          <w:sz w:val="28"/>
          <w:szCs w:val="28"/>
          <w:bdr w:val="none" w:sz="0" w:space="0" w:color="auto" w:frame="1"/>
        </w:rPr>
        <w:t>организациям, организациям, участвующим в предоставлении </w:t>
      </w:r>
      <w:r>
        <w:rPr>
          <w:sz w:val="28"/>
          <w:szCs w:val="28"/>
          <w:bdr w:val="none" w:sz="0" w:space="0" w:color="auto" w:frame="1"/>
        </w:rPr>
        <w:t xml:space="preserve">государственных или </w:t>
      </w:r>
      <w:r w:rsidRPr="0017703D">
        <w:rPr>
          <w:sz w:val="28"/>
          <w:szCs w:val="28"/>
          <w:bdr w:val="none" w:sz="0" w:space="0" w:color="auto" w:frame="1"/>
        </w:rPr>
        <w:t>муниципальных услуг, а также</w:t>
      </w:r>
      <w:r>
        <w:rPr>
          <w:sz w:val="28"/>
          <w:szCs w:val="28"/>
          <w:bdr w:val="none" w:sz="0" w:space="0" w:color="auto" w:frame="1"/>
        </w:rPr>
        <w:t xml:space="preserve"> государственным </w:t>
      </w:r>
      <w:r w:rsidRPr="0017703D">
        <w:rPr>
          <w:sz w:val="28"/>
          <w:szCs w:val="28"/>
          <w:bdr w:val="none" w:sz="0" w:space="0" w:color="auto" w:frame="1"/>
        </w:rPr>
        <w:t>внебюджетным фондам, Центральному банку Российской Федерации запрещается принимать</w:t>
      </w:r>
      <w:r>
        <w:rPr>
          <w:sz w:val="28"/>
          <w:szCs w:val="28"/>
          <w:bdr w:val="none" w:sz="0" w:space="0" w:color="auto" w:frame="1"/>
        </w:rPr>
        <w:t xml:space="preserve"> акты</w:t>
      </w:r>
      <w:r w:rsidRPr="0017703D">
        <w:rPr>
          <w:sz w:val="28"/>
          <w:szCs w:val="28"/>
          <w:bdr w:val="none" w:sz="0" w:space="0" w:color="auto" w:frame="1"/>
        </w:rPr>
        <w:t> и (</w:t>
      </w:r>
      <w:r>
        <w:rPr>
          <w:sz w:val="28"/>
          <w:szCs w:val="28"/>
          <w:bdr w:val="none" w:sz="0" w:space="0" w:color="auto" w:frame="1"/>
        </w:rPr>
        <w:t>или</w:t>
      </w:r>
      <w:r w:rsidRPr="0017703D">
        <w:rPr>
          <w:sz w:val="28"/>
          <w:szCs w:val="28"/>
          <w:bdr w:val="none" w:sz="0" w:space="0" w:color="auto" w:frame="1"/>
        </w:rPr>
        <w:t>) осуществлять действия (бездействие), которые приводят</w:t>
      </w:r>
      <w:r>
        <w:rPr>
          <w:sz w:val="28"/>
          <w:szCs w:val="28"/>
          <w:bdr w:val="none" w:sz="0" w:space="0" w:color="auto" w:frame="1"/>
        </w:rPr>
        <w:t xml:space="preserve"> или</w:t>
      </w:r>
      <w:r w:rsidRPr="0017703D">
        <w:rPr>
          <w:sz w:val="28"/>
          <w:szCs w:val="28"/>
          <w:bdr w:val="none" w:sz="0" w:space="0" w:color="auto" w:frame="1"/>
        </w:rPr>
        <w:t> могут привести</w:t>
      </w:r>
      <w:proofErr w:type="gramEnd"/>
      <w:r w:rsidRPr="0017703D">
        <w:rPr>
          <w:sz w:val="28"/>
          <w:szCs w:val="28"/>
          <w:bdr w:val="none" w:sz="0" w:space="0" w:color="auto" w:frame="1"/>
        </w:rPr>
        <w:t xml:space="preserve"> к недопущению, ограничению, устранению конкуренции, за исключением предусмотренных федеральными законами случаев принятия</w:t>
      </w:r>
      <w:r>
        <w:rPr>
          <w:sz w:val="28"/>
          <w:szCs w:val="28"/>
          <w:bdr w:val="none" w:sz="0" w:space="0" w:color="auto" w:frame="1"/>
        </w:rPr>
        <w:t xml:space="preserve"> актов</w:t>
      </w:r>
      <w:r w:rsidRPr="0017703D">
        <w:rPr>
          <w:sz w:val="28"/>
          <w:szCs w:val="28"/>
          <w:bdr w:val="none" w:sz="0" w:space="0" w:color="auto" w:frame="1"/>
        </w:rPr>
        <w:t> и (</w:t>
      </w:r>
      <w:r>
        <w:rPr>
          <w:sz w:val="28"/>
          <w:szCs w:val="28"/>
          <w:bdr w:val="none" w:sz="0" w:space="0" w:color="auto" w:frame="1"/>
        </w:rPr>
        <w:t>или</w:t>
      </w:r>
      <w:r w:rsidRPr="0017703D">
        <w:rPr>
          <w:sz w:val="28"/>
          <w:szCs w:val="28"/>
          <w:bdr w:val="none" w:sz="0" w:space="0" w:color="auto" w:frame="1"/>
        </w:rPr>
        <w:t>) осуществления таких действий (бездействия), в частности запрещается предоставление</w:t>
      </w:r>
      <w:r>
        <w:rPr>
          <w:sz w:val="28"/>
          <w:szCs w:val="28"/>
          <w:bdr w:val="none" w:sz="0" w:space="0" w:color="auto" w:frame="1"/>
        </w:rPr>
        <w:t xml:space="preserve"> государственной или</w:t>
      </w:r>
      <w:r w:rsidRPr="0017703D">
        <w:rPr>
          <w:sz w:val="28"/>
          <w:szCs w:val="28"/>
          <w:bdr w:val="none" w:sz="0" w:space="0" w:color="auto" w:frame="1"/>
        </w:rPr>
        <w:t> муниципальной преференции в нарушение требований, установленных главой 5 настоящего Федерального закона.</w:t>
      </w:r>
    </w:p>
    <w:p w:rsidR="0017703D" w:rsidRDefault="0017703D" w:rsidP="001770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7703D">
        <w:rPr>
          <w:sz w:val="28"/>
          <w:szCs w:val="28"/>
          <w:bdr w:val="none" w:sz="0" w:space="0" w:color="auto" w:frame="1"/>
        </w:rPr>
        <w:t>Понятие, условия и цели предоставления преференций уполномоченными на это</w:t>
      </w:r>
      <w:r>
        <w:rPr>
          <w:sz w:val="28"/>
          <w:szCs w:val="28"/>
          <w:bdr w:val="none" w:sz="0" w:space="0" w:color="auto" w:frame="1"/>
        </w:rPr>
        <w:t xml:space="preserve"> органами</w:t>
      </w:r>
      <w:r w:rsidRPr="0017703D">
        <w:rPr>
          <w:sz w:val="28"/>
          <w:szCs w:val="28"/>
          <w:bdr w:val="none" w:sz="0" w:space="0" w:color="auto" w:frame="1"/>
        </w:rPr>
        <w:t> и организациями определены в статьях 4 и 19 Закона № 135-ФЗ, из которых следует, что закрепление</w:t>
      </w:r>
      <w:r>
        <w:rPr>
          <w:sz w:val="28"/>
          <w:szCs w:val="28"/>
          <w:bdr w:val="none" w:sz="0" w:space="0" w:color="auto" w:frame="1"/>
        </w:rPr>
        <w:t xml:space="preserve"> государственного или</w:t>
      </w:r>
      <w:r w:rsidRPr="0017703D">
        <w:rPr>
          <w:sz w:val="28"/>
          <w:szCs w:val="28"/>
          <w:bdr w:val="none" w:sz="0" w:space="0" w:color="auto" w:frame="1"/>
        </w:rPr>
        <w:t> муниципального имущества за хозяйствующими субъектами на праве хозяйственного ведения</w:t>
      </w:r>
      <w:r>
        <w:rPr>
          <w:sz w:val="28"/>
          <w:szCs w:val="28"/>
          <w:bdr w:val="none" w:sz="0" w:space="0" w:color="auto" w:frame="1"/>
        </w:rPr>
        <w:t xml:space="preserve"> или</w:t>
      </w:r>
      <w:r w:rsidRPr="0017703D">
        <w:rPr>
          <w:sz w:val="28"/>
          <w:szCs w:val="28"/>
          <w:bdr w:val="none" w:sz="0" w:space="0" w:color="auto" w:frame="1"/>
        </w:rPr>
        <w:t> оперативного управления не является</w:t>
      </w:r>
      <w:r>
        <w:rPr>
          <w:sz w:val="28"/>
          <w:szCs w:val="28"/>
          <w:bdr w:val="none" w:sz="0" w:space="0" w:color="auto" w:frame="1"/>
        </w:rPr>
        <w:t xml:space="preserve"> государственной или</w:t>
      </w:r>
      <w:r w:rsidRPr="0017703D">
        <w:rPr>
          <w:sz w:val="28"/>
          <w:szCs w:val="28"/>
          <w:bdr w:val="none" w:sz="0" w:space="0" w:color="auto" w:frame="1"/>
        </w:rPr>
        <w:t> муниципальной преференцией.</w:t>
      </w:r>
    </w:p>
    <w:p w:rsidR="0017703D" w:rsidRDefault="0017703D" w:rsidP="0017703D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17703D">
        <w:rPr>
          <w:sz w:val="28"/>
          <w:szCs w:val="28"/>
          <w:bdr w:val="none" w:sz="0" w:space="0" w:color="auto" w:frame="1"/>
        </w:rPr>
        <w:t>Статья 41.1 Закона № 416-ФЗ предусматривает, что передача прав владения и (</w:t>
      </w:r>
      <w:r>
        <w:rPr>
          <w:sz w:val="28"/>
          <w:szCs w:val="28"/>
          <w:bdr w:val="none" w:sz="0" w:space="0" w:color="auto" w:frame="1"/>
        </w:rPr>
        <w:t>или</w:t>
      </w:r>
      <w:r w:rsidRPr="0017703D">
        <w:rPr>
          <w:sz w:val="28"/>
          <w:szCs w:val="28"/>
          <w:bdr w:val="none" w:sz="0" w:space="0" w:color="auto" w:frame="1"/>
        </w:rPr>
        <w:t>) пользования централизованными системами горячего водоснабжения, холодного водоснабжения и (</w:t>
      </w:r>
      <w:r>
        <w:rPr>
          <w:sz w:val="28"/>
          <w:szCs w:val="28"/>
          <w:bdr w:val="none" w:sz="0" w:space="0" w:color="auto" w:frame="1"/>
        </w:rPr>
        <w:t>или</w:t>
      </w:r>
      <w:r w:rsidRPr="0017703D">
        <w:rPr>
          <w:sz w:val="28"/>
          <w:szCs w:val="28"/>
          <w:bdr w:val="none" w:sz="0" w:space="0" w:color="auto" w:frame="1"/>
        </w:rPr>
        <w:t>) водоотведения, отдельными объектами таких систем, находящимися в</w:t>
      </w:r>
      <w:r>
        <w:rPr>
          <w:sz w:val="28"/>
          <w:szCs w:val="28"/>
          <w:bdr w:val="none" w:sz="0" w:space="0" w:color="auto" w:frame="1"/>
        </w:rPr>
        <w:t xml:space="preserve"> государственной или</w:t>
      </w:r>
      <w:r w:rsidRPr="0017703D">
        <w:rPr>
          <w:sz w:val="28"/>
          <w:szCs w:val="28"/>
          <w:bdr w:val="none" w:sz="0" w:space="0" w:color="auto" w:frame="1"/>
        </w:rPr>
        <w:t> муниципальной собственности, осуществляется по договорам аренды таких систем и (</w:t>
      </w:r>
      <w:r>
        <w:rPr>
          <w:sz w:val="28"/>
          <w:szCs w:val="28"/>
          <w:bdr w:val="none" w:sz="0" w:space="0" w:color="auto" w:frame="1"/>
        </w:rPr>
        <w:t>или</w:t>
      </w:r>
      <w:r w:rsidRPr="0017703D">
        <w:rPr>
          <w:sz w:val="28"/>
          <w:szCs w:val="28"/>
          <w:bdr w:val="none" w:sz="0" w:space="0" w:color="auto" w:frame="1"/>
        </w:rPr>
        <w:t>) объектов, которые заключаются в соответствии с требованиями гражданского законодательства, антимонопольного законодательства Российской Федерации и принятых в соответствии с ними иных нормативных</w:t>
      </w:r>
      <w:proofErr w:type="gramEnd"/>
      <w:r w:rsidRPr="0017703D">
        <w:rPr>
          <w:sz w:val="28"/>
          <w:szCs w:val="28"/>
          <w:bdr w:val="none" w:sz="0" w:space="0" w:color="auto" w:frame="1"/>
        </w:rPr>
        <w:t xml:space="preserve"> правовых</w:t>
      </w:r>
      <w:r>
        <w:rPr>
          <w:sz w:val="28"/>
          <w:szCs w:val="28"/>
          <w:bdr w:val="none" w:sz="0" w:space="0" w:color="auto" w:frame="1"/>
        </w:rPr>
        <w:t xml:space="preserve"> актов</w:t>
      </w:r>
      <w:r w:rsidRPr="0017703D">
        <w:rPr>
          <w:sz w:val="28"/>
          <w:szCs w:val="28"/>
          <w:bdr w:val="none" w:sz="0" w:space="0" w:color="auto" w:frame="1"/>
        </w:rPr>
        <w:t xml:space="preserve"> Российской </w:t>
      </w:r>
      <w:proofErr w:type="gramStart"/>
      <w:r w:rsidRPr="0017703D">
        <w:rPr>
          <w:sz w:val="28"/>
          <w:szCs w:val="28"/>
          <w:bdr w:val="none" w:sz="0" w:space="0" w:color="auto" w:frame="1"/>
        </w:rPr>
        <w:t>Федерации</w:t>
      </w:r>
      <w:proofErr w:type="gramEnd"/>
      <w:r w:rsidRPr="0017703D">
        <w:rPr>
          <w:sz w:val="28"/>
          <w:szCs w:val="28"/>
          <w:bdr w:val="none" w:sz="0" w:space="0" w:color="auto" w:frame="1"/>
        </w:rPr>
        <w:t xml:space="preserve"> с учетом установленных настоящим Федеральным законом особенностей,</w:t>
      </w:r>
      <w:r>
        <w:rPr>
          <w:sz w:val="28"/>
          <w:szCs w:val="28"/>
          <w:bdr w:val="none" w:sz="0" w:space="0" w:color="auto" w:frame="1"/>
        </w:rPr>
        <w:t xml:space="preserve"> или</w:t>
      </w:r>
      <w:r w:rsidRPr="0017703D">
        <w:rPr>
          <w:sz w:val="28"/>
          <w:szCs w:val="28"/>
          <w:bdr w:val="none" w:sz="0" w:space="0" w:color="auto" w:frame="1"/>
        </w:rPr>
        <w:t> по концессионным соглашениям, заключенным в соответствии с требованиями законодательства Российской Федерации</w:t>
      </w:r>
      <w:r>
        <w:rPr>
          <w:sz w:val="28"/>
          <w:szCs w:val="28"/>
          <w:bdr w:val="none" w:sz="0" w:space="0" w:color="auto" w:frame="1"/>
        </w:rPr>
        <w:t xml:space="preserve"> о</w:t>
      </w:r>
      <w:r w:rsidRPr="0017703D">
        <w:rPr>
          <w:sz w:val="28"/>
          <w:szCs w:val="28"/>
          <w:bdr w:val="none" w:sz="0" w:space="0" w:color="auto" w:frame="1"/>
        </w:rPr>
        <w:t> концессионных соглашениях, за исключением случая, предусмотренного частью 1 статьи 9 настоящего Федерального закона.</w:t>
      </w:r>
    </w:p>
    <w:p w:rsidR="00A85C68" w:rsidRDefault="0017703D" w:rsidP="00A85C68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7703D">
        <w:rPr>
          <w:sz w:val="28"/>
          <w:szCs w:val="28"/>
          <w:bdr w:val="none" w:sz="0" w:space="0" w:color="auto" w:frame="1"/>
        </w:rPr>
        <w:t>Целями таких ограничений являются эффективное распоряжение</w:t>
      </w:r>
      <w:r w:rsidR="00A85C68">
        <w:rPr>
          <w:sz w:val="28"/>
          <w:szCs w:val="28"/>
          <w:bdr w:val="none" w:sz="0" w:space="0" w:color="auto" w:frame="1"/>
        </w:rPr>
        <w:t xml:space="preserve"> государственной</w:t>
      </w:r>
      <w:r w:rsidRPr="0017703D">
        <w:rPr>
          <w:sz w:val="28"/>
          <w:szCs w:val="28"/>
          <w:bdr w:val="none" w:sz="0" w:space="0" w:color="auto" w:frame="1"/>
        </w:rPr>
        <w:t xml:space="preserve"> и муниципальной собственностью; получение публичным образованием равноценного, экономически обоснованного, рыночного </w:t>
      </w:r>
      <w:r w:rsidRPr="0017703D">
        <w:rPr>
          <w:sz w:val="28"/>
          <w:szCs w:val="28"/>
          <w:bdr w:val="none" w:sz="0" w:space="0" w:color="auto" w:frame="1"/>
        </w:rPr>
        <w:lastRenderedPageBreak/>
        <w:t>вознаграждения за передачу прав владения и пользования</w:t>
      </w:r>
      <w:r w:rsidR="00A85C68">
        <w:rPr>
          <w:sz w:val="28"/>
          <w:szCs w:val="28"/>
          <w:bdr w:val="none" w:sz="0" w:space="0" w:color="auto" w:frame="1"/>
        </w:rPr>
        <w:t xml:space="preserve"> государственным</w:t>
      </w:r>
      <w:r w:rsidRPr="0017703D">
        <w:rPr>
          <w:sz w:val="28"/>
          <w:szCs w:val="28"/>
          <w:bdr w:val="none" w:sz="0" w:space="0" w:color="auto" w:frame="1"/>
        </w:rPr>
        <w:t> (муниципальным) имуществом; недопущение ограничения конкуренции и коррупционных злоупотреблений.</w:t>
      </w:r>
    </w:p>
    <w:p w:rsidR="00A85C68" w:rsidRDefault="0017703D" w:rsidP="00A85C68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7703D">
        <w:rPr>
          <w:sz w:val="28"/>
          <w:szCs w:val="28"/>
          <w:bdr w:val="none" w:sz="0" w:space="0" w:color="auto" w:frame="1"/>
        </w:rPr>
        <w:t>Вместе с тем при создании муниципального предприятия и наделении его муниципальным имуществом преследуются иные цели, в том числе - социальные (пункт 4 статьи 8 Закона № 161-ФЗ). Закрепление</w:t>
      </w:r>
      <w:r w:rsidR="00A85C68">
        <w:rPr>
          <w:sz w:val="28"/>
          <w:szCs w:val="28"/>
          <w:bdr w:val="none" w:sz="0" w:space="0" w:color="auto" w:frame="1"/>
        </w:rPr>
        <w:t xml:space="preserve"> государственного или</w:t>
      </w:r>
      <w:r w:rsidRPr="0017703D">
        <w:rPr>
          <w:sz w:val="28"/>
          <w:szCs w:val="28"/>
          <w:bdr w:val="none" w:sz="0" w:space="0" w:color="auto" w:frame="1"/>
        </w:rPr>
        <w:t> муниципального имущества за хозяйствующими субъектами на праве хозяйственного ведения</w:t>
      </w:r>
      <w:r w:rsidR="00A85C68">
        <w:rPr>
          <w:sz w:val="28"/>
          <w:szCs w:val="28"/>
          <w:bdr w:val="none" w:sz="0" w:space="0" w:color="auto" w:frame="1"/>
        </w:rPr>
        <w:t xml:space="preserve"> или</w:t>
      </w:r>
      <w:r w:rsidRPr="0017703D">
        <w:rPr>
          <w:sz w:val="28"/>
          <w:szCs w:val="28"/>
          <w:bdr w:val="none" w:sz="0" w:space="0" w:color="auto" w:frame="1"/>
        </w:rPr>
        <w:t> оперативного управления не является</w:t>
      </w:r>
      <w:r w:rsidR="00A85C68">
        <w:rPr>
          <w:sz w:val="28"/>
          <w:szCs w:val="28"/>
          <w:bdr w:val="none" w:sz="0" w:space="0" w:color="auto" w:frame="1"/>
        </w:rPr>
        <w:t xml:space="preserve"> государственной или</w:t>
      </w:r>
      <w:r w:rsidRPr="0017703D">
        <w:rPr>
          <w:sz w:val="28"/>
          <w:szCs w:val="28"/>
          <w:bdr w:val="none" w:sz="0" w:space="0" w:color="auto" w:frame="1"/>
        </w:rPr>
        <w:t> муниципальной преференцией (подпункт 3 пункта 4 статьи 19 Закона № 135-ФЗ).</w:t>
      </w:r>
    </w:p>
    <w:p w:rsidR="00A85C68" w:rsidRDefault="0017703D" w:rsidP="00A85C68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7703D">
        <w:rPr>
          <w:sz w:val="28"/>
          <w:szCs w:val="28"/>
          <w:bdr w:val="none" w:sz="0" w:space="0" w:color="auto" w:frame="1"/>
        </w:rPr>
        <w:t>В целях недопущения недобросовестного ограничения конкуренции законодатель в Законе № 135-ФЗ (статья 17.1) регламентировал особенности порядка заключения договоров в отношении</w:t>
      </w:r>
      <w:r w:rsidR="00A85C68">
        <w:rPr>
          <w:sz w:val="28"/>
          <w:szCs w:val="28"/>
          <w:bdr w:val="none" w:sz="0" w:space="0" w:color="auto" w:frame="1"/>
        </w:rPr>
        <w:t xml:space="preserve"> государственного</w:t>
      </w:r>
      <w:r w:rsidRPr="0017703D">
        <w:rPr>
          <w:sz w:val="28"/>
          <w:szCs w:val="28"/>
          <w:bdr w:val="none" w:sz="0" w:space="0" w:color="auto" w:frame="1"/>
        </w:rPr>
        <w:t> и муниципального имущества, в то время как наделение унитарных предприятий правом хозяйственного ведения осуществляется на основании решения уполномоченного</w:t>
      </w:r>
      <w:r w:rsidR="00A85C68">
        <w:rPr>
          <w:sz w:val="28"/>
          <w:szCs w:val="28"/>
          <w:bdr w:val="none" w:sz="0" w:space="0" w:color="auto" w:frame="1"/>
        </w:rPr>
        <w:t xml:space="preserve"> органа</w:t>
      </w:r>
      <w:r w:rsidRPr="0017703D">
        <w:rPr>
          <w:sz w:val="28"/>
          <w:szCs w:val="28"/>
          <w:bdr w:val="none" w:sz="0" w:space="0" w:color="auto" w:frame="1"/>
        </w:rPr>
        <w:t>. Указанное действие (наделение имуществом унитарного предприятия) не рассматривается законодателем как нарушение конкуренции, поскольку не относится к сфере предоставления обязательственных прав сторонним организациям.</w:t>
      </w:r>
    </w:p>
    <w:p w:rsidR="00A85C68" w:rsidRDefault="0017703D" w:rsidP="00A85C68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7703D">
        <w:rPr>
          <w:sz w:val="28"/>
          <w:szCs w:val="28"/>
          <w:bdr w:val="none" w:sz="0" w:space="0" w:color="auto" w:frame="1"/>
        </w:rPr>
        <w:t>Таким образом, установленные ограничения передачи права владения и пользования объектами теплоснабжения, находящимися в муниципальной собственности, не распространяются на случаи передачи этих прав при наделении имуществом муниципальных унитарных предприятий на праве хозяйственного ведения. Ограничения, установленные для обязательственных правоотношений, не могут распространяться на вещно-правовые отношения, поскольку имеют различные предметы и цели правового регулирования.</w:t>
      </w:r>
    </w:p>
    <w:p w:rsidR="00A85C68" w:rsidRDefault="0017703D" w:rsidP="00A85C68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7703D">
        <w:rPr>
          <w:sz w:val="28"/>
          <w:szCs w:val="28"/>
          <w:bdr w:val="none" w:sz="0" w:space="0" w:color="auto" w:frame="1"/>
        </w:rPr>
        <w:t>В письме Министерства строительства и коммунального хозяйства Российской Федерации от 20.01.2016 № 1055-АЧ/04 «</w:t>
      </w:r>
      <w:r w:rsidR="00A85C68">
        <w:rPr>
          <w:sz w:val="28"/>
          <w:szCs w:val="28"/>
          <w:bdr w:val="none" w:sz="0" w:space="0" w:color="auto" w:frame="1"/>
        </w:rPr>
        <w:t>О</w:t>
      </w:r>
      <w:r w:rsidRPr="0017703D">
        <w:rPr>
          <w:sz w:val="28"/>
          <w:szCs w:val="28"/>
          <w:bdr w:val="none" w:sz="0" w:space="0" w:color="auto" w:frame="1"/>
        </w:rPr>
        <w:t> закреплении за</w:t>
      </w:r>
      <w:r w:rsidR="00A85C68">
        <w:rPr>
          <w:sz w:val="28"/>
          <w:szCs w:val="28"/>
          <w:bdr w:val="none" w:sz="0" w:space="0" w:color="auto" w:frame="1"/>
        </w:rPr>
        <w:t xml:space="preserve"> государственными</w:t>
      </w:r>
      <w:r w:rsidRPr="0017703D">
        <w:rPr>
          <w:sz w:val="28"/>
          <w:szCs w:val="28"/>
          <w:bdr w:val="none" w:sz="0" w:space="0" w:color="auto" w:frame="1"/>
        </w:rPr>
        <w:t> и муниципальными унитарными предприятиями объектов коммунального хозяйства</w:t>
      </w:r>
      <w:proofErr w:type="gramStart"/>
      <w:r w:rsidRPr="0017703D">
        <w:rPr>
          <w:sz w:val="28"/>
          <w:szCs w:val="28"/>
          <w:bdr w:val="none" w:sz="0" w:space="0" w:color="auto" w:frame="1"/>
        </w:rPr>
        <w:t>»т</w:t>
      </w:r>
      <w:proofErr w:type="gramEnd"/>
      <w:r w:rsidRPr="0017703D">
        <w:rPr>
          <w:sz w:val="28"/>
          <w:szCs w:val="28"/>
          <w:bdr w:val="none" w:sz="0" w:space="0" w:color="auto" w:frame="1"/>
        </w:rPr>
        <w:t>акже разъяснено, что отношения по передаче прав владения и (</w:t>
      </w:r>
      <w:r w:rsidR="00A85C68">
        <w:rPr>
          <w:sz w:val="28"/>
          <w:szCs w:val="28"/>
          <w:bdr w:val="none" w:sz="0" w:space="0" w:color="auto" w:frame="1"/>
        </w:rPr>
        <w:t>или</w:t>
      </w:r>
      <w:r w:rsidRPr="0017703D">
        <w:rPr>
          <w:sz w:val="28"/>
          <w:szCs w:val="28"/>
          <w:bdr w:val="none" w:sz="0" w:space="0" w:color="auto" w:frame="1"/>
        </w:rPr>
        <w:t>) пользования объектами коммунальной инфраструктуры по договору аренды</w:t>
      </w:r>
      <w:r w:rsidR="00A85C68">
        <w:rPr>
          <w:sz w:val="28"/>
          <w:szCs w:val="28"/>
          <w:bdr w:val="none" w:sz="0" w:space="0" w:color="auto" w:frame="1"/>
        </w:rPr>
        <w:t xml:space="preserve"> или</w:t>
      </w:r>
      <w:r w:rsidRPr="0017703D">
        <w:rPr>
          <w:sz w:val="28"/>
          <w:szCs w:val="28"/>
          <w:bdr w:val="none" w:sz="0" w:space="0" w:color="auto" w:frame="1"/>
        </w:rPr>
        <w:t> концессионному соглашению регулируются главой 34 Кодекса, Законом № 416-ФЗ, Законом № 190-ФЗ и Федеральным законом от 21.07.2005 № 115-ФЗ «</w:t>
      </w:r>
      <w:r w:rsidR="00A85C68">
        <w:rPr>
          <w:sz w:val="28"/>
          <w:szCs w:val="28"/>
          <w:bdr w:val="none" w:sz="0" w:space="0" w:color="auto" w:frame="1"/>
        </w:rPr>
        <w:t xml:space="preserve">О </w:t>
      </w:r>
      <w:r w:rsidRPr="0017703D">
        <w:rPr>
          <w:sz w:val="28"/>
          <w:szCs w:val="28"/>
          <w:bdr w:val="none" w:sz="0" w:space="0" w:color="auto" w:frame="1"/>
        </w:rPr>
        <w:t xml:space="preserve">концессионных </w:t>
      </w:r>
      <w:proofErr w:type="gramStart"/>
      <w:r w:rsidRPr="0017703D">
        <w:rPr>
          <w:sz w:val="28"/>
          <w:szCs w:val="28"/>
          <w:bdr w:val="none" w:sz="0" w:space="0" w:color="auto" w:frame="1"/>
        </w:rPr>
        <w:t>соглашениях</w:t>
      </w:r>
      <w:proofErr w:type="gramEnd"/>
      <w:r w:rsidRPr="0017703D">
        <w:rPr>
          <w:sz w:val="28"/>
          <w:szCs w:val="28"/>
          <w:bdr w:val="none" w:sz="0" w:space="0" w:color="auto" w:frame="1"/>
        </w:rPr>
        <w:t>», тогда как право хозяйственного ведения имуществом и право оперативного управления имуществом устанавливаются в соответствии с главой 19 Кодекса и Законом № 161-ФЗ и не являются предметом правового регулирования Закона № 115-ФЗ.</w:t>
      </w:r>
    </w:p>
    <w:p w:rsidR="00A85C68" w:rsidRDefault="0017703D" w:rsidP="00A85C68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7703D">
        <w:rPr>
          <w:sz w:val="28"/>
          <w:szCs w:val="28"/>
          <w:bdr w:val="none" w:sz="0" w:space="0" w:color="auto" w:frame="1"/>
        </w:rPr>
        <w:t>Согласно статье 16 Закона № 131-ФЗ к полномочиям</w:t>
      </w:r>
      <w:r w:rsidR="00A85C68">
        <w:rPr>
          <w:sz w:val="28"/>
          <w:szCs w:val="28"/>
          <w:bdr w:val="none" w:sz="0" w:space="0" w:color="auto" w:frame="1"/>
        </w:rPr>
        <w:t xml:space="preserve"> органов местного самоуправления</w:t>
      </w:r>
      <w:r w:rsidRPr="0017703D">
        <w:rPr>
          <w:sz w:val="28"/>
          <w:szCs w:val="28"/>
          <w:bdr w:val="none" w:sz="0" w:space="0" w:color="auto" w:frame="1"/>
        </w:rPr>
        <w:t xml:space="preserve"> относится организация теплоснабжения и водоснабжения населения, водоотведения, в </w:t>
      </w:r>
      <w:proofErr w:type="gramStart"/>
      <w:r w:rsidRPr="0017703D">
        <w:rPr>
          <w:sz w:val="28"/>
          <w:szCs w:val="28"/>
          <w:bdr w:val="none" w:sz="0" w:space="0" w:color="auto" w:frame="1"/>
        </w:rPr>
        <w:t>связи</w:t>
      </w:r>
      <w:proofErr w:type="gramEnd"/>
      <w:r w:rsidRPr="0017703D">
        <w:rPr>
          <w:sz w:val="28"/>
          <w:szCs w:val="28"/>
          <w:bdr w:val="none" w:sz="0" w:space="0" w:color="auto" w:frame="1"/>
        </w:rPr>
        <w:t xml:space="preserve"> с чем Минстрой России считает возможным закрепление объектов коммунальной инфраструктуры за</w:t>
      </w:r>
      <w:r w:rsidR="00A85C68">
        <w:rPr>
          <w:sz w:val="28"/>
          <w:szCs w:val="28"/>
          <w:bdr w:val="none" w:sz="0" w:space="0" w:color="auto" w:frame="1"/>
        </w:rPr>
        <w:t xml:space="preserve"> государс</w:t>
      </w:r>
      <w:r w:rsidR="00774E4E">
        <w:rPr>
          <w:sz w:val="28"/>
          <w:szCs w:val="28"/>
          <w:bdr w:val="none" w:sz="0" w:space="0" w:color="auto" w:frame="1"/>
        </w:rPr>
        <w:t>т</w:t>
      </w:r>
      <w:r w:rsidR="00A85C68">
        <w:rPr>
          <w:sz w:val="28"/>
          <w:szCs w:val="28"/>
          <w:bdr w:val="none" w:sz="0" w:space="0" w:color="auto" w:frame="1"/>
        </w:rPr>
        <w:t>венными или</w:t>
      </w:r>
      <w:r w:rsidRPr="0017703D">
        <w:rPr>
          <w:sz w:val="28"/>
          <w:szCs w:val="28"/>
          <w:bdr w:val="none" w:sz="0" w:space="0" w:color="auto" w:frame="1"/>
        </w:rPr>
        <w:t> муниципальными предприятиями на праве хозяйственного ведения</w:t>
      </w:r>
      <w:r w:rsidR="00A85C68">
        <w:rPr>
          <w:sz w:val="28"/>
          <w:szCs w:val="28"/>
          <w:bdr w:val="none" w:sz="0" w:space="0" w:color="auto" w:frame="1"/>
        </w:rPr>
        <w:t xml:space="preserve"> или</w:t>
      </w:r>
      <w:r w:rsidRPr="0017703D">
        <w:rPr>
          <w:sz w:val="28"/>
          <w:szCs w:val="28"/>
          <w:bdr w:val="none" w:sz="0" w:space="0" w:color="auto" w:frame="1"/>
        </w:rPr>
        <w:t xml:space="preserve"> оперативного управления в случае </w:t>
      </w:r>
      <w:r w:rsidRPr="0017703D">
        <w:rPr>
          <w:sz w:val="28"/>
          <w:szCs w:val="28"/>
          <w:bdr w:val="none" w:sz="0" w:space="0" w:color="auto" w:frame="1"/>
        </w:rPr>
        <w:lastRenderedPageBreak/>
        <w:t>возникновения угрозы безопасности теплоснабжения, нарушения обеспечения надежного и бесперебойного водоснабжения и водоотведения при реализации</w:t>
      </w:r>
      <w:r w:rsidR="00A85C68">
        <w:rPr>
          <w:sz w:val="28"/>
          <w:szCs w:val="28"/>
          <w:bdr w:val="none" w:sz="0" w:space="0" w:color="auto" w:frame="1"/>
        </w:rPr>
        <w:t xml:space="preserve"> органами местного самоуправления</w:t>
      </w:r>
      <w:r w:rsidRPr="0017703D">
        <w:rPr>
          <w:sz w:val="28"/>
          <w:szCs w:val="28"/>
          <w:bdr w:val="none" w:sz="0" w:space="0" w:color="auto" w:frame="1"/>
        </w:rPr>
        <w:t> полномочий по решению вопросов</w:t>
      </w:r>
      <w:r w:rsidR="00A85C68">
        <w:rPr>
          <w:sz w:val="28"/>
          <w:szCs w:val="28"/>
          <w:bdr w:val="none" w:sz="0" w:space="0" w:color="auto" w:frame="1"/>
        </w:rPr>
        <w:t xml:space="preserve"> местного</w:t>
      </w:r>
      <w:r w:rsidRPr="0017703D">
        <w:rPr>
          <w:sz w:val="28"/>
          <w:szCs w:val="28"/>
          <w:bdr w:val="none" w:sz="0" w:space="0" w:color="auto" w:frame="1"/>
        </w:rPr>
        <w:t xml:space="preserve"> значения, установленных Законом № 131-ФЗ, до передачи таких объектов </w:t>
      </w:r>
      <w:proofErr w:type="spellStart"/>
      <w:r w:rsidRPr="0017703D">
        <w:rPr>
          <w:sz w:val="28"/>
          <w:szCs w:val="28"/>
          <w:bdr w:val="none" w:sz="0" w:space="0" w:color="auto" w:frame="1"/>
        </w:rPr>
        <w:t>концедентом</w:t>
      </w:r>
      <w:proofErr w:type="spellEnd"/>
      <w:r w:rsidRPr="0017703D">
        <w:rPr>
          <w:sz w:val="28"/>
          <w:szCs w:val="28"/>
          <w:bdr w:val="none" w:sz="0" w:space="0" w:color="auto" w:frame="1"/>
        </w:rPr>
        <w:t xml:space="preserve"> концессионеру по концессионному соглашению.</w:t>
      </w:r>
    </w:p>
    <w:p w:rsidR="00A85C68" w:rsidRPr="00A85C68" w:rsidRDefault="00A85C68" w:rsidP="00A85C68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A85C68">
        <w:rPr>
          <w:sz w:val="28"/>
          <w:szCs w:val="28"/>
          <w:bdr w:val="none" w:sz="0" w:space="0" w:color="auto" w:frame="1"/>
        </w:rPr>
        <w:t>С учетом изложенного, следует признать ошибочным вывод судов</w:t>
      </w:r>
      <w:r>
        <w:rPr>
          <w:sz w:val="28"/>
          <w:szCs w:val="28"/>
          <w:bdr w:val="none" w:sz="0" w:space="0" w:color="auto" w:frame="1"/>
        </w:rPr>
        <w:t xml:space="preserve"> о </w:t>
      </w:r>
      <w:r w:rsidRPr="00A85C68">
        <w:rPr>
          <w:sz w:val="28"/>
          <w:szCs w:val="28"/>
          <w:bdr w:val="none" w:sz="0" w:space="0" w:color="auto" w:frame="1"/>
        </w:rPr>
        <w:t xml:space="preserve">допущенных администрацией нарушениях требований пункта 7 части 1 статьи 15 Закона № 135-ФЗ при издании им оспариваемого постановления </w:t>
      </w:r>
      <w:r>
        <w:rPr>
          <w:sz w:val="28"/>
          <w:szCs w:val="28"/>
          <w:bdr w:val="none" w:sz="0" w:space="0" w:color="auto" w:frame="1"/>
        </w:rPr>
        <w:t xml:space="preserve">о </w:t>
      </w:r>
      <w:r w:rsidRPr="00A85C68">
        <w:rPr>
          <w:sz w:val="28"/>
          <w:szCs w:val="28"/>
          <w:shd w:val="clear" w:color="auto" w:fill="FFFFFF"/>
        </w:rPr>
        <w:t>закреплении имущества на праве хозяйственного ведения за МУП, так как в соответствии с пунктом 4 части 1 статьи 16 Закона № 131-ФЗ муниципальное образование реализовало свою обязанность по организации в границах муниципального образования водоснабжения</w:t>
      </w:r>
      <w:proofErr w:type="gramEnd"/>
      <w:r w:rsidRPr="00A85C68">
        <w:rPr>
          <w:sz w:val="28"/>
          <w:szCs w:val="28"/>
          <w:shd w:val="clear" w:color="auto" w:fill="FFFFFF"/>
        </w:rPr>
        <w:t xml:space="preserve"> населения и водоотведения, что является предусмотренным действующим законодательством правом собственника.</w:t>
      </w:r>
    </w:p>
    <w:p w:rsidR="00A85C68" w:rsidRPr="00A85C68" w:rsidRDefault="00A85C68" w:rsidP="00A85C68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  <w:r w:rsidRPr="00A85C68">
        <w:rPr>
          <w:sz w:val="28"/>
          <w:szCs w:val="28"/>
          <w:bdr w:val="none" w:sz="0" w:space="0" w:color="auto" w:frame="1"/>
        </w:rPr>
        <w:t>Аналогичная правовая позиция была сформирована Верховным судом Российской Федерации в определении по делу от 31.07.2017 № 303</w:t>
      </w:r>
      <w:r>
        <w:rPr>
          <w:sz w:val="28"/>
          <w:szCs w:val="28"/>
          <w:bdr w:val="none" w:sz="0" w:space="0" w:color="auto" w:frame="1"/>
        </w:rPr>
        <w:t>-</w:t>
      </w:r>
      <w:r w:rsidRPr="00A85C68">
        <w:rPr>
          <w:sz w:val="28"/>
          <w:szCs w:val="28"/>
          <w:bdr w:val="none" w:sz="0" w:space="0" w:color="auto" w:frame="1"/>
        </w:rPr>
        <w:t>КГ17</w:t>
      </w:r>
      <w:r>
        <w:rPr>
          <w:sz w:val="28"/>
          <w:szCs w:val="28"/>
          <w:bdr w:val="none" w:sz="0" w:space="0" w:color="auto" w:frame="1"/>
        </w:rPr>
        <w:t>-</w:t>
      </w:r>
      <w:r w:rsidRPr="00A85C68">
        <w:rPr>
          <w:sz w:val="28"/>
          <w:szCs w:val="28"/>
          <w:bdr w:val="none" w:sz="0" w:space="0" w:color="auto" w:frame="1"/>
        </w:rPr>
        <w:t>4054, из которого следует, что действующее законодательство в настоящее время не содержит положений, запрещающих передачу и закрепление имущества на праве хозяйственного ведения</w:t>
      </w:r>
      <w:r>
        <w:rPr>
          <w:sz w:val="28"/>
          <w:szCs w:val="28"/>
          <w:bdr w:val="none" w:sz="0" w:space="0" w:color="auto" w:frame="1"/>
        </w:rPr>
        <w:t xml:space="preserve"> или </w:t>
      </w:r>
      <w:r w:rsidRPr="00A85C68">
        <w:rPr>
          <w:sz w:val="28"/>
          <w:szCs w:val="28"/>
          <w:bdr w:val="none" w:sz="0" w:space="0" w:color="auto" w:frame="1"/>
        </w:rPr>
        <w:t>оперативного управления за</w:t>
      </w:r>
      <w:r>
        <w:rPr>
          <w:sz w:val="28"/>
          <w:szCs w:val="28"/>
          <w:bdr w:val="none" w:sz="0" w:space="0" w:color="auto" w:frame="1"/>
        </w:rPr>
        <w:t xml:space="preserve"> государственными</w:t>
      </w:r>
      <w:r w:rsidRPr="00A85C68">
        <w:rPr>
          <w:sz w:val="28"/>
          <w:szCs w:val="28"/>
          <w:bdr w:val="none" w:sz="0" w:space="0" w:color="auto" w:frame="1"/>
        </w:rPr>
        <w:t> и муниципальными предприятиями и учреждениями.</w:t>
      </w:r>
    </w:p>
    <w:p w:rsidR="00A85C68" w:rsidRPr="0017703D" w:rsidRDefault="00A85C68" w:rsidP="00A85C68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18"/>
          <w:szCs w:val="18"/>
        </w:rPr>
      </w:pPr>
    </w:p>
    <w:p w:rsidR="00A85C68" w:rsidRPr="00A85C68" w:rsidRDefault="00A85C68" w:rsidP="00A85C68">
      <w:pPr>
        <w:pStyle w:val="1"/>
        <w:jc w:val="right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hyperlink r:id="rId5" w:history="1">
        <w:r w:rsidRPr="00A85C68">
          <w:rPr>
            <w:rStyle w:val="a3"/>
            <w:rFonts w:ascii="Times New Roman" w:hAnsi="Times New Roman" w:cs="Times New Roman"/>
            <w:b w:val="0"/>
            <w:bCs w:val="0"/>
            <w:i/>
            <w:color w:val="auto"/>
            <w:sz w:val="28"/>
            <w:szCs w:val="28"/>
          </w:rPr>
          <w:t xml:space="preserve">Постановление Арбитражного суда Поволжского округа </w:t>
        </w:r>
        <w:r>
          <w:rPr>
            <w:rStyle w:val="a3"/>
            <w:rFonts w:ascii="Times New Roman" w:hAnsi="Times New Roman" w:cs="Times New Roman"/>
            <w:b w:val="0"/>
            <w:bCs w:val="0"/>
            <w:i/>
            <w:color w:val="auto"/>
            <w:sz w:val="28"/>
            <w:szCs w:val="28"/>
          </w:rPr>
          <w:t xml:space="preserve">                      </w:t>
        </w:r>
        <w:r w:rsidRPr="00A85C68">
          <w:rPr>
            <w:rStyle w:val="a3"/>
            <w:rFonts w:ascii="Times New Roman" w:hAnsi="Times New Roman" w:cs="Times New Roman"/>
            <w:b w:val="0"/>
            <w:bCs w:val="0"/>
            <w:i/>
            <w:color w:val="auto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Times New Roman"/>
            <w:b w:val="0"/>
            <w:bCs w:val="0"/>
            <w:i/>
            <w:color w:val="auto"/>
            <w:sz w:val="28"/>
            <w:szCs w:val="28"/>
          </w:rPr>
          <w:t xml:space="preserve">       </w:t>
        </w:r>
        <w:r w:rsidRPr="00A85C68">
          <w:rPr>
            <w:rStyle w:val="a3"/>
            <w:rFonts w:ascii="Times New Roman" w:hAnsi="Times New Roman" w:cs="Times New Roman"/>
            <w:b w:val="0"/>
            <w:bCs w:val="0"/>
            <w:i/>
            <w:color w:val="auto"/>
            <w:sz w:val="28"/>
            <w:szCs w:val="28"/>
          </w:rPr>
          <w:t>от 2</w:t>
        </w:r>
        <w:r>
          <w:rPr>
            <w:rStyle w:val="a3"/>
            <w:rFonts w:ascii="Times New Roman" w:hAnsi="Times New Roman" w:cs="Times New Roman"/>
            <w:b w:val="0"/>
            <w:bCs w:val="0"/>
            <w:i/>
            <w:color w:val="auto"/>
            <w:sz w:val="28"/>
            <w:szCs w:val="28"/>
          </w:rPr>
          <w:t xml:space="preserve">9 сентября </w:t>
        </w:r>
        <w:r w:rsidRPr="00A85C68">
          <w:rPr>
            <w:rStyle w:val="a3"/>
            <w:rFonts w:ascii="Times New Roman" w:hAnsi="Times New Roman" w:cs="Times New Roman"/>
            <w:b w:val="0"/>
            <w:bCs w:val="0"/>
            <w:i/>
            <w:color w:val="auto"/>
            <w:sz w:val="28"/>
            <w:szCs w:val="28"/>
          </w:rPr>
          <w:t xml:space="preserve">2017 г. </w:t>
        </w:r>
        <w:r w:rsidRPr="00A85C68">
          <w:rPr>
            <w:rFonts w:ascii="Times New Roman" w:hAnsi="Times New Roman" w:cs="Times New Roman"/>
            <w:b w:val="0"/>
            <w:i/>
            <w:color w:val="auto"/>
            <w:sz w:val="28"/>
            <w:szCs w:val="28"/>
            <w:shd w:val="clear" w:color="auto" w:fill="FFFFFF"/>
          </w:rPr>
          <w:t>Ф06-24088/2017</w:t>
        </w:r>
      </w:hyperlink>
    </w:p>
    <w:p w:rsidR="0017703D" w:rsidRPr="0017703D" w:rsidRDefault="0017703D" w:rsidP="00A75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63" w:rsidRDefault="00FF1EA1" w:rsidP="00774E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F3940" w:rsidRPr="00D973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7363" w:rsidRPr="00D97363">
        <w:rPr>
          <w:rFonts w:ascii="Times New Roman" w:hAnsi="Times New Roman" w:cs="Times New Roman"/>
          <w:b/>
          <w:sz w:val="28"/>
          <w:szCs w:val="28"/>
        </w:rPr>
        <w:t>О соблюдении Федерального закона от 02.05.2006 № 59-ФЗ «О порядке рассмотрения обращений граждан Российской Федерации»</w:t>
      </w:r>
      <w:r w:rsidR="00D9736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363" w:rsidRPr="00D97363" w:rsidRDefault="00D97363" w:rsidP="00774E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3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4E4E" w:rsidRDefault="00FF1EA1" w:rsidP="00774E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97363">
        <w:rPr>
          <w:rFonts w:ascii="Times New Roman" w:hAnsi="Times New Roman" w:cs="Times New Roman"/>
          <w:b/>
          <w:i/>
          <w:sz w:val="28"/>
          <w:szCs w:val="28"/>
        </w:rPr>
        <w:t>.1.</w:t>
      </w:r>
      <w:r w:rsidR="00095C29" w:rsidRPr="00095C29">
        <w:rPr>
          <w:rFonts w:ascii="Times New Roman" w:hAnsi="Times New Roman" w:cs="Times New Roman"/>
          <w:b/>
          <w:i/>
          <w:sz w:val="28"/>
          <w:szCs w:val="28"/>
        </w:rPr>
        <w:t xml:space="preserve">основанием для признания оспариваемого бездействия </w:t>
      </w:r>
      <w:r w:rsidR="00D97363">
        <w:rPr>
          <w:rFonts w:ascii="Times New Roman" w:hAnsi="Times New Roman" w:cs="Times New Roman"/>
          <w:b/>
          <w:i/>
          <w:sz w:val="28"/>
          <w:szCs w:val="28"/>
        </w:rPr>
        <w:t xml:space="preserve">органа местного самоуправления </w:t>
      </w:r>
      <w:r w:rsidR="00095C29" w:rsidRPr="00095C29">
        <w:rPr>
          <w:rFonts w:ascii="Times New Roman" w:hAnsi="Times New Roman" w:cs="Times New Roman"/>
          <w:b/>
          <w:i/>
          <w:sz w:val="28"/>
          <w:szCs w:val="28"/>
        </w:rPr>
        <w:t>незаконным в контексте с частью  2 статьи 198 и частью 2 статьи 201 АПК РФФ служит не вероятность (предположительность) нарушения, а наличие реально нарушенного права или законного интереса конкретного лица в сфере предпринимательской и иной экономической деятельности, незаконного возложения каких-либо обязанностей, создания иных препятствий для осуществления предпринимательской и иной экономической деятельности.</w:t>
      </w:r>
      <w:proofErr w:type="gramEnd"/>
    </w:p>
    <w:p w:rsidR="00D97363" w:rsidRDefault="00D97363" w:rsidP="0022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D97363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 (далее – ИП, предприниматель, заявитель) обратился в Арбитражный суд Волгоградской области с заявлением к Администрации Дзержинского района Волгограда (далее – Администрация) о признании незаконным бездействия, выразившегося: - в не рассмотрении заявления и не направлении ответа по результатам рассмотрения заявления от 19.08.2016  о включении места размещения по адресу: </w:t>
      </w:r>
      <w:r w:rsidR="000660C1">
        <w:rPr>
          <w:rFonts w:ascii="Times New Roman" w:hAnsi="Times New Roman" w:cs="Times New Roman"/>
          <w:sz w:val="28"/>
          <w:szCs w:val="28"/>
        </w:rPr>
        <w:t>…</w:t>
      </w:r>
      <w:r w:rsidRPr="00D97363">
        <w:rPr>
          <w:rFonts w:ascii="Times New Roman" w:hAnsi="Times New Roman" w:cs="Times New Roman"/>
          <w:sz w:val="28"/>
          <w:szCs w:val="28"/>
        </w:rPr>
        <w:t xml:space="preserve"> в Схему размещения нестационарных торговых объектов на территории Волгограда на 2012-2016 годы;</w:t>
      </w:r>
      <w:proofErr w:type="gramEnd"/>
      <w:r w:rsidRPr="00D97363">
        <w:rPr>
          <w:rFonts w:ascii="Times New Roman" w:hAnsi="Times New Roman" w:cs="Times New Roman"/>
          <w:sz w:val="28"/>
          <w:szCs w:val="28"/>
        </w:rPr>
        <w:t xml:space="preserve"> - в не рассмотрении заявления и не направлении ответа по результатам рассмотрения заявления от 19.08.2016 г. о включении места размещения по адресу: </w:t>
      </w:r>
      <w:r w:rsidR="002C0E0E">
        <w:rPr>
          <w:rFonts w:ascii="Times New Roman" w:hAnsi="Times New Roman" w:cs="Times New Roman"/>
          <w:sz w:val="28"/>
          <w:szCs w:val="28"/>
        </w:rPr>
        <w:t>…</w:t>
      </w:r>
      <w:r w:rsidRPr="00D97363">
        <w:rPr>
          <w:rFonts w:ascii="Times New Roman" w:hAnsi="Times New Roman" w:cs="Times New Roman"/>
          <w:sz w:val="28"/>
          <w:szCs w:val="28"/>
        </w:rPr>
        <w:t xml:space="preserve"> в Схему размещения нестационарных торговых объектов на территории Волгограда на 2017-2021 годы. В порядке восстановления нарушенного права ИП просил обязать Администрацию рассмотреть заявления от 19.08.2016 и направить ответы по результатам их рассмотрения.</w:t>
      </w:r>
    </w:p>
    <w:p w:rsidR="002C0E0E" w:rsidRPr="002C0E0E" w:rsidRDefault="002C0E0E" w:rsidP="0022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E0E">
        <w:rPr>
          <w:rFonts w:ascii="Times New Roman" w:hAnsi="Times New Roman" w:cs="Times New Roman"/>
          <w:sz w:val="28"/>
          <w:szCs w:val="28"/>
        </w:rPr>
        <w:t xml:space="preserve">Суд первой инстанции, признавая незаконным бездействие Администрации Дзержинского района Волгограда, выразившееся в не рассмотрении заявления и не направлении ответа по результатам рассмотрения заявления ИП от 19.08.2016  о включении места размещения по адресу: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C0E0E">
        <w:rPr>
          <w:rFonts w:ascii="Times New Roman" w:hAnsi="Times New Roman" w:cs="Times New Roman"/>
          <w:sz w:val="28"/>
          <w:szCs w:val="28"/>
        </w:rPr>
        <w:t xml:space="preserve">, в Схему размещения нестационарных торговых объектов на территории Волгограда на 2017-2021 годы, пришел к выводу о нарушении оспариваемым бездействием прав предпринимателя в сфере предпринимательской деятельности.  </w:t>
      </w:r>
      <w:proofErr w:type="gramEnd"/>
    </w:p>
    <w:p w:rsidR="00226850" w:rsidRDefault="002C0E0E" w:rsidP="0022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E0E">
        <w:rPr>
          <w:rFonts w:ascii="Times New Roman" w:hAnsi="Times New Roman" w:cs="Times New Roman"/>
          <w:sz w:val="28"/>
          <w:szCs w:val="28"/>
        </w:rPr>
        <w:t xml:space="preserve">Суд апелляционной инстанции не  согласился с выводами суда первой инстанции, решение отменил в части признания незаконным бездействия Администрации Дзержинского района Волгограда, выразившегося в не рассмотрении заявления и не направлении ответа по результатам рассмотрения заявления от 19.08.2016 о включении места размещения по адресу: </w:t>
      </w:r>
      <w:r w:rsidR="00226850">
        <w:rPr>
          <w:rFonts w:ascii="Times New Roman" w:hAnsi="Times New Roman" w:cs="Times New Roman"/>
          <w:sz w:val="28"/>
          <w:szCs w:val="28"/>
        </w:rPr>
        <w:t xml:space="preserve">… </w:t>
      </w:r>
      <w:r w:rsidRPr="002C0E0E">
        <w:rPr>
          <w:rFonts w:ascii="Times New Roman" w:hAnsi="Times New Roman" w:cs="Times New Roman"/>
          <w:sz w:val="28"/>
          <w:szCs w:val="28"/>
        </w:rPr>
        <w:t>и в Схему размещения нестационарных торговых объектов на территории Волгограда на 2017-2021 годы.</w:t>
      </w:r>
      <w:proofErr w:type="gramEnd"/>
      <w:r w:rsidRPr="002C0E0E">
        <w:rPr>
          <w:rFonts w:ascii="Times New Roman" w:hAnsi="Times New Roman" w:cs="Times New Roman"/>
          <w:sz w:val="28"/>
          <w:szCs w:val="28"/>
        </w:rPr>
        <w:t xml:space="preserve"> Согласно части 1 статьи 12 Федерального закона от 02.05.2006 № 59-ФЗ «О порядке рассмотрения обращений граждан Российской Федерации» (далее – Закон №  59-ФЗ)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 Частью 4 статьи 1 Закона № 59-ФЗ предусмотрено, что установленный им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граждан, в том числе юридических лиц.  Из материалов дела следует, что  ИП 19.08.2016  обратился в Администрацию с двумя заявлениями: о включении в Схему размещения нестационарных торговых объектов на территории Волгограда на 2012-2016 годы и  о включении в Схему размещения нестационарных торговых объектов на территории Волгограда на 2017-2021 годы (далее – Схема) места размещения по адресу: </w:t>
      </w:r>
      <w:r w:rsidR="00226850">
        <w:rPr>
          <w:rFonts w:ascii="Times New Roman" w:hAnsi="Times New Roman" w:cs="Times New Roman"/>
          <w:sz w:val="28"/>
          <w:szCs w:val="28"/>
        </w:rPr>
        <w:t>…</w:t>
      </w:r>
      <w:r w:rsidRPr="002C0E0E">
        <w:rPr>
          <w:rFonts w:ascii="Times New Roman" w:hAnsi="Times New Roman" w:cs="Times New Roman"/>
          <w:sz w:val="28"/>
          <w:szCs w:val="28"/>
        </w:rPr>
        <w:t xml:space="preserve">. Два заявления </w:t>
      </w:r>
      <w:r w:rsidRPr="002C0E0E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 касались места размещения одного объекта, расположенного по адресу: </w:t>
      </w:r>
      <w:r w:rsidR="00226850">
        <w:rPr>
          <w:rFonts w:ascii="Times New Roman" w:hAnsi="Times New Roman" w:cs="Times New Roman"/>
          <w:sz w:val="28"/>
          <w:szCs w:val="28"/>
        </w:rPr>
        <w:t>…</w:t>
      </w:r>
      <w:r w:rsidRPr="002C0E0E">
        <w:rPr>
          <w:rFonts w:ascii="Times New Roman" w:hAnsi="Times New Roman" w:cs="Times New Roman"/>
          <w:sz w:val="28"/>
          <w:szCs w:val="28"/>
        </w:rPr>
        <w:t xml:space="preserve">, с разницей только в том, что </w:t>
      </w:r>
      <w:proofErr w:type="gramStart"/>
      <w:r w:rsidRPr="002C0E0E">
        <w:rPr>
          <w:rFonts w:ascii="Times New Roman" w:hAnsi="Times New Roman" w:cs="Times New Roman"/>
          <w:sz w:val="28"/>
          <w:szCs w:val="28"/>
        </w:rPr>
        <w:t>заявлялось</w:t>
      </w:r>
      <w:proofErr w:type="gramEnd"/>
      <w:r w:rsidR="00226850">
        <w:rPr>
          <w:rFonts w:ascii="Times New Roman" w:hAnsi="Times New Roman" w:cs="Times New Roman"/>
          <w:sz w:val="28"/>
          <w:szCs w:val="28"/>
        </w:rPr>
        <w:t xml:space="preserve"> </w:t>
      </w:r>
      <w:r w:rsidRPr="002C0E0E">
        <w:rPr>
          <w:rFonts w:ascii="Times New Roman" w:hAnsi="Times New Roman" w:cs="Times New Roman"/>
          <w:sz w:val="28"/>
          <w:szCs w:val="28"/>
        </w:rPr>
        <w:t xml:space="preserve">о включении в Схему размещения нестационарных торговых объектов на территории Волгограда на разные периоды: 2012-2016 и 2017-2021 годы.  </w:t>
      </w:r>
      <w:proofErr w:type="gramStart"/>
      <w:r w:rsidRPr="002C0E0E">
        <w:rPr>
          <w:rFonts w:ascii="Times New Roman" w:hAnsi="Times New Roman" w:cs="Times New Roman"/>
          <w:sz w:val="28"/>
          <w:szCs w:val="28"/>
        </w:rPr>
        <w:t>В силу статьи 198 АПК РФ для признания незаконным действия (бездействия) государственных органов, органов местного самоуправления необходимо наличие одновременно двух условий: оспариваемые действия (бездействия) не соответствуют закону или иному нормативному правовому акту, а также нарушают права и законные интересы заявителя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им предпринимательской</w:t>
      </w:r>
      <w:proofErr w:type="gramEnd"/>
      <w:r w:rsidRPr="002C0E0E">
        <w:rPr>
          <w:rFonts w:ascii="Times New Roman" w:hAnsi="Times New Roman" w:cs="Times New Roman"/>
          <w:sz w:val="28"/>
          <w:szCs w:val="28"/>
        </w:rPr>
        <w:t xml:space="preserve"> и иной экономической деятельности.  </w:t>
      </w:r>
      <w:r w:rsidRPr="00226850">
        <w:rPr>
          <w:rFonts w:ascii="Times New Roman" w:hAnsi="Times New Roman" w:cs="Times New Roman"/>
          <w:b/>
          <w:i/>
          <w:sz w:val="28"/>
          <w:szCs w:val="28"/>
        </w:rPr>
        <w:t>Таким образом, для признания бездействия органа местного самоуправления незаконным, требуется наличие в совокупности двух условий: несоответствия его закону и нарушения прав и законных интересов заявителя в сфере предпринимательской и иной экономической деятельности</w:t>
      </w:r>
      <w:r w:rsidRPr="002C0E0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C0E0E" w:rsidRPr="002C0E0E" w:rsidRDefault="002C0E0E" w:rsidP="0022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E0E">
        <w:rPr>
          <w:rFonts w:ascii="Times New Roman" w:hAnsi="Times New Roman" w:cs="Times New Roman"/>
          <w:sz w:val="28"/>
          <w:szCs w:val="28"/>
        </w:rPr>
        <w:t>Суд апелляционной инстанции  правомерно посчитал, что основанием для признания оспариваемого бездействия незаконным в контексте с частью  2 статьи 198 и частью 2 статьи 201 АПК РФФ служит не вероятность (предположительность) нарушения, а наличие реально нарушенного права или законного интереса конкретного лица в сфере предпринимательской и иной экономической деятельности, незаконного возложения каких-либо обязанностей, создания иных препятствий для осуществления предпринимательской и иной</w:t>
      </w:r>
      <w:proofErr w:type="gramEnd"/>
      <w:r w:rsidRPr="002C0E0E">
        <w:rPr>
          <w:rFonts w:ascii="Times New Roman" w:hAnsi="Times New Roman" w:cs="Times New Roman"/>
          <w:sz w:val="28"/>
          <w:szCs w:val="28"/>
        </w:rPr>
        <w:t xml:space="preserve"> экономической деятельности.  В материалы дела не приложены какие-либо документы и доказательства, свидетельствующие о нарушении оспариваемым бездействием прав или законных интересов ИП в сфере предпринимательской и иной экономической деятельности. Как обоснованно указал суд апелляционной инстанции, указанное обстоятельство свидетельствует о том, что обращение заявителя в арбитражный суд не направлено на восстановление нарушенных прав.  </w:t>
      </w:r>
    </w:p>
    <w:p w:rsidR="002C0E0E" w:rsidRPr="00D97363" w:rsidRDefault="002C0E0E" w:rsidP="00226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E0E">
        <w:rPr>
          <w:rFonts w:ascii="Times New Roman" w:hAnsi="Times New Roman" w:cs="Times New Roman"/>
          <w:sz w:val="28"/>
          <w:szCs w:val="28"/>
        </w:rPr>
        <w:t xml:space="preserve">Поскольку заявитель не представил доказательств, подтверждающих, что нарушение срока ответа на обращение нарушило его права, суд апелляционной инстанции пришел к обоснованному  выводу об отказе в удовлетворении заявленных требований о признании незаконным бездействия Администрации Дзержинского района Волгограда, выразившегося в не рассмотрении заявления и не направлении ответа по результатам рассмотрения заявления ИП от 19.08.2016 г. о включении места размещения по адресу: </w:t>
      </w:r>
      <w:r w:rsidR="00226850">
        <w:rPr>
          <w:rFonts w:ascii="Times New Roman" w:hAnsi="Times New Roman" w:cs="Times New Roman"/>
          <w:sz w:val="28"/>
          <w:szCs w:val="28"/>
        </w:rPr>
        <w:t>…</w:t>
      </w:r>
      <w:r w:rsidRPr="002C0E0E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Pr="002C0E0E">
        <w:rPr>
          <w:rFonts w:ascii="Times New Roman" w:hAnsi="Times New Roman" w:cs="Times New Roman"/>
          <w:sz w:val="28"/>
          <w:szCs w:val="28"/>
        </w:rPr>
        <w:t xml:space="preserve"> Схему размещения нестационарных торговых объектов на территории Волгограда на 2017-2021 годы.</w:t>
      </w:r>
    </w:p>
    <w:p w:rsidR="00F526C0" w:rsidRDefault="00226850" w:rsidP="007F3940">
      <w:pPr>
        <w:pStyle w:val="1"/>
        <w:jc w:val="right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2685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Постановление Арбитражного суда Поволжского округа                               от 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1</w:t>
      </w:r>
      <w:r w:rsidRPr="0022685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9 сентября 2017 г.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22685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Ф06-24235/2017</w:t>
      </w:r>
    </w:p>
    <w:p w:rsidR="00C6359B" w:rsidRDefault="00FF1EA1" w:rsidP="00A750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 xml:space="preserve">2.2. </w:t>
      </w:r>
      <w:proofErr w:type="gramStart"/>
      <w:r w:rsidRPr="00FF1EA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Письмо</w:t>
      </w:r>
      <w:proofErr w:type="gramEnd"/>
      <w:r w:rsidRPr="00FF1EA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содержащее сведения, носящи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</w:t>
      </w:r>
      <w:r w:rsidRPr="00FF1EA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информационный характер, не является ни решением, ни действием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органа местного самоуправления</w:t>
      </w:r>
      <w:r w:rsidRPr="00FF1EA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влекущими негативные последствия для заявителя, подлежащим оспариванию в порядке главы 24 АПК РФ, поскольку не содержит каких-либо властных распорядительных, обязательных для заявителя указаний, не возлагает на него никаких обязанностей и не препятствует осуществлению им предпринимательской и иной экономической деятельности или каким-либо иным образом нарушает права и законные интересы заявителя.</w:t>
      </w:r>
    </w:p>
    <w:p w:rsidR="00FF1EA1" w:rsidRPr="00B1486A" w:rsidRDefault="00FF1EA1" w:rsidP="0021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FF1EA1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 </w:t>
      </w:r>
      <w:r>
        <w:rPr>
          <w:rFonts w:ascii="Times New Roman" w:hAnsi="Times New Roman" w:cs="Times New Roman"/>
          <w:sz w:val="28"/>
          <w:szCs w:val="28"/>
        </w:rPr>
        <w:t xml:space="preserve">(далее – ИП) </w:t>
      </w:r>
      <w:r w:rsidRPr="00FF1EA1">
        <w:rPr>
          <w:rFonts w:ascii="Times New Roman" w:hAnsi="Times New Roman" w:cs="Times New Roman"/>
          <w:sz w:val="28"/>
          <w:szCs w:val="28"/>
        </w:rPr>
        <w:t xml:space="preserve">обратилась в Арбитражный суд Республики Татарстан с заявлением к муниципальному казенному учреждению «Комитет потребительского рынка Исполнительного комитета муниципального образования города Казани» (далее - Комитет потребительского рынка) и Исполнительному комитету муниципального образования г. Казани (далее - Исполком) о признании недействительным (незаконным) отказа Комитета потребительского рынка в заключении с </w:t>
      </w:r>
      <w:r w:rsidR="00B1486A">
        <w:rPr>
          <w:rFonts w:ascii="Times New Roman" w:hAnsi="Times New Roman" w:cs="Times New Roman"/>
          <w:sz w:val="28"/>
          <w:szCs w:val="28"/>
        </w:rPr>
        <w:t>ИП</w:t>
      </w:r>
      <w:r w:rsidRPr="00FF1EA1">
        <w:rPr>
          <w:rFonts w:ascii="Times New Roman" w:hAnsi="Times New Roman" w:cs="Times New Roman"/>
          <w:sz w:val="28"/>
          <w:szCs w:val="28"/>
        </w:rPr>
        <w:t xml:space="preserve"> договора на размещение нестационарного торгового объекта на земельном участке, для</w:t>
      </w:r>
      <w:proofErr w:type="gramEnd"/>
      <w:r w:rsidRPr="00FF1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EA1">
        <w:rPr>
          <w:rFonts w:ascii="Times New Roman" w:hAnsi="Times New Roman" w:cs="Times New Roman"/>
          <w:sz w:val="28"/>
          <w:szCs w:val="28"/>
        </w:rPr>
        <w:t xml:space="preserve">целей, не связанных со строительством, а именно: для размещения объекта мелкорозничной сети по продаже цветов, сроком на 5 лет, и об </w:t>
      </w:r>
      <w:proofErr w:type="spellStart"/>
      <w:r w:rsidRPr="00FF1EA1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FF1EA1">
        <w:rPr>
          <w:rFonts w:ascii="Times New Roman" w:hAnsi="Times New Roman" w:cs="Times New Roman"/>
          <w:sz w:val="28"/>
          <w:szCs w:val="28"/>
        </w:rPr>
        <w:t xml:space="preserve"> Исполком принять решение о заключении с </w:t>
      </w:r>
      <w:r w:rsidR="00B1486A">
        <w:rPr>
          <w:rFonts w:ascii="Times New Roman" w:hAnsi="Times New Roman" w:cs="Times New Roman"/>
          <w:sz w:val="28"/>
          <w:szCs w:val="28"/>
        </w:rPr>
        <w:t>ИП</w:t>
      </w:r>
      <w:r w:rsidRPr="00FF1EA1">
        <w:rPr>
          <w:rFonts w:ascii="Times New Roman" w:hAnsi="Times New Roman" w:cs="Times New Roman"/>
          <w:sz w:val="28"/>
          <w:szCs w:val="28"/>
        </w:rPr>
        <w:t xml:space="preserve"> сроком на 5 лет договора на размещение на указанном земельном участке объекта мелкорозничной сети по продаже цветов. </w:t>
      </w:r>
      <w:proofErr w:type="gramEnd"/>
      <w:r w:rsidRPr="00FF1EA1">
        <w:rPr>
          <w:rFonts w:ascii="Times New Roman" w:hAnsi="Times New Roman" w:cs="Times New Roman"/>
          <w:sz w:val="28"/>
          <w:szCs w:val="28"/>
        </w:rPr>
        <w:t>Решением Арбитражного суда Республики Татарстан от 12.04.2017 оставленным без изменения постановлением</w:t>
      </w:r>
      <w:proofErr w:type="gramStart"/>
      <w:r w:rsidRPr="00FF1EA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F1EA1">
        <w:rPr>
          <w:rFonts w:ascii="Times New Roman" w:hAnsi="Times New Roman" w:cs="Times New Roman"/>
          <w:sz w:val="28"/>
          <w:szCs w:val="28"/>
        </w:rPr>
        <w:t xml:space="preserve">диннадцатого арбитражного апелляционного суда от 20.06.2017 заявленные требования удовлетворены. Признан недействительным отказ Комитет потребительского рынка в заключении с </w:t>
      </w:r>
      <w:r w:rsidR="00B1486A">
        <w:rPr>
          <w:rFonts w:ascii="Times New Roman" w:hAnsi="Times New Roman" w:cs="Times New Roman"/>
          <w:sz w:val="28"/>
          <w:szCs w:val="28"/>
        </w:rPr>
        <w:t>ИП</w:t>
      </w:r>
      <w:r w:rsidRPr="00FF1EA1">
        <w:rPr>
          <w:rFonts w:ascii="Times New Roman" w:hAnsi="Times New Roman" w:cs="Times New Roman"/>
          <w:sz w:val="28"/>
          <w:szCs w:val="28"/>
        </w:rPr>
        <w:t xml:space="preserve"> договора на размещение нестационарного торгового объекта на земельном участке, для целей, не связанных со строительством Суд обязал Исполком устранить допущенные нарушения прав и законных интересов </w:t>
      </w:r>
      <w:r w:rsidR="00B1486A">
        <w:rPr>
          <w:rFonts w:ascii="Times New Roman" w:hAnsi="Times New Roman" w:cs="Times New Roman"/>
          <w:sz w:val="28"/>
          <w:szCs w:val="28"/>
        </w:rPr>
        <w:t>ИП</w:t>
      </w:r>
      <w:r w:rsidRPr="00FF1EA1">
        <w:rPr>
          <w:rFonts w:ascii="Times New Roman" w:hAnsi="Times New Roman" w:cs="Times New Roman"/>
          <w:sz w:val="28"/>
          <w:szCs w:val="28"/>
        </w:rPr>
        <w:t xml:space="preserve"> путем осуществления действий, направленных на заключение </w:t>
      </w:r>
      <w:proofErr w:type="gramStart"/>
      <w:r w:rsidRPr="00FF1EA1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FF1EA1">
        <w:rPr>
          <w:rFonts w:ascii="Times New Roman" w:hAnsi="Times New Roman" w:cs="Times New Roman"/>
          <w:sz w:val="28"/>
          <w:szCs w:val="28"/>
        </w:rPr>
        <w:t xml:space="preserve"> на </w:t>
      </w:r>
      <w:r w:rsidRPr="00B1486A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 на указанном земельном участке для целей, не связанных со строительством.</w:t>
      </w:r>
    </w:p>
    <w:p w:rsidR="00B1486A" w:rsidRDefault="00B1486A" w:rsidP="0021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86A">
        <w:rPr>
          <w:rFonts w:ascii="Times New Roman" w:hAnsi="Times New Roman" w:cs="Times New Roman"/>
          <w:sz w:val="28"/>
          <w:szCs w:val="28"/>
        </w:rPr>
        <w:t>Проверив законность обжалуемых судебных актов</w:t>
      </w:r>
      <w:r>
        <w:rPr>
          <w:rFonts w:ascii="Times New Roman" w:hAnsi="Times New Roman" w:cs="Times New Roman"/>
          <w:sz w:val="28"/>
          <w:szCs w:val="28"/>
        </w:rPr>
        <w:t xml:space="preserve"> Арбитражный суд Поволжского округа</w:t>
      </w:r>
      <w:r w:rsidRPr="00B1486A">
        <w:rPr>
          <w:rFonts w:ascii="Times New Roman" w:hAnsi="Times New Roman" w:cs="Times New Roman"/>
          <w:sz w:val="28"/>
          <w:szCs w:val="28"/>
        </w:rPr>
        <w:t>, исходя из требований статьи 286 Арбитражного процессуального кодекса Российской Федерации (далее – АПК РФ) и доводов, содержащихся в кассационной жалобе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86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486A">
        <w:rPr>
          <w:rFonts w:ascii="Times New Roman" w:hAnsi="Times New Roman" w:cs="Times New Roman"/>
          <w:sz w:val="28"/>
          <w:szCs w:val="28"/>
        </w:rPr>
        <w:t xml:space="preserve"> потребительского рынка и Исполком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486A">
        <w:rPr>
          <w:rFonts w:ascii="Times New Roman" w:hAnsi="Times New Roman" w:cs="Times New Roman"/>
          <w:sz w:val="28"/>
          <w:szCs w:val="28"/>
        </w:rPr>
        <w:t>, арбитражный суд кассационной инстанции при</w:t>
      </w:r>
      <w:r>
        <w:rPr>
          <w:rFonts w:ascii="Times New Roman" w:hAnsi="Times New Roman" w:cs="Times New Roman"/>
          <w:sz w:val="28"/>
          <w:szCs w:val="28"/>
        </w:rPr>
        <w:t>шел</w:t>
      </w:r>
      <w:r w:rsidRPr="00B1486A">
        <w:rPr>
          <w:rFonts w:ascii="Times New Roman" w:hAnsi="Times New Roman" w:cs="Times New Roman"/>
          <w:sz w:val="28"/>
          <w:szCs w:val="28"/>
        </w:rPr>
        <w:t xml:space="preserve"> к выводу об их отмене, а кассационн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1486A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486A">
        <w:rPr>
          <w:rFonts w:ascii="Times New Roman" w:hAnsi="Times New Roman" w:cs="Times New Roman"/>
          <w:sz w:val="28"/>
          <w:szCs w:val="28"/>
        </w:rPr>
        <w:t xml:space="preserve"> удовлетвор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B1486A">
        <w:rPr>
          <w:rFonts w:ascii="Times New Roman" w:hAnsi="Times New Roman" w:cs="Times New Roman"/>
          <w:sz w:val="28"/>
          <w:szCs w:val="28"/>
        </w:rPr>
        <w:t xml:space="preserve"> с принятием по делу нового судебного акта об отказе в удовлетворении заявленных требований</w:t>
      </w:r>
      <w:proofErr w:type="gramEnd"/>
      <w:r w:rsidRPr="00B1486A">
        <w:rPr>
          <w:rFonts w:ascii="Times New Roman" w:hAnsi="Times New Roman" w:cs="Times New Roman"/>
          <w:sz w:val="28"/>
          <w:szCs w:val="28"/>
        </w:rPr>
        <w:t xml:space="preserve"> в полном объеме в силу следующего.</w:t>
      </w:r>
    </w:p>
    <w:p w:rsidR="00B1486A" w:rsidRPr="009D70D0" w:rsidRDefault="00B1486A" w:rsidP="0021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D0">
        <w:rPr>
          <w:rFonts w:ascii="Times New Roman" w:hAnsi="Times New Roman" w:cs="Times New Roman"/>
          <w:sz w:val="28"/>
          <w:szCs w:val="28"/>
        </w:rPr>
        <w:lastRenderedPageBreak/>
        <w:t>Письмом от 23.11.2016 Комитет потребительского рынка сообщил ИП, что размещение нестационарных торговых объектов на территории г</w:t>
      </w:r>
      <w:proofErr w:type="gramStart"/>
      <w:r w:rsidRPr="009D70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D70D0">
        <w:rPr>
          <w:rFonts w:ascii="Times New Roman" w:hAnsi="Times New Roman" w:cs="Times New Roman"/>
          <w:sz w:val="28"/>
          <w:szCs w:val="28"/>
        </w:rPr>
        <w:t>азани осуществляется в соответствии со схемой размещения объектов мелкорозничной сети, утвержденной постановлением Исполнительного комитета г.Казани от 05.08.2011 №4382 «Об утверждении схемы размещения нестационарных торговых объектов на территории г.Казани на 2011-2015 годы». В настоящее время Исполнительным комитетом г</w:t>
      </w:r>
      <w:proofErr w:type="gramStart"/>
      <w:r w:rsidRPr="009D70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D70D0">
        <w:rPr>
          <w:rFonts w:ascii="Times New Roman" w:hAnsi="Times New Roman" w:cs="Times New Roman"/>
          <w:sz w:val="28"/>
          <w:szCs w:val="28"/>
        </w:rPr>
        <w:t>азани сформирована новая схема размещение нестационарных торговых объектов. При формировании указанной схемы были учтены обеспеченность населения объектами торговли и принцип шаговой доступности. Объекты , под размещение которых испрашивает ИП места, включены проект новой схемы и направлен на согласование в другие структурные подразделения Исполнительного комитета г</w:t>
      </w:r>
      <w:proofErr w:type="gramStart"/>
      <w:r w:rsidRPr="009D70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D70D0">
        <w:rPr>
          <w:rFonts w:ascii="Times New Roman" w:hAnsi="Times New Roman" w:cs="Times New Roman"/>
          <w:sz w:val="28"/>
          <w:szCs w:val="28"/>
        </w:rPr>
        <w:t>азани. По вопросу пролонгации договора аренды участка сообщил, что на сегодняшний день Кабинетом министров Республики Татарстан принято постановление от 13.08.2016 № 553 «Об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разграничена». Указанным порядком предусмотрено заключение договоров на размещение нестационарного торгового объекта без проведения торгов с предпринимателями надлежащим образом исполнявшими свои обязательства по заключенному договору аренды земельного участка, действовавшему на 01.03.2016 и предусматривавшему размещение нестационарного торгового объекта. На сегодня Исполнительным комитетом города Казани разрабатывается муниципальный порядок размещения нестационарных торговых объектов на муниципальных земельных участках, а также формируется схема размещения нестационарных торговых объектов. Таким образом, после принятия данного нормативно-правового акта, а также в случае надлежащего исполнения условий договора аренды с ИП будет заключен соответствующий договор.</w:t>
      </w:r>
    </w:p>
    <w:p w:rsidR="009D70D0" w:rsidRDefault="009D70D0" w:rsidP="0021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D0">
        <w:rPr>
          <w:rFonts w:ascii="Times New Roman" w:hAnsi="Times New Roman" w:cs="Times New Roman"/>
          <w:sz w:val="28"/>
          <w:szCs w:val="28"/>
        </w:rPr>
        <w:t xml:space="preserve">Суд округа приходит к выводу, что данным письмом от 23.11.2016, на обращение </w:t>
      </w:r>
      <w:r>
        <w:rPr>
          <w:rFonts w:ascii="Times New Roman" w:hAnsi="Times New Roman" w:cs="Times New Roman"/>
          <w:sz w:val="28"/>
          <w:szCs w:val="28"/>
        </w:rPr>
        <w:t>ИП</w:t>
      </w:r>
      <w:r w:rsidRPr="009D70D0">
        <w:rPr>
          <w:rFonts w:ascii="Times New Roman" w:hAnsi="Times New Roman" w:cs="Times New Roman"/>
          <w:sz w:val="28"/>
          <w:szCs w:val="28"/>
        </w:rPr>
        <w:t xml:space="preserve"> заключить договора на размещение нестационарных объектов, Комитет потребительского рынка не отказывал в их заключении. Наоборот, Комитет потребительского рынка сообщил, что запрашиваемые объекты включены в проект новой схемы и направлены на согласование в другие структурные подразделения Исполнительного комитета г</w:t>
      </w:r>
      <w:proofErr w:type="gramStart"/>
      <w:r w:rsidRPr="009D70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D70D0">
        <w:rPr>
          <w:rFonts w:ascii="Times New Roman" w:hAnsi="Times New Roman" w:cs="Times New Roman"/>
          <w:sz w:val="28"/>
          <w:szCs w:val="28"/>
        </w:rPr>
        <w:t xml:space="preserve">азани. </w:t>
      </w:r>
    </w:p>
    <w:p w:rsidR="009D70D0" w:rsidRDefault="009D70D0" w:rsidP="0021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0D0">
        <w:rPr>
          <w:rFonts w:ascii="Times New Roman" w:hAnsi="Times New Roman" w:cs="Times New Roman"/>
          <w:sz w:val="28"/>
          <w:szCs w:val="28"/>
        </w:rPr>
        <w:t xml:space="preserve">Следовательно, сведения, содержащиеся в письме от 23.11.2016 Комитета потребительского рынка носят информационный характер, данное письмо не является ни решением, ни действием, влекущими негативные последствия для заявителя, подлежащим оспариванию в порядке главы 24 АПК РФ, поскольку не содержит каких-либо властных распорядительных, обязательных для заявителя указаний, не возлагает на него никаких обязанностей и не препятствует осуществлению им предпринимательской и </w:t>
      </w:r>
      <w:r w:rsidRPr="009D70D0">
        <w:rPr>
          <w:rFonts w:ascii="Times New Roman" w:hAnsi="Times New Roman" w:cs="Times New Roman"/>
          <w:sz w:val="28"/>
          <w:szCs w:val="28"/>
        </w:rPr>
        <w:lastRenderedPageBreak/>
        <w:t>иной экономической деятельности</w:t>
      </w:r>
      <w:proofErr w:type="gramEnd"/>
      <w:r w:rsidRPr="009D70D0">
        <w:rPr>
          <w:rFonts w:ascii="Times New Roman" w:hAnsi="Times New Roman" w:cs="Times New Roman"/>
          <w:sz w:val="28"/>
          <w:szCs w:val="28"/>
        </w:rPr>
        <w:t xml:space="preserve"> или каким-либо иным образом нарушает права и законные интересы заявителя. </w:t>
      </w:r>
    </w:p>
    <w:p w:rsidR="009D70D0" w:rsidRDefault="009D70D0" w:rsidP="0021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0D0">
        <w:rPr>
          <w:rFonts w:ascii="Times New Roman" w:hAnsi="Times New Roman" w:cs="Times New Roman"/>
          <w:sz w:val="28"/>
          <w:szCs w:val="28"/>
        </w:rPr>
        <w:t xml:space="preserve">По правилам главы 24 АПК РФ в арбитражных судах рассматриваются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самоуправления. </w:t>
      </w:r>
      <w:proofErr w:type="gramStart"/>
      <w:r w:rsidRPr="009D70D0">
        <w:rPr>
          <w:rFonts w:ascii="Times New Roman" w:hAnsi="Times New Roman" w:cs="Times New Roman"/>
          <w:sz w:val="28"/>
          <w:szCs w:val="28"/>
        </w:rPr>
        <w:t xml:space="preserve">Законом № 381-ФЗ, регулирующим размещение нестационарных торговых объектов, также не предусмотрены полномочия суда по </w:t>
      </w:r>
      <w:proofErr w:type="spellStart"/>
      <w:r w:rsidRPr="009D70D0">
        <w:rPr>
          <w:rFonts w:ascii="Times New Roman" w:hAnsi="Times New Roman" w:cs="Times New Roman"/>
          <w:sz w:val="28"/>
          <w:szCs w:val="28"/>
        </w:rPr>
        <w:t>обязанию</w:t>
      </w:r>
      <w:proofErr w:type="spellEnd"/>
      <w:r w:rsidRPr="009D70D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включать в разрабатываемый или проходящий процедуру согласования проект Схемы размещения нестационарных торговых объектов какие-либо объекты.</w:t>
      </w:r>
      <w:proofErr w:type="gramEnd"/>
    </w:p>
    <w:p w:rsidR="002111CE" w:rsidRPr="008A06A4" w:rsidRDefault="008A06A4" w:rsidP="008A06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6A4">
        <w:rPr>
          <w:rFonts w:ascii="Times New Roman" w:hAnsi="Times New Roman" w:cs="Times New Roman"/>
          <w:i/>
          <w:sz w:val="28"/>
          <w:szCs w:val="28"/>
        </w:rPr>
        <w:t xml:space="preserve">Постановление Арбитражного суда Поволжского округа                               от </w:t>
      </w:r>
      <w:r>
        <w:rPr>
          <w:rFonts w:ascii="Times New Roman" w:hAnsi="Times New Roman" w:cs="Times New Roman"/>
          <w:i/>
          <w:sz w:val="28"/>
          <w:szCs w:val="28"/>
        </w:rPr>
        <w:t>27</w:t>
      </w:r>
      <w:r w:rsidRPr="008A06A4">
        <w:rPr>
          <w:rFonts w:ascii="Times New Roman" w:hAnsi="Times New Roman" w:cs="Times New Roman"/>
          <w:i/>
          <w:sz w:val="28"/>
          <w:szCs w:val="28"/>
        </w:rPr>
        <w:t xml:space="preserve"> сентября 2017 г</w:t>
      </w:r>
      <w:proofErr w:type="gramStart"/>
      <w:r w:rsidRPr="008A06A4">
        <w:rPr>
          <w:rFonts w:ascii="Times New Roman" w:hAnsi="Times New Roman" w:cs="Times New Roman"/>
          <w:i/>
          <w:sz w:val="28"/>
          <w:szCs w:val="28"/>
        </w:rPr>
        <w:t>.</w:t>
      </w:r>
      <w:r w:rsidRPr="008A06A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8A06A4">
        <w:rPr>
          <w:rFonts w:ascii="Times New Roman" w:hAnsi="Times New Roman" w:cs="Times New Roman"/>
          <w:sz w:val="28"/>
          <w:szCs w:val="28"/>
        </w:rPr>
        <w:t>06-23873/2017</w:t>
      </w:r>
    </w:p>
    <w:p w:rsidR="002111CE" w:rsidRDefault="002111CE" w:rsidP="0021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A4" w:rsidRDefault="008A06A4" w:rsidP="0021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C0B" w:rsidRDefault="00355C0B" w:rsidP="0021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1CE" w:rsidRDefault="002111CE" w:rsidP="0021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2111CE" w:rsidRPr="009D70D0" w:rsidRDefault="002111CE" w:rsidP="0021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администрации                                                              С.Р. Рысаева</w:t>
      </w:r>
    </w:p>
    <w:sectPr w:rsidR="002111CE" w:rsidRPr="009D70D0" w:rsidSect="001C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63B"/>
    <w:multiLevelType w:val="hybridMultilevel"/>
    <w:tmpl w:val="19BA7B66"/>
    <w:lvl w:ilvl="0" w:tplc="A32E87E2">
      <w:start w:val="1"/>
      <w:numFmt w:val="decimal"/>
      <w:lvlText w:val="%1."/>
      <w:lvlJc w:val="left"/>
      <w:pPr>
        <w:ind w:left="1069" w:hanging="360"/>
      </w:pPr>
      <w:rPr>
        <w:rFonts w:eastAsia="Calibri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4C"/>
    <w:rsid w:val="0000235A"/>
    <w:rsid w:val="000349A2"/>
    <w:rsid w:val="00054B17"/>
    <w:rsid w:val="0006142E"/>
    <w:rsid w:val="000660C1"/>
    <w:rsid w:val="000669B3"/>
    <w:rsid w:val="00074368"/>
    <w:rsid w:val="00076805"/>
    <w:rsid w:val="00095C29"/>
    <w:rsid w:val="000B3016"/>
    <w:rsid w:val="000B5EE0"/>
    <w:rsid w:val="000D088B"/>
    <w:rsid w:val="000E3ECA"/>
    <w:rsid w:val="000F001A"/>
    <w:rsid w:val="001038A6"/>
    <w:rsid w:val="001344FB"/>
    <w:rsid w:val="00152371"/>
    <w:rsid w:val="00157C69"/>
    <w:rsid w:val="00176179"/>
    <w:rsid w:val="00176727"/>
    <w:rsid w:val="0017703D"/>
    <w:rsid w:val="00183DAA"/>
    <w:rsid w:val="00186443"/>
    <w:rsid w:val="001C078E"/>
    <w:rsid w:val="001C0E93"/>
    <w:rsid w:val="002111CE"/>
    <w:rsid w:val="00225677"/>
    <w:rsid w:val="00226850"/>
    <w:rsid w:val="00226CF2"/>
    <w:rsid w:val="002302D7"/>
    <w:rsid w:val="00230C07"/>
    <w:rsid w:val="002851DE"/>
    <w:rsid w:val="002B31E3"/>
    <w:rsid w:val="002B6C7C"/>
    <w:rsid w:val="002C0E0E"/>
    <w:rsid w:val="002D1872"/>
    <w:rsid w:val="0031762A"/>
    <w:rsid w:val="00330EF5"/>
    <w:rsid w:val="00351C41"/>
    <w:rsid w:val="00355C0B"/>
    <w:rsid w:val="00366CA5"/>
    <w:rsid w:val="00395470"/>
    <w:rsid w:val="003A21C0"/>
    <w:rsid w:val="003A7081"/>
    <w:rsid w:val="003C5024"/>
    <w:rsid w:val="003D6902"/>
    <w:rsid w:val="004344EE"/>
    <w:rsid w:val="00435464"/>
    <w:rsid w:val="00436720"/>
    <w:rsid w:val="0046779E"/>
    <w:rsid w:val="00471F92"/>
    <w:rsid w:val="0047364B"/>
    <w:rsid w:val="00473C56"/>
    <w:rsid w:val="00484CD2"/>
    <w:rsid w:val="004974A9"/>
    <w:rsid w:val="004A6563"/>
    <w:rsid w:val="004D701D"/>
    <w:rsid w:val="004D73C0"/>
    <w:rsid w:val="004F3CA6"/>
    <w:rsid w:val="0050711B"/>
    <w:rsid w:val="00517286"/>
    <w:rsid w:val="00522FAC"/>
    <w:rsid w:val="0053229A"/>
    <w:rsid w:val="005B1F39"/>
    <w:rsid w:val="005D6BA8"/>
    <w:rsid w:val="005F1B32"/>
    <w:rsid w:val="005F75C2"/>
    <w:rsid w:val="005F7C4C"/>
    <w:rsid w:val="00610320"/>
    <w:rsid w:val="00673523"/>
    <w:rsid w:val="00692512"/>
    <w:rsid w:val="00693353"/>
    <w:rsid w:val="007426D9"/>
    <w:rsid w:val="007426E6"/>
    <w:rsid w:val="00774E4E"/>
    <w:rsid w:val="007A08CB"/>
    <w:rsid w:val="007C0B6B"/>
    <w:rsid w:val="007C0CCA"/>
    <w:rsid w:val="007F3940"/>
    <w:rsid w:val="00830BDA"/>
    <w:rsid w:val="00873531"/>
    <w:rsid w:val="00875C20"/>
    <w:rsid w:val="008A06A4"/>
    <w:rsid w:val="008A5804"/>
    <w:rsid w:val="008C5B88"/>
    <w:rsid w:val="008E3933"/>
    <w:rsid w:val="008F5283"/>
    <w:rsid w:val="008F54C5"/>
    <w:rsid w:val="00911CA0"/>
    <w:rsid w:val="00917EDA"/>
    <w:rsid w:val="00924D1D"/>
    <w:rsid w:val="009317D6"/>
    <w:rsid w:val="0099401F"/>
    <w:rsid w:val="009A2AA3"/>
    <w:rsid w:val="009B06E2"/>
    <w:rsid w:val="009B105E"/>
    <w:rsid w:val="009B1F9E"/>
    <w:rsid w:val="009B203C"/>
    <w:rsid w:val="009B3D52"/>
    <w:rsid w:val="009D70D0"/>
    <w:rsid w:val="00A30B4A"/>
    <w:rsid w:val="00A52CCF"/>
    <w:rsid w:val="00A74AD6"/>
    <w:rsid w:val="00A7500A"/>
    <w:rsid w:val="00A77252"/>
    <w:rsid w:val="00A85C68"/>
    <w:rsid w:val="00AA71EA"/>
    <w:rsid w:val="00AD1068"/>
    <w:rsid w:val="00B1486A"/>
    <w:rsid w:val="00B148D3"/>
    <w:rsid w:val="00B1578C"/>
    <w:rsid w:val="00B167DA"/>
    <w:rsid w:val="00B32C8B"/>
    <w:rsid w:val="00B3602C"/>
    <w:rsid w:val="00B53625"/>
    <w:rsid w:val="00B877C0"/>
    <w:rsid w:val="00BA5994"/>
    <w:rsid w:val="00BA62E7"/>
    <w:rsid w:val="00C04C3A"/>
    <w:rsid w:val="00C5685B"/>
    <w:rsid w:val="00C6359B"/>
    <w:rsid w:val="00C94B09"/>
    <w:rsid w:val="00CA4180"/>
    <w:rsid w:val="00CA6B00"/>
    <w:rsid w:val="00CB13D8"/>
    <w:rsid w:val="00CB1C3C"/>
    <w:rsid w:val="00CC3476"/>
    <w:rsid w:val="00CC6C6A"/>
    <w:rsid w:val="00CD398B"/>
    <w:rsid w:val="00CF165C"/>
    <w:rsid w:val="00CF1F07"/>
    <w:rsid w:val="00D21CB3"/>
    <w:rsid w:val="00D26B1B"/>
    <w:rsid w:val="00D370FC"/>
    <w:rsid w:val="00D47D50"/>
    <w:rsid w:val="00D515F0"/>
    <w:rsid w:val="00D82B3C"/>
    <w:rsid w:val="00D86DC3"/>
    <w:rsid w:val="00D97363"/>
    <w:rsid w:val="00DA4261"/>
    <w:rsid w:val="00E06A07"/>
    <w:rsid w:val="00E23654"/>
    <w:rsid w:val="00E25F0D"/>
    <w:rsid w:val="00E3012A"/>
    <w:rsid w:val="00E4136C"/>
    <w:rsid w:val="00E41689"/>
    <w:rsid w:val="00E771D1"/>
    <w:rsid w:val="00E83665"/>
    <w:rsid w:val="00E92E05"/>
    <w:rsid w:val="00EA2505"/>
    <w:rsid w:val="00EA5269"/>
    <w:rsid w:val="00ED24F4"/>
    <w:rsid w:val="00ED633C"/>
    <w:rsid w:val="00EE1188"/>
    <w:rsid w:val="00F30137"/>
    <w:rsid w:val="00F330CF"/>
    <w:rsid w:val="00F336E0"/>
    <w:rsid w:val="00F36F2A"/>
    <w:rsid w:val="00F448B7"/>
    <w:rsid w:val="00F44BD2"/>
    <w:rsid w:val="00F526C0"/>
    <w:rsid w:val="00F70816"/>
    <w:rsid w:val="00F85C19"/>
    <w:rsid w:val="00FA4424"/>
    <w:rsid w:val="00FA65DB"/>
    <w:rsid w:val="00FD2572"/>
    <w:rsid w:val="00FF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4C"/>
  </w:style>
  <w:style w:type="paragraph" w:styleId="1">
    <w:name w:val="heading 1"/>
    <w:basedOn w:val="a"/>
    <w:next w:val="a"/>
    <w:link w:val="10"/>
    <w:uiPriority w:val="99"/>
    <w:qFormat/>
    <w:rsid w:val="00F526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26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526C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526C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526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52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26C0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g-highlight">
    <w:name w:val="g-highlight"/>
    <w:basedOn w:val="a0"/>
    <w:rsid w:val="009B1F9E"/>
  </w:style>
  <w:style w:type="paragraph" w:styleId="a8">
    <w:name w:val="Normal (Web)"/>
    <w:basedOn w:val="a"/>
    <w:uiPriority w:val="99"/>
    <w:semiHidden/>
    <w:unhideWhenUsed/>
    <w:rsid w:val="0017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4C"/>
  </w:style>
  <w:style w:type="paragraph" w:styleId="1">
    <w:name w:val="heading 1"/>
    <w:basedOn w:val="a"/>
    <w:next w:val="a"/>
    <w:link w:val="10"/>
    <w:uiPriority w:val="99"/>
    <w:qFormat/>
    <w:rsid w:val="00F526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26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526C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526C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526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52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26C0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157663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10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Рысаева</cp:lastModifiedBy>
  <cp:revision>7</cp:revision>
  <cp:lastPrinted>2017-10-05T12:10:00Z</cp:lastPrinted>
  <dcterms:created xsi:type="dcterms:W3CDTF">2017-10-05T04:23:00Z</dcterms:created>
  <dcterms:modified xsi:type="dcterms:W3CDTF">2017-10-05T12:16:00Z</dcterms:modified>
</cp:coreProperties>
</file>