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E6" w:rsidRDefault="002E7FE8" w:rsidP="006030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015E6" w:rsidRPr="0060307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015E6" w:rsidRPr="0060307A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 городского округа </w:t>
      </w:r>
      <w:proofErr w:type="spellStart"/>
      <w:r w:rsidR="00D015E6" w:rsidRPr="0060307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015E6" w:rsidRPr="0060307A">
        <w:rPr>
          <w:rFonts w:ascii="Times New Roman" w:hAnsi="Times New Roman" w:cs="Times New Roman"/>
          <w:sz w:val="28"/>
          <w:szCs w:val="28"/>
        </w:rPr>
        <w:t xml:space="preserve"> Самарской области в сфере противодействия коррупции</w:t>
      </w:r>
    </w:p>
    <w:p w:rsidR="00D015E6" w:rsidRPr="0060307A" w:rsidRDefault="00D015E6" w:rsidP="006030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0E4" w:rsidRPr="0060307A" w:rsidRDefault="009400E4" w:rsidP="006030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307A">
        <w:rPr>
          <w:rFonts w:ascii="Times New Roman" w:hAnsi="Times New Roman" w:cs="Times New Roman"/>
          <w:sz w:val="28"/>
          <w:szCs w:val="28"/>
        </w:rPr>
        <w:t>Согласно положениям Федерального закона от 25 декабря 2008 г. № 273-ФЗ «О противодействии коррупции» на организации и органы власти всех уровней, в том числе органы местного самоуправления возложены обязанности в сфере противодействия коррупционным проявлениям.</w:t>
      </w:r>
    </w:p>
    <w:p w:rsidR="00D015E6" w:rsidRPr="0060307A" w:rsidRDefault="009400E4" w:rsidP="006030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В развитие федеральных норм Закон Самарской области от 10 марта 2009 г. № 23-ГД</w:t>
      </w:r>
      <w:r w:rsidR="0060307A">
        <w:rPr>
          <w:rFonts w:ascii="Times New Roman" w:hAnsi="Times New Roman" w:cs="Times New Roman"/>
          <w:sz w:val="28"/>
          <w:szCs w:val="28"/>
        </w:rPr>
        <w:t xml:space="preserve"> </w:t>
      </w:r>
      <w:r w:rsidRPr="0060307A">
        <w:rPr>
          <w:rFonts w:ascii="Times New Roman" w:hAnsi="Times New Roman" w:cs="Times New Roman"/>
          <w:sz w:val="28"/>
          <w:szCs w:val="28"/>
        </w:rPr>
        <w:t>«О противодействии коррупции в Самарской области» предусматривает обширный перечень мер</w:t>
      </w:r>
      <w:r w:rsidR="00D015E6" w:rsidRPr="0060307A">
        <w:rPr>
          <w:rFonts w:ascii="Times New Roman" w:hAnsi="Times New Roman" w:cs="Times New Roman"/>
          <w:sz w:val="28"/>
          <w:szCs w:val="28"/>
        </w:rPr>
        <w:t xml:space="preserve"> по предупреждению коррупционных правонарушений</w:t>
      </w:r>
      <w:r w:rsidRPr="0060307A">
        <w:rPr>
          <w:rFonts w:ascii="Times New Roman" w:hAnsi="Times New Roman" w:cs="Times New Roman"/>
          <w:sz w:val="28"/>
          <w:szCs w:val="28"/>
        </w:rPr>
        <w:t xml:space="preserve">. </w:t>
      </w:r>
      <w:r w:rsidR="00D015E6" w:rsidRPr="0060307A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реализуются </w:t>
      </w:r>
      <w:r w:rsidR="0060307A">
        <w:rPr>
          <w:rFonts w:ascii="Times New Roman" w:hAnsi="Times New Roman" w:cs="Times New Roman"/>
          <w:sz w:val="28"/>
          <w:szCs w:val="28"/>
        </w:rPr>
        <w:t xml:space="preserve">все </w:t>
      </w:r>
      <w:r w:rsidR="00D015E6" w:rsidRPr="0060307A">
        <w:rPr>
          <w:rFonts w:ascii="Times New Roman" w:hAnsi="Times New Roman" w:cs="Times New Roman"/>
          <w:sz w:val="28"/>
          <w:szCs w:val="28"/>
        </w:rPr>
        <w:t>меры по предупреждению коррупционных правонарушений</w:t>
      </w:r>
      <w:r w:rsidR="0060307A">
        <w:rPr>
          <w:rFonts w:ascii="Times New Roman" w:hAnsi="Times New Roman" w:cs="Times New Roman"/>
          <w:sz w:val="28"/>
          <w:szCs w:val="28"/>
        </w:rPr>
        <w:t>, включая</w:t>
      </w:r>
      <w:r w:rsidR="00D015E6" w:rsidRPr="0060307A">
        <w:rPr>
          <w:rFonts w:ascii="Times New Roman" w:hAnsi="Times New Roman" w:cs="Times New Roman"/>
          <w:sz w:val="28"/>
          <w:szCs w:val="28"/>
        </w:rPr>
        <w:t>:</w:t>
      </w:r>
    </w:p>
    <w:p w:rsidR="00D015E6" w:rsidRPr="0060307A" w:rsidRDefault="00D015E6" w:rsidP="006030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разработка, принятие и реализация муниципальной программы городского округа по противодействию коррупции на территории городского округа </w:t>
      </w:r>
      <w:proofErr w:type="spellStart"/>
      <w:r w:rsidRPr="0060307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D015E6" w:rsidRPr="0060307A" w:rsidRDefault="00D015E6" w:rsidP="006030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2"/>
      <w:r w:rsidRPr="0060307A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нормативных правовых актов городского округа и их проектов;</w:t>
      </w:r>
    </w:p>
    <w:p w:rsidR="00D015E6" w:rsidRPr="0060307A" w:rsidRDefault="00D015E6" w:rsidP="006030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921"/>
      <w:bookmarkEnd w:id="1"/>
      <w:r w:rsidRPr="0060307A">
        <w:rPr>
          <w:rFonts w:ascii="Times New Roman" w:hAnsi="Times New Roman" w:cs="Times New Roman"/>
          <w:sz w:val="28"/>
          <w:szCs w:val="28"/>
        </w:rPr>
        <w:t xml:space="preserve">рассмотрение на заседаниях Комиссии по противодействию коррупции на территории городского округа </w:t>
      </w:r>
      <w:proofErr w:type="spellStart"/>
      <w:r w:rsidRPr="0060307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 xml:space="preserve"> Самарской области не реже одного раза в квартал вопросов правоприменительной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решений,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bookmarkEnd w:id="2"/>
    <w:p w:rsidR="00D015E6" w:rsidRPr="0060307A" w:rsidRDefault="00D015E6" w:rsidP="006030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проведение мониторинга коррупционных правонарушений;</w:t>
      </w:r>
    </w:p>
    <w:p w:rsidR="00D015E6" w:rsidRPr="0060307A" w:rsidRDefault="00D015E6" w:rsidP="006030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развитие антикоррупционного образования и проведение антикоррупционной пропаганды;</w:t>
      </w:r>
    </w:p>
    <w:p w:rsidR="00D015E6" w:rsidRPr="0060307A" w:rsidRDefault="00D015E6" w:rsidP="006030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оказание муниципальной поддержки в образовании и осуществлении деятельности общественных объединений, создаваемых в целях противодействия коррупции;</w:t>
      </w:r>
    </w:p>
    <w:p w:rsidR="00712683" w:rsidRDefault="00D015E6" w:rsidP="007126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опубликование отчетов о реализации мер антикоррупционной деятельности.</w:t>
      </w:r>
      <w:r w:rsidR="00712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683" w:rsidRPr="00712683" w:rsidRDefault="00F230D4" w:rsidP="007126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83">
        <w:rPr>
          <w:rFonts w:ascii="Times New Roman" w:hAnsi="Times New Roman" w:cs="Times New Roman"/>
          <w:sz w:val="28"/>
          <w:szCs w:val="28"/>
        </w:rPr>
        <w:t>С целью реализации на территории городского округа требований Федеральн</w:t>
      </w:r>
      <w:r w:rsidR="00712683" w:rsidRPr="00712683">
        <w:rPr>
          <w:rFonts w:ascii="Times New Roman" w:hAnsi="Times New Roman" w:cs="Times New Roman"/>
          <w:sz w:val="28"/>
          <w:szCs w:val="28"/>
        </w:rPr>
        <w:t>ого</w:t>
      </w:r>
      <w:r w:rsidRPr="007126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12683" w:rsidRPr="00712683">
        <w:rPr>
          <w:rFonts w:ascii="Times New Roman" w:hAnsi="Times New Roman" w:cs="Times New Roman"/>
          <w:sz w:val="28"/>
          <w:szCs w:val="28"/>
        </w:rPr>
        <w:t>а от 17 июля 2009 г. №</w:t>
      </w:r>
      <w:r w:rsidRPr="00712683">
        <w:rPr>
          <w:rFonts w:ascii="Times New Roman" w:hAnsi="Times New Roman" w:cs="Times New Roman"/>
          <w:sz w:val="28"/>
          <w:szCs w:val="28"/>
        </w:rPr>
        <w:t xml:space="preserve"> 172-ФЗ </w:t>
      </w:r>
      <w:r w:rsidR="00712683" w:rsidRPr="00712683">
        <w:rPr>
          <w:rFonts w:ascii="Times New Roman" w:hAnsi="Times New Roman" w:cs="Times New Roman"/>
          <w:sz w:val="28"/>
          <w:szCs w:val="28"/>
        </w:rPr>
        <w:t>«</w:t>
      </w:r>
      <w:r w:rsidRPr="00712683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12683" w:rsidRPr="00712683">
        <w:rPr>
          <w:rFonts w:ascii="Times New Roman" w:hAnsi="Times New Roman" w:cs="Times New Roman"/>
          <w:sz w:val="28"/>
          <w:szCs w:val="28"/>
        </w:rPr>
        <w:t>»</w:t>
      </w:r>
      <w:r w:rsidRPr="00712683">
        <w:rPr>
          <w:rFonts w:ascii="Times New Roman" w:hAnsi="Times New Roman" w:cs="Times New Roman"/>
          <w:sz w:val="28"/>
          <w:szCs w:val="28"/>
        </w:rPr>
        <w:t xml:space="preserve">, </w:t>
      </w:r>
      <w:r w:rsidR="00712683" w:rsidRPr="0071268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12683" w:rsidRPr="00712683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712683">
        <w:rPr>
          <w:rFonts w:ascii="Times New Roman" w:hAnsi="Times New Roman" w:cs="Times New Roman"/>
          <w:sz w:val="28"/>
          <w:szCs w:val="28"/>
        </w:rPr>
        <w:t>дминистраци</w:t>
      </w:r>
      <w:r w:rsidR="00712683" w:rsidRPr="00712683">
        <w:rPr>
          <w:rFonts w:ascii="Times New Roman" w:hAnsi="Times New Roman" w:cs="Times New Roman"/>
          <w:sz w:val="28"/>
          <w:szCs w:val="28"/>
        </w:rPr>
        <w:t>и</w:t>
      </w:r>
      <w:r w:rsidRPr="00712683">
        <w:rPr>
          <w:rFonts w:ascii="Times New Roman" w:hAnsi="Times New Roman" w:cs="Times New Roman"/>
          <w:sz w:val="28"/>
          <w:szCs w:val="28"/>
        </w:rPr>
        <w:t xml:space="preserve"> </w:t>
      </w:r>
      <w:r w:rsidR="00712683" w:rsidRPr="0071268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712683" w:rsidRPr="007126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12683" w:rsidRPr="00712683">
        <w:rPr>
          <w:rFonts w:ascii="Times New Roman" w:hAnsi="Times New Roman" w:cs="Times New Roman"/>
          <w:sz w:val="28"/>
          <w:szCs w:val="28"/>
        </w:rPr>
        <w:t xml:space="preserve"> Самарской области от 20.03.2024 г. № 826 </w:t>
      </w:r>
      <w:r w:rsidRPr="00712683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712683" w:rsidRPr="00712683">
        <w:rPr>
          <w:rFonts w:ascii="Times New Roman" w:hAnsi="Times New Roman" w:cs="Times New Roman"/>
          <w:sz w:val="28"/>
          <w:szCs w:val="28"/>
        </w:rPr>
        <w:t>Порядок</w:t>
      </w:r>
      <w:r w:rsidR="00712683">
        <w:rPr>
          <w:rFonts w:ascii="Times New Roman" w:hAnsi="Times New Roman" w:cs="Times New Roman"/>
          <w:sz w:val="28"/>
          <w:szCs w:val="28"/>
        </w:rPr>
        <w:t xml:space="preserve"> </w:t>
      </w:r>
      <w:r w:rsidR="00712683" w:rsidRPr="00712683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</w:t>
      </w:r>
    </w:p>
    <w:p w:rsidR="00712683" w:rsidRDefault="00712683" w:rsidP="007126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83">
        <w:rPr>
          <w:rFonts w:ascii="Times New Roman" w:hAnsi="Times New Roman" w:cs="Times New Roman"/>
          <w:sz w:val="28"/>
          <w:szCs w:val="28"/>
        </w:rPr>
        <w:t xml:space="preserve">актов, проектов нормативных правовых актов администрации городского округа </w:t>
      </w:r>
      <w:proofErr w:type="spellStart"/>
      <w:r w:rsidRPr="0071268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12683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F230D4" w:rsidRPr="00712683">
        <w:rPr>
          <w:rFonts w:ascii="Times New Roman" w:hAnsi="Times New Roman" w:cs="Times New Roman"/>
          <w:sz w:val="28"/>
          <w:szCs w:val="28"/>
        </w:rPr>
        <w:t>в целях выявления в них положений, способствующих созданию условий для проявления коррупции.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5E6" w:rsidRPr="0060307A" w:rsidRDefault="00D015E6" w:rsidP="007126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83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нормативных правовых актов </w:t>
      </w:r>
      <w:r w:rsidRPr="0060307A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72384" w:rsidRPr="0060307A">
        <w:rPr>
          <w:rFonts w:ascii="Times New Roman" w:hAnsi="Times New Roman" w:cs="Times New Roman"/>
          <w:sz w:val="28"/>
          <w:szCs w:val="28"/>
        </w:rPr>
        <w:t>, проектов нормативных правовых актов органов местного самоуправления</w:t>
      </w:r>
      <w:r w:rsidRPr="0060307A">
        <w:rPr>
          <w:rFonts w:ascii="Times New Roman" w:hAnsi="Times New Roman" w:cs="Times New Roman"/>
          <w:sz w:val="28"/>
          <w:szCs w:val="28"/>
        </w:rPr>
        <w:t xml:space="preserve"> проводится Думой городского округа </w:t>
      </w:r>
      <w:proofErr w:type="spellStart"/>
      <w:r w:rsidRPr="0060307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 xml:space="preserve"> Самарской области и Администрацией городского округа </w:t>
      </w:r>
      <w:proofErr w:type="spellStart"/>
      <w:r w:rsidRPr="0060307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 xml:space="preserve"> Самарской области, их должностными лицами.</w:t>
      </w:r>
    </w:p>
    <w:p w:rsidR="00F72384" w:rsidRPr="0060307A" w:rsidRDefault="00F72384" w:rsidP="006030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Для проведения антикоррупционной экспертизы органы местного самоуправления городского округа в течение семи дней с момента подписания направляют в </w:t>
      </w:r>
      <w:proofErr w:type="spellStart"/>
      <w:r w:rsidRPr="0060307A">
        <w:rPr>
          <w:rFonts w:ascii="Times New Roman" w:hAnsi="Times New Roman" w:cs="Times New Roman"/>
          <w:sz w:val="28"/>
          <w:szCs w:val="28"/>
        </w:rPr>
        <w:t>Кинельскую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 xml:space="preserve"> межрайонную прокуратуру нормативные правовые акты органов местного самоуправления, их должностных лиц.</w:t>
      </w:r>
    </w:p>
    <w:p w:rsidR="00F72384" w:rsidRPr="0060307A" w:rsidRDefault="00F72384" w:rsidP="006030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07A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нормативных правовых актов (проектов нормативных правовых актов) органов местного самоуправления городского округа проводится юридическими лицами и физическими лицами, аккредитованными Министерством юстиции Российской Федерации в качестве независимых экспертов,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 февраля 2010 г. № 96</w:t>
      </w:r>
      <w:r w:rsidRPr="0060307A">
        <w:rPr>
          <w:rFonts w:ascii="Times New Roman" w:hAnsi="Times New Roman" w:cs="Times New Roman"/>
          <w:sz w:val="28"/>
          <w:szCs w:val="28"/>
        </w:rPr>
        <w:br/>
        <w:t>«Об антикоррупционной экспертизе нормативных правовых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актов и проектов нормативных правовых актов». </w:t>
      </w:r>
      <w:bookmarkStart w:id="3" w:name="sub_1012"/>
      <w:r w:rsidRPr="0060307A"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 органов местного самоуправления городского округа, органы местного самоуправления, являющиеся разработчиками проектов, размещают данные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</w:t>
      </w:r>
      <w:r w:rsidR="00F230D4">
        <w:rPr>
          <w:rFonts w:ascii="Times New Roman" w:hAnsi="Times New Roman" w:cs="Times New Roman"/>
          <w:sz w:val="28"/>
          <w:szCs w:val="28"/>
        </w:rPr>
        <w:t xml:space="preserve"> (</w:t>
      </w:r>
      <w:r w:rsidR="00F230D4" w:rsidRPr="00F230D4">
        <w:rPr>
          <w:rFonts w:ascii="Times New Roman" w:hAnsi="Times New Roman" w:cs="Times New Roman"/>
          <w:sz w:val="28"/>
          <w:szCs w:val="28"/>
        </w:rPr>
        <w:t>https://кинельгород</w:t>
      </w:r>
      <w:proofErr w:type="gramStart"/>
      <w:r w:rsidR="00F230D4" w:rsidRPr="00F230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230D4" w:rsidRPr="00F230D4">
        <w:rPr>
          <w:rFonts w:ascii="Times New Roman" w:hAnsi="Times New Roman" w:cs="Times New Roman"/>
          <w:sz w:val="28"/>
          <w:szCs w:val="28"/>
        </w:rPr>
        <w:t>ф/4934.html</w:t>
      </w:r>
      <w:r w:rsidR="00F230D4">
        <w:rPr>
          <w:rFonts w:ascii="Times New Roman" w:hAnsi="Times New Roman" w:cs="Times New Roman"/>
          <w:sz w:val="28"/>
          <w:szCs w:val="28"/>
        </w:rPr>
        <w:t>)</w:t>
      </w:r>
      <w:r w:rsidRPr="0060307A">
        <w:rPr>
          <w:rFonts w:ascii="Times New Roman" w:hAnsi="Times New Roman" w:cs="Times New Roman"/>
          <w:sz w:val="28"/>
          <w:szCs w:val="28"/>
        </w:rPr>
        <w:t>.</w:t>
      </w:r>
    </w:p>
    <w:p w:rsidR="00F72384" w:rsidRPr="0060307A" w:rsidRDefault="00F72384" w:rsidP="006030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Муниципальные учреждения и организации, созданные для выполнения задач, поставленных перед органами местного самоуправления</w:t>
      </w:r>
      <w:r w:rsidR="00F230D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0307A">
        <w:rPr>
          <w:rFonts w:ascii="Times New Roman" w:hAnsi="Times New Roman" w:cs="Times New Roman"/>
          <w:sz w:val="28"/>
          <w:szCs w:val="28"/>
        </w:rPr>
        <w:t>, разрабатывают и принимают меры по предупреждению коррупции. Которые</w:t>
      </w:r>
      <w:bookmarkStart w:id="4" w:name="sub_1022"/>
      <w:r w:rsidRPr="0060307A">
        <w:rPr>
          <w:rFonts w:ascii="Times New Roman" w:hAnsi="Times New Roman" w:cs="Times New Roman"/>
          <w:sz w:val="28"/>
          <w:szCs w:val="28"/>
        </w:rPr>
        <w:t xml:space="preserve"> включают, </w:t>
      </w:r>
      <w:r w:rsidRPr="0060307A">
        <w:rPr>
          <w:rFonts w:ascii="Times New Roman" w:hAnsi="Times New Roman" w:cs="Times New Roman"/>
          <w:sz w:val="28"/>
          <w:szCs w:val="28"/>
        </w:rPr>
        <w:lastRenderedPageBreak/>
        <w:t xml:space="preserve">кроме прочего: </w:t>
      </w:r>
      <w:bookmarkEnd w:id="4"/>
      <w:r w:rsidRPr="0060307A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интересов; принятие кодекса этики и служебного поведения работников организации; сотрудничество с уполномоченным органом и правоохранительными органами; недопущение составления неофициальной отчетности и использования поддельных документов.</w:t>
      </w:r>
    </w:p>
    <w:p w:rsidR="00F72384" w:rsidRPr="0060307A" w:rsidRDefault="00F72384" w:rsidP="006030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07A">
        <w:rPr>
          <w:rFonts w:ascii="Times New Roman" w:hAnsi="Times New Roman" w:cs="Times New Roman"/>
          <w:sz w:val="28"/>
          <w:szCs w:val="28"/>
        </w:rPr>
        <w:t xml:space="preserve">Антикоррупционный мониторинг </w:t>
      </w:r>
      <w:r w:rsidR="0053184F" w:rsidRPr="0060307A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Pr="0060307A">
        <w:rPr>
          <w:rFonts w:ascii="Times New Roman" w:hAnsi="Times New Roman" w:cs="Times New Roman"/>
          <w:sz w:val="28"/>
          <w:szCs w:val="28"/>
        </w:rPr>
        <w:t xml:space="preserve">проводится в целях обеспечения разработки, принятия и реализации </w:t>
      </w:r>
      <w:r w:rsidR="0053184F" w:rsidRPr="0060307A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городского округа </w:t>
      </w:r>
      <w:proofErr w:type="spellStart"/>
      <w:r w:rsidR="0053184F" w:rsidRPr="0060307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3184F" w:rsidRPr="0060307A">
        <w:rPr>
          <w:rFonts w:ascii="Times New Roman" w:hAnsi="Times New Roman" w:cs="Times New Roman"/>
          <w:sz w:val="28"/>
          <w:szCs w:val="28"/>
        </w:rPr>
        <w:t xml:space="preserve"> Самарской области «Противодействие коррупции в городском округе </w:t>
      </w:r>
      <w:proofErr w:type="spellStart"/>
      <w:r w:rsidR="0053184F" w:rsidRPr="0060307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3184F" w:rsidRPr="0060307A">
        <w:rPr>
          <w:rFonts w:ascii="Times New Roman" w:hAnsi="Times New Roman" w:cs="Times New Roman"/>
          <w:sz w:val="28"/>
          <w:szCs w:val="28"/>
        </w:rPr>
        <w:t xml:space="preserve"> Самарской области на 2025 - 2027 годы» (утверждена постановлением администрации городского округа </w:t>
      </w:r>
      <w:proofErr w:type="spellStart"/>
      <w:r w:rsidR="0053184F" w:rsidRPr="0060307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3184F" w:rsidRPr="0060307A">
        <w:rPr>
          <w:rFonts w:ascii="Times New Roman" w:hAnsi="Times New Roman" w:cs="Times New Roman"/>
          <w:sz w:val="28"/>
          <w:szCs w:val="28"/>
        </w:rPr>
        <w:t xml:space="preserve"> Самарской области от 11 февраля 2025</w:t>
      </w:r>
      <w:r w:rsidR="00F230D4">
        <w:rPr>
          <w:rFonts w:ascii="Times New Roman" w:hAnsi="Times New Roman" w:cs="Times New Roman"/>
          <w:sz w:val="28"/>
          <w:szCs w:val="28"/>
        </w:rPr>
        <w:t xml:space="preserve"> г.</w:t>
      </w:r>
      <w:r w:rsidR="0053184F" w:rsidRPr="0060307A">
        <w:rPr>
          <w:rFonts w:ascii="Times New Roman" w:hAnsi="Times New Roman" w:cs="Times New Roman"/>
          <w:sz w:val="28"/>
          <w:szCs w:val="28"/>
        </w:rPr>
        <w:t xml:space="preserve"> №</w:t>
      </w:r>
      <w:r w:rsidR="00F230D4">
        <w:rPr>
          <w:rFonts w:ascii="Times New Roman" w:hAnsi="Times New Roman" w:cs="Times New Roman"/>
          <w:sz w:val="28"/>
          <w:szCs w:val="28"/>
        </w:rPr>
        <w:t> </w:t>
      </w:r>
      <w:r w:rsidR="0053184F" w:rsidRPr="0060307A">
        <w:rPr>
          <w:rFonts w:ascii="Times New Roman" w:hAnsi="Times New Roman" w:cs="Times New Roman"/>
          <w:sz w:val="28"/>
          <w:szCs w:val="28"/>
        </w:rPr>
        <w:t xml:space="preserve">369) </w:t>
      </w:r>
      <w:r w:rsidRPr="0060307A">
        <w:rPr>
          <w:rFonts w:ascii="Times New Roman" w:hAnsi="Times New Roman" w:cs="Times New Roman"/>
          <w:sz w:val="28"/>
          <w:szCs w:val="28"/>
        </w:rPr>
        <w:t>путем учета коррупционных правонарушений, анализа документов, проведения исследований, опросов, экспериментов, обработки, оценки и анализа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данных о проявлениях коррупции.</w:t>
      </w:r>
    </w:p>
    <w:p w:rsidR="00F230D4" w:rsidRDefault="0053184F" w:rsidP="00F23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2"/>
      <w:r w:rsidRPr="0060307A"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 администрацией городского округа </w:t>
      </w:r>
      <w:proofErr w:type="spellStart"/>
      <w:r w:rsidRPr="0060307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 xml:space="preserve"> Самарской области осуществляется антикоррупционная пропаганда, направленная на проведение просветительской работы в обществе по вопросам противодействия коррупции, воспитание нетерпимости к фактам коррупции.</w:t>
      </w:r>
      <w:bookmarkEnd w:id="3"/>
      <w:bookmarkEnd w:id="5"/>
    </w:p>
    <w:p w:rsidR="00F230D4" w:rsidRDefault="00F230D4" w:rsidP="00F23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0D4">
        <w:rPr>
          <w:rFonts w:ascii="Times New Roman" w:hAnsi="Times New Roman" w:cs="Times New Roman"/>
          <w:sz w:val="28"/>
          <w:szCs w:val="28"/>
        </w:rPr>
        <w:t>Меры по предупреждению коррупции в отношении лиц, обладающих публично-властными полномочиями, реализуются в городском округе посредством антикоррупционных институтов, обеспечивающих:</w:t>
      </w:r>
    </w:p>
    <w:p w:rsidR="00F230D4" w:rsidRDefault="00F230D4" w:rsidP="00F23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0D4">
        <w:rPr>
          <w:rFonts w:ascii="Times New Roman" w:hAnsi="Times New Roman" w:cs="Times New Roman"/>
          <w:sz w:val="28"/>
          <w:szCs w:val="28"/>
        </w:rPr>
        <w:t>получение и проверку сведений о доходах, расходах, об имуществе и обязательствах имущественного характера;</w:t>
      </w:r>
    </w:p>
    <w:p w:rsidR="00F230D4" w:rsidRDefault="00F230D4" w:rsidP="00F23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0D4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интересов;</w:t>
      </w:r>
    </w:p>
    <w:p w:rsidR="00F230D4" w:rsidRDefault="00F230D4" w:rsidP="00F23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0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30D4">
        <w:rPr>
          <w:rFonts w:ascii="Times New Roman" w:hAnsi="Times New Roman" w:cs="Times New Roman"/>
          <w:sz w:val="28"/>
          <w:szCs w:val="28"/>
        </w:rPr>
        <w:t xml:space="preserve"> соблюдением ограничений и запретов, исполнением обязанностей, установленных законодательством Российской Федерации в области противодействия коррупции. </w:t>
      </w:r>
    </w:p>
    <w:p w:rsidR="00712683" w:rsidRPr="00712683" w:rsidRDefault="00712683" w:rsidP="00F23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 о внедрении инновационных технологий в процессы управления и противодействия коррупции, необходимо отметить, что в целом прозрачность деятельности органов местного самоуправления городского округа обеспечивается посредством представительства органов местного самоуправления в сети Интернет. В настоящее время каждый гражданин – пользователь сети Интернет может ознакомиться с основными направлениями деятельности органов местного самоуправления нашего городского округа, муниципальными правовыми актами, административными </w:t>
      </w:r>
      <w:r w:rsidRPr="007126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регламентами, программами, планами работы, результатами проверок, информацией о конкурсах и другой полезной информацией.</w:t>
      </w:r>
    </w:p>
    <w:sectPr w:rsidR="00712683" w:rsidRPr="00712683" w:rsidSect="006030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BA4137D"/>
    <w:multiLevelType w:val="multilevel"/>
    <w:tmpl w:val="CC2A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6B"/>
    <w:rsid w:val="002E7FE8"/>
    <w:rsid w:val="005041C3"/>
    <w:rsid w:val="0053184F"/>
    <w:rsid w:val="00543E25"/>
    <w:rsid w:val="0060307A"/>
    <w:rsid w:val="006E6ABB"/>
    <w:rsid w:val="00712683"/>
    <w:rsid w:val="009400E4"/>
    <w:rsid w:val="00B4556B"/>
    <w:rsid w:val="00C16D06"/>
    <w:rsid w:val="00D015E6"/>
    <w:rsid w:val="00F230D4"/>
    <w:rsid w:val="00F7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00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0E4"/>
    <w:rPr>
      <w:b/>
      <w:bCs/>
    </w:rPr>
  </w:style>
  <w:style w:type="character" w:styleId="a4">
    <w:name w:val="Hyperlink"/>
    <w:basedOn w:val="a0"/>
    <w:uiPriority w:val="99"/>
    <w:unhideWhenUsed/>
    <w:rsid w:val="009400E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4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Документ в списке"/>
    <w:basedOn w:val="a"/>
    <w:next w:val="a"/>
    <w:uiPriority w:val="99"/>
    <w:rsid w:val="009400E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Цветовое выделение для Текст"/>
    <w:uiPriority w:val="99"/>
    <w:rsid w:val="009400E4"/>
  </w:style>
  <w:style w:type="character" w:customStyle="1" w:styleId="10">
    <w:name w:val="Заголовок 1 Знак"/>
    <w:basedOn w:val="a0"/>
    <w:link w:val="1"/>
    <w:uiPriority w:val="99"/>
    <w:rsid w:val="009400E4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F72384"/>
    <w:rPr>
      <w:color w:val="106BBE"/>
    </w:rPr>
  </w:style>
  <w:style w:type="character" w:customStyle="1" w:styleId="4">
    <w:name w:val="Основной текст (4)_"/>
    <w:link w:val="40"/>
    <w:rsid w:val="00712683"/>
    <w:rPr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2683"/>
    <w:pPr>
      <w:widowControl w:val="0"/>
      <w:shd w:val="clear" w:color="auto" w:fill="FFFFFF"/>
      <w:spacing w:before="960" w:after="300" w:line="0" w:lineRule="atLeast"/>
      <w:jc w:val="center"/>
    </w:pPr>
    <w:rPr>
      <w:b/>
      <w:bCs/>
      <w:spacing w:val="-3"/>
      <w:sz w:val="26"/>
      <w:szCs w:val="26"/>
    </w:rPr>
  </w:style>
  <w:style w:type="character" w:customStyle="1" w:styleId="bfirstcrumb">
    <w:name w:val="b_firstcrumb"/>
    <w:basedOn w:val="a0"/>
    <w:rsid w:val="006E6ABB"/>
  </w:style>
  <w:style w:type="character" w:customStyle="1" w:styleId="bcurrentcrumb">
    <w:name w:val="b_currentcrumb"/>
    <w:basedOn w:val="a0"/>
    <w:rsid w:val="006E6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00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0E4"/>
    <w:rPr>
      <w:b/>
      <w:bCs/>
    </w:rPr>
  </w:style>
  <w:style w:type="character" w:styleId="a4">
    <w:name w:val="Hyperlink"/>
    <w:basedOn w:val="a0"/>
    <w:uiPriority w:val="99"/>
    <w:unhideWhenUsed/>
    <w:rsid w:val="009400E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4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Документ в списке"/>
    <w:basedOn w:val="a"/>
    <w:next w:val="a"/>
    <w:uiPriority w:val="99"/>
    <w:rsid w:val="009400E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Цветовое выделение для Текст"/>
    <w:uiPriority w:val="99"/>
    <w:rsid w:val="009400E4"/>
  </w:style>
  <w:style w:type="character" w:customStyle="1" w:styleId="10">
    <w:name w:val="Заголовок 1 Знак"/>
    <w:basedOn w:val="a0"/>
    <w:link w:val="1"/>
    <w:uiPriority w:val="99"/>
    <w:rsid w:val="009400E4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F72384"/>
    <w:rPr>
      <w:color w:val="106BBE"/>
    </w:rPr>
  </w:style>
  <w:style w:type="character" w:customStyle="1" w:styleId="4">
    <w:name w:val="Основной текст (4)_"/>
    <w:link w:val="40"/>
    <w:rsid w:val="00712683"/>
    <w:rPr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2683"/>
    <w:pPr>
      <w:widowControl w:val="0"/>
      <w:shd w:val="clear" w:color="auto" w:fill="FFFFFF"/>
      <w:spacing w:before="960" w:after="300" w:line="0" w:lineRule="atLeast"/>
      <w:jc w:val="center"/>
    </w:pPr>
    <w:rPr>
      <w:b/>
      <w:bCs/>
      <w:spacing w:val="-3"/>
      <w:sz w:val="26"/>
      <w:szCs w:val="26"/>
    </w:rPr>
  </w:style>
  <w:style w:type="character" w:customStyle="1" w:styleId="bfirstcrumb">
    <w:name w:val="b_firstcrumb"/>
    <w:basedOn w:val="a0"/>
    <w:rsid w:val="006E6ABB"/>
  </w:style>
  <w:style w:type="character" w:customStyle="1" w:styleId="bcurrentcrumb">
    <w:name w:val="b_currentcrumb"/>
    <w:basedOn w:val="a0"/>
    <w:rsid w:val="006E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3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8</cp:revision>
  <cp:lastPrinted>2025-06-02T11:31:00Z</cp:lastPrinted>
  <dcterms:created xsi:type="dcterms:W3CDTF">2025-06-02T05:23:00Z</dcterms:created>
  <dcterms:modified xsi:type="dcterms:W3CDTF">2025-06-03T10:09:00Z</dcterms:modified>
</cp:coreProperties>
</file>