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9C0" w:rsidRPr="002416C3" w:rsidRDefault="0013793F" w:rsidP="0013793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Зачем проводить</w:t>
      </w:r>
      <w:r w:rsidR="002119C0" w:rsidRPr="00241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оценку рисков, </w:t>
      </w:r>
      <w:hyperlink r:id="rId5" w:anchor="/document/16/30383/efr0/" w:history="1">
        <w:r w:rsidR="002119C0" w:rsidRPr="002416C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как выявить, идентифицировать и оценить</w:t>
        </w:r>
      </w:hyperlink>
      <w:r w:rsidR="002119C0" w:rsidRPr="00241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риски и провести их корректировку – пошаговый алгоритм, </w:t>
      </w:r>
      <w:hyperlink r:id="rId6" w:anchor="/document/16/30383/efr8/" w:history="1">
        <w:r w:rsidR="002119C0" w:rsidRPr="002416C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какие документы</w:t>
        </w:r>
      </w:hyperlink>
      <w:r w:rsidR="002119C0" w:rsidRPr="00241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 оценке рисков должны быть в организации, как провести корректировку рисков после их оценки и </w:t>
      </w:r>
      <w:hyperlink r:id="rId7" w:anchor="/document/16/30383/dfas177ge2/" w:history="1">
        <w:r w:rsidR="002119C0" w:rsidRPr="002416C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какую ответственность</w:t>
        </w:r>
      </w:hyperlink>
      <w:r w:rsidR="002119C0" w:rsidRPr="002416C3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несет работодател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непроведение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оценки рисков?</w:t>
      </w:r>
    </w:p>
    <w:p w:rsidR="002119C0" w:rsidRPr="002416C3" w:rsidRDefault="002119C0" w:rsidP="0013793F">
      <w:pPr>
        <w:shd w:val="clear" w:color="auto" w:fill="FFFFFF"/>
        <w:spacing w:before="100" w:beforeAutospacing="1" w:after="100" w:afterAutospacing="1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416C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Зачем проводить оценку профессиональных рисков</w:t>
      </w:r>
    </w:p>
    <w:p w:rsidR="002119C0" w:rsidRPr="002416C3" w:rsidRDefault="002119C0" w:rsidP="001379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работодатель вне зависимости от формы собственности, размера предприятия и вида экономической деятельности должен провести процедуру оценки и управления профессиональными рисками. Поскольку работодатель обязан обеспечить создание и функционирование </w:t>
      </w:r>
      <w:hyperlink r:id="rId8" w:anchor="/document/16/21270/" w:history="1">
        <w:r w:rsidRPr="002416C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системы управления охраной труда</w:t>
        </w:r>
      </w:hyperlink>
      <w:r w:rsidRPr="00241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оценка рисков – один из основных элементов системы. Это указано в статьях </w:t>
      </w:r>
      <w:hyperlink r:id="rId9" w:anchor="/document/99/901807664/XA00MBO2MV/" w:history="1">
        <w:r w:rsidRPr="002416C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209</w:t>
        </w:r>
      </w:hyperlink>
      <w:r w:rsidRPr="00241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0" w:anchor="/document/99/901807664/XA00MBO2MV/" w:history="1">
        <w:r w:rsidRPr="002416C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212</w:t>
        </w:r>
      </w:hyperlink>
      <w:r w:rsidRPr="00241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ТК и пунктах </w:t>
      </w:r>
      <w:hyperlink r:id="rId11" w:anchor="/document/99/420376480/" w:history="1">
        <w:r w:rsidRPr="002416C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29</w:t>
        </w:r>
      </w:hyperlink>
      <w:r w:rsidRPr="00241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2" w:anchor="/document/99/420376480/" w:history="1">
        <w:r w:rsidRPr="002416C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33–39</w:t>
        </w:r>
      </w:hyperlink>
      <w:hyperlink r:id="rId13" w:anchor="/document/99/420376480/" w:history="1">
        <w:r w:rsidRPr="002416C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типового положения о СУОТ</w:t>
        </w:r>
      </w:hyperlink>
      <w:r w:rsidRPr="00241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утвержденного </w:t>
      </w:r>
      <w:hyperlink r:id="rId14" w:anchor="/document/99/420376480/" w:history="1">
        <w:r w:rsidRPr="002416C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</w:t>
        </w:r>
      </w:hyperlink>
      <w:r w:rsidRPr="00241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Минтруда от 19.08.2016 № 438н (далее – Положение).</w:t>
      </w:r>
    </w:p>
    <w:p w:rsidR="002119C0" w:rsidRPr="002416C3" w:rsidRDefault="002119C0" w:rsidP="001379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оценка рисков помогает снизить риск возникновения </w:t>
      </w:r>
      <w:hyperlink r:id="rId15" w:anchor="/document/16/30354/" w:history="1">
        <w:r w:rsidRPr="002416C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несчастных случаев</w:t>
        </w:r>
      </w:hyperlink>
      <w:r w:rsidRPr="00241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6" w:anchor="/document/16/37663/" w:history="1">
        <w:r w:rsidRPr="002416C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профзаболеваний</w:t>
        </w:r>
      </w:hyperlink>
      <w:r w:rsidRPr="00241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конкретном рабочем месте и выявить, какие меры по обеспечению безопасности на предприятии необходимо принимать в первую очередь.</w:t>
      </w:r>
    </w:p>
    <w:p w:rsidR="002119C0" w:rsidRPr="002416C3" w:rsidRDefault="002119C0" w:rsidP="001379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Также, оценка рисков помогает повысить мотивацию работников соблюдать требования охраны труда, социальную защищенность работников и квалификацию персонала, а также обеспечить </w:t>
      </w:r>
      <w:hyperlink r:id="rId17" w:anchor="/document/16/37503/" w:history="1">
        <w:r w:rsidRPr="002416C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экологическую безопасность производства</w:t>
        </w:r>
      </w:hyperlink>
      <w:r w:rsidRPr="002416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19C0" w:rsidRDefault="002119C0" w:rsidP="001379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hyperlink r:id="rId18" w:anchor="/document/16/36767/" w:history="1">
        <w:r w:rsidRPr="002416C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внеплановых проверках</w:t>
        </w:r>
      </w:hyperlink>
      <w:r w:rsidRPr="00241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9" w:anchor="/document/16/30354/" w:history="1">
        <w:r w:rsidRPr="002416C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расследованиях несчастных случаев</w:t>
        </w:r>
      </w:hyperlink>
      <w:r w:rsidRPr="00241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инспекторы ГИТ будут оценивать эффективность внедренной в организации системы управления охраной труда, в том числе и процедуру управления рисками.</w:t>
      </w:r>
    </w:p>
    <w:p w:rsidR="0013793F" w:rsidRPr="002416C3" w:rsidRDefault="0013793F" w:rsidP="001379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9C0" w:rsidRPr="002119C0" w:rsidRDefault="002119C0" w:rsidP="002119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2119C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Ситуация: может ли организация </w:t>
      </w:r>
      <w:r w:rsidRPr="002119C0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самостоятельно</w:t>
      </w:r>
      <w:r w:rsidRPr="002119C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провести оценку профессиональных рисков или необходимо нанимать специализированную организацию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!!!!</w:t>
      </w:r>
    </w:p>
    <w:p w:rsidR="002119C0" w:rsidRPr="002119C0" w:rsidRDefault="002119C0" w:rsidP="002119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Да, может!!!!</w:t>
      </w:r>
    </w:p>
    <w:p w:rsidR="002119C0" w:rsidRPr="002119C0" w:rsidRDefault="002119C0" w:rsidP="001379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9C0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нет обязательных требований к порядку оценки уровня профессионального риска. Поэтому организация имеет право провести оценку и управление рисками как самостоятельно, так и заключить договор на оценку рисков со сторонней организацией.</w:t>
      </w:r>
    </w:p>
    <w:p w:rsidR="002119C0" w:rsidRPr="002119C0" w:rsidRDefault="002119C0" w:rsidP="001379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приняли решение провести оценку рисков собственными силами, то установите и закрепите в локальных актах организации порядок оценки уровня профессионального риска. Как организовать процедуру управления рисками в организации, указано в </w:t>
      </w:r>
      <w:hyperlink r:id="rId20" w:anchor="/document/99/420376480/XA00M7M2N8/" w:history="1">
        <w:r w:rsidRPr="002119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33</w:t>
        </w:r>
      </w:hyperlink>
      <w:r w:rsidRPr="0021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Положения.</w:t>
      </w:r>
    </w:p>
    <w:p w:rsidR="002119C0" w:rsidRPr="002119C0" w:rsidRDefault="002119C0" w:rsidP="0013793F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119C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Какие должны быть документы по оценке рисков</w:t>
      </w:r>
    </w:p>
    <w:p w:rsidR="002119C0" w:rsidRPr="002416C3" w:rsidRDefault="002119C0" w:rsidP="0013793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Пропишите регламент процедуры оценки рисков в </w:t>
      </w:r>
      <w:hyperlink r:id="rId21" w:anchor="/document/118/51095/" w:history="1">
        <w:r w:rsidRPr="002416C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положении организации о СУОТ</w:t>
        </w:r>
      </w:hyperlink>
      <w:r w:rsidRPr="002416C3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указано в Положении.</w:t>
      </w:r>
    </w:p>
    <w:p w:rsidR="002119C0" w:rsidRPr="002119C0" w:rsidRDefault="002119C0" w:rsidP="0013793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выявления опасностей сформируйте </w:t>
      </w:r>
      <w:hyperlink r:id="rId22" w:anchor="/document/118/67398/" w:history="1">
        <w:r w:rsidRPr="002416C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реестр опасностей</w:t>
        </w:r>
      </w:hyperlink>
      <w:r w:rsidR="009A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A0E71" w:rsidRPr="009C709A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Приложение</w:t>
      </w:r>
      <w:r w:rsidR="009A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см.↓). </w:t>
      </w:r>
      <w:r w:rsidRPr="00241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указано в </w:t>
      </w:r>
      <w:hyperlink r:id="rId23" w:anchor="/document/99/420376480/XA00M8I2NA/" w:history="1">
        <w:r w:rsidRPr="002416C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пункте 34</w:t>
        </w:r>
      </w:hyperlink>
      <w:r w:rsidRPr="0021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Положения. В этот документ внесите информацию о возможных опасностях на рабочем месте, вероятность их возникновения и меры, принятые для у</w:t>
      </w:r>
      <w:bookmarkStart w:id="0" w:name="_GoBack"/>
      <w:bookmarkEnd w:id="0"/>
      <w:r w:rsidRPr="002119C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меньшения опасностей.</w:t>
      </w:r>
    </w:p>
    <w:p w:rsidR="002119C0" w:rsidRPr="002416C3" w:rsidRDefault="002119C0" w:rsidP="0013793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Опасности укажите в порядке уменьшения уровня риска </w:t>
      </w:r>
      <w:r w:rsidRPr="002416C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24" w:anchor="/document/99/420376480/XA00M8I2NA/" w:history="1">
        <w:r w:rsidRPr="002416C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п. 36 Положения</w:t>
        </w:r>
      </w:hyperlink>
      <w:r w:rsidRPr="002416C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119C0" w:rsidRPr="002416C3" w:rsidRDefault="002119C0" w:rsidP="0013793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Составьте </w:t>
      </w:r>
      <w:hyperlink r:id="rId25" w:anchor="/document/118/67422/" w:history="1">
        <w:r w:rsidRPr="002416C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план мероприятий по корректировке</w:t>
        </w:r>
        <w:r w:rsidRPr="002416C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рисков</w:t>
        </w:r>
      </w:hyperlink>
      <w:r w:rsidRPr="002416C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нем укажите меры, которые должны быть приняты для устранения или уменьшения рисков, укажите ответственного за каждый конкретный пункт плана, сроки его выполнения, при необходимости – источники финансирования.</w:t>
      </w:r>
    </w:p>
    <w:p w:rsidR="002119C0" w:rsidRPr="002416C3" w:rsidRDefault="002119C0" w:rsidP="0013793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6C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результаты проведения оценки рисков и всех его промежуточных и итоговых процедур укажите в </w:t>
      </w:r>
      <w:hyperlink r:id="rId26" w:anchor="/document/118/67397/" w:history="1">
        <w:r w:rsidRPr="002416C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отчете о </w:t>
        </w:r>
        <w:proofErr w:type="spellStart"/>
        <w:r w:rsidRPr="002416C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профрисках</w:t>
        </w:r>
        <w:proofErr w:type="spellEnd"/>
      </w:hyperlink>
      <w:r w:rsidRPr="002416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19C0" w:rsidRPr="002119C0" w:rsidRDefault="002119C0" w:rsidP="0013793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6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Прямого указания на необходимость наличия плана мероприятий и отчета о </w:t>
      </w:r>
      <w:proofErr w:type="spellStart"/>
      <w:r w:rsidRPr="002416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профрисках</w:t>
      </w:r>
      <w:proofErr w:type="spellEnd"/>
      <w:r w:rsidRPr="00241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нет, но </w:t>
      </w:r>
      <w:hyperlink r:id="rId27" w:anchor="/document/99/420376480/XA00M9M2NG/" w:history="1">
        <w:r w:rsidRPr="002416C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пункт 38</w:t>
        </w:r>
      </w:hyperlink>
      <w:r w:rsidRPr="00241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указывает на то, что </w:t>
      </w:r>
      <w:r w:rsidRPr="002119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оценки рисков в организации должна быть прописана.</w:t>
      </w:r>
    </w:p>
    <w:p w:rsidR="002119C0" w:rsidRPr="002119C0" w:rsidRDefault="002119C0" w:rsidP="0013793F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119C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 провести оценку рисков</w:t>
      </w:r>
    </w:p>
    <w:p w:rsidR="002119C0" w:rsidRPr="002119C0" w:rsidRDefault="002119C0" w:rsidP="0013793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9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управления рисками состоит из трех этапов:</w:t>
      </w:r>
    </w:p>
    <w:p w:rsidR="002119C0" w:rsidRPr="002119C0" w:rsidRDefault="002119C0" w:rsidP="0013793F">
      <w:pPr>
        <w:numPr>
          <w:ilvl w:val="0"/>
          <w:numId w:val="1"/>
        </w:numPr>
        <w:shd w:val="clear" w:color="auto" w:fill="FFFFFF"/>
        <w:spacing w:after="0" w:line="240" w:lineRule="auto"/>
        <w:ind w:firstLine="1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19C0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идентификация</w:t>
      </w:r>
      <w:proofErr w:type="gramEnd"/>
      <w:r w:rsidRPr="0021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(выявление) опасностей;</w:t>
      </w:r>
    </w:p>
    <w:p w:rsidR="002119C0" w:rsidRPr="002119C0" w:rsidRDefault="002119C0" w:rsidP="0013793F">
      <w:pPr>
        <w:numPr>
          <w:ilvl w:val="0"/>
          <w:numId w:val="1"/>
        </w:numPr>
        <w:shd w:val="clear" w:color="auto" w:fill="FFFFFF"/>
        <w:spacing w:after="0" w:line="240" w:lineRule="auto"/>
        <w:ind w:firstLine="1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19C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</w:t>
      </w:r>
      <w:proofErr w:type="gramEnd"/>
      <w:r w:rsidRPr="0021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уровней рисков;</w:t>
      </w:r>
    </w:p>
    <w:p w:rsidR="002119C0" w:rsidRPr="002119C0" w:rsidRDefault="002119C0" w:rsidP="0013793F">
      <w:pPr>
        <w:numPr>
          <w:ilvl w:val="0"/>
          <w:numId w:val="1"/>
        </w:numPr>
        <w:shd w:val="clear" w:color="auto" w:fill="FFFFFF"/>
        <w:spacing w:after="0" w:line="240" w:lineRule="auto"/>
        <w:ind w:firstLine="1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19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</w:t>
      </w:r>
      <w:proofErr w:type="gramEnd"/>
      <w:r w:rsidRPr="0021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по снижению либо контролю уровней рисков.</w:t>
      </w:r>
    </w:p>
    <w:p w:rsidR="002119C0" w:rsidRPr="002119C0" w:rsidRDefault="002119C0" w:rsidP="0013793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9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оценки рисков в законодательстве не прописана. Поэтому оценку рисков предприятия проводят самостоятельно.</w:t>
      </w:r>
    </w:p>
    <w:p w:rsidR="002119C0" w:rsidRPr="002416C3" w:rsidRDefault="002119C0" w:rsidP="0013793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выявления, идентификации и оценки рисков можно нанять стороннюю экспертную организацию или провести процедуру своими силами. Если в организации приняли решение провести оценку рисков своими </w:t>
      </w:r>
      <w:r w:rsidRPr="00241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силами, то можно разработать собственный алгоритм процедуры либо воспользоваться </w:t>
      </w:r>
      <w:hyperlink r:id="rId28" w:anchor="/document/16/30383/dfa45/" w:history="1">
        <w:r w:rsidRPr="002416C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алгоритмом из четырех шагов</w:t>
        </w:r>
      </w:hyperlink>
      <w:r w:rsidRPr="002416C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разработали эксперты Системы Охрана Труда. Достоинство этого алгоритма – простота реализации на практике.</w:t>
      </w:r>
    </w:p>
    <w:p w:rsidR="002119C0" w:rsidRPr="002416C3" w:rsidRDefault="002119C0" w:rsidP="002119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6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Шаг 1. Создайте комиссию по оценке рисков.</w:t>
      </w:r>
    </w:p>
    <w:p w:rsidR="002119C0" w:rsidRPr="002119C0" w:rsidRDefault="002119C0" w:rsidP="001379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Оценку рисков может проводить </w:t>
      </w:r>
      <w:hyperlink r:id="rId29" w:anchor="/document/16/6102/" w:history="1">
        <w:r w:rsidRPr="002416C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специалист по охране труда</w:t>
        </w:r>
      </w:hyperlink>
      <w:r w:rsidRPr="00241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hyperlink r:id="rId30" w:anchor="/document/16/6102/" w:history="1">
        <w:r w:rsidRPr="002416C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служба охраны труда</w:t>
        </w:r>
      </w:hyperlink>
      <w:r w:rsidRPr="00241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эффективнее создать комиссию из трех–семи человек. Состав комиссии определяют в </w:t>
      </w:r>
      <w:r w:rsidRPr="002119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зависимости от количества работников и сферы деятельности организации. В состав комиссии можно добавить главного инженера, ответственного за пожарную безопасность, ответственного за электробезопасность, начальников структурных подразделений, представителей профсоюза и т. д. Обязательно участие работников в процессе идентификации опасностей.</w:t>
      </w:r>
    </w:p>
    <w:p w:rsidR="002119C0" w:rsidRDefault="002119C0" w:rsidP="001379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9C0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 не обязаны иметь специальную подготовку, но должны знать, как выявлять опасности и оценивать риски. Обучить сотрудников проводить оценку рисков можно самостоятельно либо с привлечением сторонних организаций.</w:t>
      </w:r>
    </w:p>
    <w:p w:rsidR="0013793F" w:rsidRPr="002119C0" w:rsidRDefault="0013793F" w:rsidP="001379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9C0" w:rsidRPr="002119C0" w:rsidRDefault="002119C0" w:rsidP="002119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9C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Пример</w:t>
      </w:r>
      <w:r w:rsidRPr="002119C0">
        <w:rPr>
          <w:rFonts w:ascii="Times New Roman" w:eastAsia="Times New Roman" w:hAnsi="Times New Roman" w:cs="Times New Roman"/>
          <w:sz w:val="24"/>
          <w:szCs w:val="24"/>
          <w:lang w:eastAsia="ru-RU"/>
        </w:rPr>
        <w:t>: создание комиссии по оценке рисков и обучение ее членов непосредственно в организации</w:t>
      </w:r>
    </w:p>
    <w:p w:rsidR="002119C0" w:rsidRPr="002119C0" w:rsidRDefault="002119C0" w:rsidP="0013793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19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торговой организации с численностью работников 50 человек ответственным за оценку рисков в компании назначили специалиста по охране труда. Руководитель организации своим приказом утвердил комиссию по оценке рисков, в состав которой добавил начальника склада, поскольку склад – это самое </w:t>
      </w:r>
      <w:proofErr w:type="spellStart"/>
      <w:r w:rsidRPr="002119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травмоопасное</w:t>
      </w:r>
      <w:proofErr w:type="spellEnd"/>
      <w:r w:rsidRPr="002119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место в организации и за последние пять лет на его территории произошло три несчастных случая, а также ответственного за электробезопасность, так как один из несчастных случаев в организации произошел из-за удара работника электрическим током. Специалист по охране труда был назначен председателем комиссии. Для обучения членов комиссии не привлекали сторонние организации, специалист по охране труда сам в устной форме разъяснил работникам процедуру проведения оценки рисков.</w:t>
      </w:r>
    </w:p>
    <w:p w:rsidR="002119C0" w:rsidRPr="002119C0" w:rsidRDefault="002119C0" w:rsidP="00241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2119C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Ситуация: кого назначают ответственным за оценку профессионального риска</w:t>
      </w:r>
    </w:p>
    <w:p w:rsidR="002119C0" w:rsidRPr="002119C0" w:rsidRDefault="002119C0" w:rsidP="00241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9C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Работодатель сам решает, кого назначить ответственным за оценку </w:t>
      </w:r>
      <w:proofErr w:type="spellStart"/>
      <w:r w:rsidRPr="002119C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профрисков</w:t>
      </w:r>
      <w:proofErr w:type="spellEnd"/>
      <w:r w:rsidRPr="002119C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</w:t>
      </w:r>
    </w:p>
    <w:p w:rsidR="002119C0" w:rsidRPr="002119C0" w:rsidRDefault="002119C0" w:rsidP="00241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9C0" w:rsidRPr="002119C0" w:rsidRDefault="002119C0" w:rsidP="008168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9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оценки рисков в законодательстве четко не прописана. Поэтому работодатель сам устанавливает порядок проведения анализа и оценки рисков, а также назначает ответственных за проведение (п. 36, 37 Положения).</w:t>
      </w:r>
    </w:p>
    <w:p w:rsidR="002119C0" w:rsidRPr="002119C0" w:rsidRDefault="002119C0" w:rsidP="008168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9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Обычно эту обязанность возлагают на главного инженера или руководителя службы охраны труда.</w:t>
      </w:r>
    </w:p>
    <w:p w:rsidR="002119C0" w:rsidRPr="002119C0" w:rsidRDefault="002119C0" w:rsidP="008168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9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Шаг 2. Выявите (идентифицируйте) опасности.</w:t>
      </w:r>
    </w:p>
    <w:p w:rsidR="002119C0" w:rsidRPr="002119C0" w:rsidRDefault="002119C0" w:rsidP="008168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9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Идентификация или выявление опасностей, которые могут причинить ущерб жизни или здоровью работников, – первый и основной этап процесса управления рисками.</w:t>
      </w:r>
    </w:p>
    <w:p w:rsidR="002119C0" w:rsidRPr="002119C0" w:rsidRDefault="002119C0" w:rsidP="008168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2119C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Внимание: </w:t>
      </w:r>
    </w:p>
    <w:p w:rsidR="002119C0" w:rsidRPr="002119C0" w:rsidRDefault="002119C0" w:rsidP="008168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9C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Изучите, какие опасности могут возникнуть при выполнении сотрудниками типовых и нетиповых работ. А также опасности, которые возникают вне рабочего места или во время аварий и способны негативно повлиять на здоровье и безопасность работников.</w:t>
      </w:r>
    </w:p>
    <w:p w:rsidR="002119C0" w:rsidRPr="002119C0" w:rsidRDefault="002119C0" w:rsidP="008168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9C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рабочее место работника стационарное – проведите выявление опасностей на его рабочем месте. Если работники в течение дня передвигаются по территории и находятся в различных помещениях организации, опасности выявляются по всем рабочим зонам.</w:t>
      </w:r>
    </w:p>
    <w:p w:rsidR="002119C0" w:rsidRPr="002119C0" w:rsidRDefault="002119C0" w:rsidP="008168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9C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выявить опасности, установите все источники, ситуации, действия или их комбинации, которые могут стать причиной травмы или ухудшения состояния здоровья работников.</w:t>
      </w:r>
    </w:p>
    <w:p w:rsidR="002119C0" w:rsidRPr="002119C0" w:rsidRDefault="002119C0" w:rsidP="008168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9C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и информация, которые можно использовать, чтобы выявить опасности:</w:t>
      </w:r>
    </w:p>
    <w:p w:rsidR="002119C0" w:rsidRPr="002119C0" w:rsidRDefault="002119C0" w:rsidP="008168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9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НПА, локальные документы по охране труда и безопасности работ, которые относятся к определенному рабочему процессу</w:t>
      </w:r>
      <w:r w:rsidRPr="002119C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Например, если нет инструкции по охране труда для какого-либо вида работ, то это риск «опасность, связанная с отсутствием на рабочем месте инструкций, содержащих порядок безопасного выполнения работ, и информации об имеющихся опасностях, связанных с выполнением рабочих операций».</w:t>
      </w:r>
    </w:p>
    <w:p w:rsidR="002119C0" w:rsidRPr="002119C0" w:rsidRDefault="002119C0" w:rsidP="008168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9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Результаты </w:t>
      </w:r>
      <w:hyperlink r:id="rId31" w:anchor="/document/16/64867/" w:history="1">
        <w:r w:rsidRPr="002416C3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специальной</w:t>
        </w:r>
        <w:r w:rsidRPr="002416C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оценки</w:t>
        </w:r>
        <w:r w:rsidRPr="002416C3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 xml:space="preserve"> условий труда</w:t>
        </w:r>
      </w:hyperlink>
      <w:r w:rsidRPr="00241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поз</w:t>
      </w:r>
      <w:r w:rsidRPr="002119C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волят определить вредные факторы, которые влияют на работника.</w:t>
      </w:r>
    </w:p>
    <w:p w:rsidR="008168ED" w:rsidRDefault="002119C0" w:rsidP="008168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9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Техническая документация на оборудование и технологическая документация на процессы. </w:t>
      </w:r>
      <w:r w:rsidRPr="002119C0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ней обычно прописывают потенциальные риски при работе с оборудованием, кроме того, в документации прописано, как работает оборудование и проходят технологические процессы, – это позволяет самостоятельно определить дополнительные риски.</w:t>
      </w:r>
    </w:p>
    <w:p w:rsidR="008168ED" w:rsidRDefault="002119C0" w:rsidP="008168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9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="008168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119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веществах и инструментах, которые участвуют в технологическом процессе,</w:t>
      </w:r>
      <w:r w:rsidRPr="0021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позволит определить риски, которые возникают при работе сотрудников с инструментами и веществами.</w:t>
      </w:r>
    </w:p>
    <w:p w:rsidR="002119C0" w:rsidRPr="002119C0" w:rsidRDefault="002119C0" w:rsidP="008168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6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Сведения о происшедших авариях, инцидентах, </w:t>
      </w:r>
      <w:hyperlink r:id="rId32" w:anchor="/document/16/30461/" w:history="1">
        <w:r w:rsidRPr="002416C3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несчастных случаях</w:t>
        </w:r>
      </w:hyperlink>
      <w:r w:rsidRPr="002416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</w:t>
      </w:r>
      <w:hyperlink r:id="rId33" w:anchor="/document/16/37663/" w:history="1">
        <w:r w:rsidRPr="002416C3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 xml:space="preserve">профессиональных </w:t>
        </w:r>
        <w:proofErr w:type="spellStart"/>
        <w:r w:rsidRPr="002416C3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заболеваниях</w:t>
        </w:r>
      </w:hyperlink>
      <w:r w:rsidRPr="002416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spellEnd"/>
      <w:r w:rsidRPr="002416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организации и результаты их расследования.</w:t>
      </w:r>
      <w:r w:rsidRPr="00241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Помогут увидеть, при каких работах и производственных процессах </w:t>
      </w:r>
      <w:r w:rsidRPr="002119C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организации работники подвергаются наиболее сильным рискам.</w:t>
      </w:r>
    </w:p>
    <w:p w:rsidR="002119C0" w:rsidRPr="002119C0" w:rsidRDefault="002119C0" w:rsidP="008168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9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Доступные сведения и статистические данные о несчастных случаях и производственном травматизме в похожих организациях.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1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их помощью можно узнать, во время каких работ сотрудники подвергаются потенциальным рискам, и уделить больше внимания безопасности выполнения этих работ. Данные можно узнать из докладов </w:t>
      </w:r>
      <w:proofErr w:type="spellStart"/>
      <w:r w:rsidRPr="002119C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Ростехнадзора</w:t>
      </w:r>
      <w:proofErr w:type="spellEnd"/>
      <w:r w:rsidRPr="002119C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ведомство публикует на своем официальном сайте, кроме того, многие компании публикуют статистику несчастных случаев на своих интернет-сайтах.</w:t>
      </w:r>
    </w:p>
    <w:p w:rsidR="002119C0" w:rsidRPr="002119C0" w:rsidRDefault="002119C0" w:rsidP="008168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9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7.Жалобы работников, которые связаны с ненадлежащими условиями труда, и предложения по улучшению условий труда.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119C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риски сложно выявить при проверках и аудитах, их могут заметить только работники, которые сталкиваются с ними во время выполнения работ.</w:t>
      </w:r>
    </w:p>
    <w:p w:rsidR="002119C0" w:rsidRPr="002119C0" w:rsidRDefault="002119C0" w:rsidP="008168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6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</w:t>
      </w:r>
      <w:hyperlink r:id="rId34" w:anchor="/document/12/138131/" w:history="1">
        <w:r w:rsidRPr="002416C3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Предписания надзорных органов</w:t>
        </w:r>
      </w:hyperlink>
      <w:r w:rsidRPr="002416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области </w:t>
      </w:r>
      <w:r w:rsidRPr="002119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охраны труда и промышленной безопасности. </w:t>
      </w:r>
      <w:r w:rsidRPr="002119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Позволят выявить, в каких сферах в организации были нарушения и каким рискам подвергались работники, и уделить этим сферам повышенное внимание.</w:t>
      </w:r>
    </w:p>
    <w:p w:rsidR="002119C0" w:rsidRPr="002416C3" w:rsidRDefault="002119C0" w:rsidP="008168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выявлении факторов риска рассмотрите только те опасности, которые могут привести к получению травм, ухудшению здоровья работников или к </w:t>
      </w:r>
      <w:hyperlink r:id="rId35" w:anchor="/document/16/30355/" w:history="1">
        <w:r w:rsidRPr="002416C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смертельному исходу</w:t>
        </w:r>
      </w:hyperlink>
      <w:r w:rsidRPr="002416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19C0" w:rsidRDefault="002119C0" w:rsidP="008168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6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идентификации опасностей можно пользоваться списком опасностей из </w:t>
      </w:r>
      <w:hyperlink r:id="rId36" w:anchor="/document/99/420376480/XA00M942ND/" w:history="1">
        <w:r w:rsidRPr="002416C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пункта 35</w:t>
        </w:r>
      </w:hyperlink>
      <w:r w:rsidRPr="00241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19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Положения.</w:t>
      </w:r>
    </w:p>
    <w:p w:rsidR="008168ED" w:rsidRPr="002119C0" w:rsidRDefault="008168ED" w:rsidP="008168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8ED" w:rsidRDefault="002119C0" w:rsidP="008168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9C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Внимание:</w:t>
      </w:r>
      <w:r w:rsidRPr="002119C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 работодатель сам устанавливает порядок выявления и идентификации </w:t>
      </w:r>
      <w:proofErr w:type="gramStart"/>
      <w:r w:rsidRPr="002119C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опасностей.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!!!</w:t>
      </w:r>
      <w:proofErr w:type="gramEnd"/>
    </w:p>
    <w:p w:rsidR="002119C0" w:rsidRDefault="002119C0" w:rsidP="008168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идентификации составьте </w:t>
      </w:r>
      <w:hyperlink r:id="rId37" w:anchor="/document/118/67398/" w:history="1">
        <w:r w:rsidRPr="002416C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реестр опасностей</w:t>
        </w:r>
      </w:hyperlink>
      <w:r w:rsidRPr="002416C3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Составьте его самостоятельно по результату идентификации опасностей, либо восп</w:t>
      </w:r>
      <w:r w:rsidRPr="002119C0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ользуйтесь электронным реестром опасностей.</w:t>
      </w:r>
    </w:p>
    <w:p w:rsidR="008168ED" w:rsidRPr="002119C0" w:rsidRDefault="008168ED" w:rsidP="008168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9C0" w:rsidRDefault="002119C0" w:rsidP="002119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9C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Пример:</w:t>
      </w:r>
      <w:r w:rsidRPr="002119C0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выявление и идентификация опасностей</w:t>
      </w:r>
    </w:p>
    <w:p w:rsidR="002119C0" w:rsidRPr="002119C0" w:rsidRDefault="002119C0" w:rsidP="002416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19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Представители комиссии по оценке рисков проводили идентификацию опасностей на рабочих местах сотрудников бухгалтерии. Сначала члены комиссии проверили, какие существуют опасности на пути работников от проходной до кабинета, при входе в кабинет они увидели высокий порог, значит, есть опасность, что работники могут споткнуться и получить травму. Комиссия идентифицировала опасность как «опасность падения из-за потери равновесия, в том числе при спотыкании или </w:t>
      </w:r>
      <w:proofErr w:type="spellStart"/>
      <w:r w:rsidRPr="002119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подскальзывании</w:t>
      </w:r>
      <w:proofErr w:type="spellEnd"/>
      <w:r w:rsidRPr="002119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при передвижении по скользким поверхностям или мокрым полам», руководствуясь </w:t>
      </w:r>
      <w:hyperlink r:id="rId38" w:anchor="/document/99/420376480/XA00M942ND/" w:history="1">
        <w:r w:rsidRPr="002416C3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>пунктом 35</w:t>
        </w:r>
      </w:hyperlink>
      <w:r w:rsidRPr="002416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Положения</w:t>
      </w:r>
      <w:r w:rsidRPr="002119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и добавила в перечень опасностей.</w:t>
      </w:r>
    </w:p>
    <w:p w:rsidR="002119C0" w:rsidRPr="002119C0" w:rsidRDefault="002119C0" w:rsidP="002416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19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Далее члены комиссии изучили, каким оборудованием и приборами бухгалтеры пользуются во время работы и перерывов. Поскольку работники бухгалтерии используют при работе ПК, принтер и сканер, которые подключены к электросети, поэтому комиссия добавила в перечень «опасность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контакт)».</w:t>
      </w:r>
    </w:p>
    <w:p w:rsidR="002119C0" w:rsidRPr="002119C0" w:rsidRDefault="002119C0" w:rsidP="002416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19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 осмотре кабинета представители комиссии обнаружили, что отсутствуют аптечки, поскольку </w:t>
      </w:r>
      <w:r w:rsidRPr="002416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</w:t>
      </w:r>
      <w:hyperlink r:id="rId39" w:anchor="/document/99/420376480/XA00M942ND/" w:history="1">
        <w:r w:rsidRPr="002416C3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>пункте 35</w:t>
        </w:r>
      </w:hyperlink>
      <w:r w:rsidRPr="002119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Положения есть этот риск: «опасность, связанная с отсутствием на рабочем месте аптечки первой помощи, инструкции по оказанию первой помощи пострадавшему на производстве и средств связи», его тоже добавили в перечень.</w:t>
      </w:r>
    </w:p>
    <w:p w:rsidR="002119C0" w:rsidRPr="002119C0" w:rsidRDefault="002119C0" w:rsidP="002416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19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После того как комиссия провела осмотр рабочих мест бухгалтеров, члены комиссии проверили локальные документы по охране труда и обнаружили, что бухгалтеры не прошли обучение по охране труда, комиссия идентифицировала риск: «опасность, связанная с допуском работников, не прошедших подготовку по охране труда» и добавила в перечень.</w:t>
      </w:r>
    </w:p>
    <w:p w:rsidR="002119C0" w:rsidRPr="002119C0" w:rsidRDefault="002119C0" w:rsidP="002416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19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Кроме того, в перечень добавили риски: «опасность от вдыхания дыма, паров вредных газов и пыли при пожаре», «опасность воспламенения», «опасность воздействия открытого пламени», «опасность воздействия повышенной температуры окружающей среды», «опасность воздействия пониженной концентрации кислорода в воздухе», «опасность воздействия огнетушащих веществ», «опасность возникновения взрыва, происшедшего вследствие пожара», «опасность ожога при взрыве», «опасность воздействия ударной волны» и «опасность воздействия осколков частей разрушившихся зданий, сооружений, строений», поскольку пожар может возникнуть в каждой организации.</w:t>
      </w:r>
    </w:p>
    <w:p w:rsidR="002119C0" w:rsidRPr="002119C0" w:rsidRDefault="002119C0" w:rsidP="002119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9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Шаг 3. Оцените уровень </w:t>
      </w:r>
      <w:proofErr w:type="spellStart"/>
      <w:r w:rsidRPr="002119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профрисков</w:t>
      </w:r>
      <w:proofErr w:type="spellEnd"/>
      <w:r w:rsidRPr="002119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119C0" w:rsidRPr="002119C0" w:rsidRDefault="002119C0" w:rsidP="008168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Следующий этап – это оценка уровней рисков от выявленных опасностей. Риск </w:t>
      </w:r>
      <w:proofErr w:type="gramStart"/>
      <w:r w:rsidRPr="002119C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</w:t>
      </w:r>
      <w:proofErr w:type="gramEnd"/>
      <w:r w:rsidRPr="0021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сочетание вероятности причинения ущерба и тяжести ущерба.</w:t>
      </w:r>
    </w:p>
    <w:p w:rsidR="002119C0" w:rsidRPr="002119C0" w:rsidRDefault="002119C0" w:rsidP="008168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9C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 уровней рисков проводят для их ранжирования и определения приоритетности мер по снижению уровней наиболее высоких рисков, мер контроля менее значимых рисков, а также методов оценки принятых мер и их эффективности.</w:t>
      </w:r>
    </w:p>
    <w:p w:rsidR="002119C0" w:rsidRPr="002119C0" w:rsidRDefault="002119C0" w:rsidP="008168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9C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нужно не только существующие риски, но и возможные риски при вводе в эксплуатацию новых зданий, оборудования, внедрении новых процессов и рабочих мест.</w:t>
      </w:r>
    </w:p>
    <w:p w:rsidR="002119C0" w:rsidRPr="002119C0" w:rsidRDefault="002119C0" w:rsidP="008168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оценки уровня профессиональных рисков работодатель определяет с учетом характера своей деятельности и сложности выполняемых операций. Допускают использование разных методов оценки уровня профессиональных рисков для разных процессов и операций (п. </w:t>
      </w:r>
      <w:hyperlink r:id="rId40" w:anchor="/document/99/420376480/XA00M942ND/" w:history="1">
        <w:r w:rsidRPr="002119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36</w:t>
        </w:r>
      </w:hyperlink>
      <w:r w:rsidRPr="0021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41" w:anchor="/document/99/420376480/XA00M942ND/" w:history="1">
        <w:r w:rsidRPr="002119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37</w:t>
        </w:r>
      </w:hyperlink>
      <w:r w:rsidRPr="0021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Положения).</w:t>
      </w:r>
    </w:p>
    <w:p w:rsidR="002119C0" w:rsidRPr="002119C0" w:rsidRDefault="002119C0" w:rsidP="008168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Выбрать подходящий для себя метод, можно, например, в </w:t>
      </w:r>
      <w:hyperlink r:id="rId42" w:anchor="/document/97/401390/dfaslh95sz/" w:history="1">
        <w:r w:rsidRPr="002119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приложении В</w:t>
        </w:r>
      </w:hyperlink>
      <w:r w:rsidRPr="0021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ГОСТ Р ИСО/МЭК 31010–2011 или </w:t>
      </w:r>
      <w:hyperlink r:id="rId43" w:anchor="/document/97/469955/" w:history="1">
        <w:r w:rsidRPr="002119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ГОСТ 12.0.230.4-2018</w:t>
        </w:r>
      </w:hyperlink>
      <w:r w:rsidRPr="002119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19C0" w:rsidRPr="002119C0" w:rsidRDefault="002119C0" w:rsidP="008168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9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Внимание:</w:t>
      </w:r>
      <w:r w:rsidRPr="002119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2119C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 12.0.230.4-2018 вступает в силу 1 июня 2019 года, но поскольку стандарт носит рекомендательный характер, использовать его при оценке рисков можно уже сейчас.</w:t>
      </w:r>
    </w:p>
    <w:p w:rsidR="002119C0" w:rsidRPr="002119C0" w:rsidRDefault="002119C0" w:rsidP="008168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практике для оценки уровня </w:t>
      </w:r>
      <w:proofErr w:type="spellStart"/>
      <w:r w:rsidRPr="002119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профрисков</w:t>
      </w:r>
      <w:proofErr w:type="spellEnd"/>
      <w:r w:rsidRPr="0021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часто используют простой и эффективный метод </w:t>
      </w:r>
      <w:proofErr w:type="spellStart"/>
      <w:r w:rsidRPr="002119C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Файна</w:t>
      </w:r>
      <w:proofErr w:type="spellEnd"/>
      <w:r w:rsidRPr="0021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2119C0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Кинни</w:t>
      </w:r>
      <w:proofErr w:type="spellEnd"/>
      <w:r w:rsidRPr="0021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этому методу для каждой выявленной опасности рассчитайте индекс профессионального риска (далее – ИПР). Величину ИПР определяют, перемножив балльные </w:t>
      </w:r>
      <w:r w:rsidRPr="002119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значения трех показателей: вероятности, подверженности и последствий наступления событий из таблицы 1, по формуле:</w:t>
      </w:r>
    </w:p>
    <w:p w:rsidR="002119C0" w:rsidRPr="002119C0" w:rsidRDefault="002119C0" w:rsidP="002119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ИПР = </w:t>
      </w:r>
      <w:proofErr w:type="spellStart"/>
      <w:r w:rsidRPr="002119C0">
        <w:rPr>
          <w:rFonts w:ascii="Times New Roman" w:eastAsia="Times New Roman" w:hAnsi="Times New Roman" w:cs="Times New Roman"/>
          <w:sz w:val="24"/>
          <w:szCs w:val="24"/>
          <w:lang w:eastAsia="ru-RU"/>
        </w:rPr>
        <w:t>Вр</w:t>
      </w:r>
      <w:proofErr w:type="spellEnd"/>
      <w:r w:rsidRPr="0021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× </w:t>
      </w:r>
      <w:proofErr w:type="spellStart"/>
      <w:r w:rsidRPr="002119C0">
        <w:rPr>
          <w:rFonts w:ascii="Times New Roman" w:eastAsia="Times New Roman" w:hAnsi="Times New Roman" w:cs="Times New Roman"/>
          <w:sz w:val="24"/>
          <w:szCs w:val="24"/>
          <w:lang w:eastAsia="ru-RU"/>
        </w:rPr>
        <w:t>Пд</w:t>
      </w:r>
      <w:proofErr w:type="spellEnd"/>
      <w:r w:rsidRPr="0021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× </w:t>
      </w:r>
      <w:proofErr w:type="spellStart"/>
      <w:r w:rsidRPr="002119C0">
        <w:rPr>
          <w:rFonts w:ascii="Times New Roman" w:eastAsia="Times New Roman" w:hAnsi="Times New Roman" w:cs="Times New Roman"/>
          <w:sz w:val="24"/>
          <w:szCs w:val="24"/>
          <w:lang w:eastAsia="ru-RU"/>
        </w:rPr>
        <w:t>Пс</w:t>
      </w:r>
      <w:proofErr w:type="spellEnd"/>
      <w:r w:rsidRPr="002119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19C0" w:rsidRPr="002119C0" w:rsidRDefault="002119C0" w:rsidP="002119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9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Таблица. Определение ИПР по методу </w:t>
      </w:r>
      <w:proofErr w:type="spellStart"/>
      <w:r w:rsidRPr="002119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Файна</w:t>
      </w:r>
      <w:proofErr w:type="spellEnd"/>
      <w:r w:rsidRPr="002119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</w:t>
      </w:r>
      <w:proofErr w:type="spellStart"/>
      <w:r w:rsidRPr="002119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Кинни</w:t>
      </w:r>
      <w:proofErr w:type="spellEnd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2"/>
        <w:gridCol w:w="796"/>
        <w:gridCol w:w="2660"/>
        <w:gridCol w:w="796"/>
        <w:gridCol w:w="2847"/>
        <w:gridCol w:w="811"/>
      </w:tblGrid>
      <w:tr w:rsidR="002119C0" w:rsidRPr="002119C0" w:rsidTr="002119C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119C0" w:rsidRPr="002119C0" w:rsidRDefault="002119C0" w:rsidP="002119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19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Вероятность (</w:t>
            </w:r>
            <w:proofErr w:type="spellStart"/>
            <w:r w:rsidRPr="002119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  <w:proofErr w:type="spellEnd"/>
            <w:r w:rsidRPr="002119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2119C0" w:rsidRPr="002119C0" w:rsidRDefault="002119C0" w:rsidP="002119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19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0" w:type="auto"/>
            <w:vAlign w:val="center"/>
            <w:hideMark/>
          </w:tcPr>
          <w:p w:rsidR="002119C0" w:rsidRPr="002119C0" w:rsidRDefault="002119C0" w:rsidP="002119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19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Подверженность (</w:t>
            </w:r>
            <w:proofErr w:type="spellStart"/>
            <w:r w:rsidRPr="002119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Пд</w:t>
            </w:r>
            <w:proofErr w:type="spellEnd"/>
            <w:r w:rsidRPr="002119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2119C0" w:rsidRPr="002119C0" w:rsidRDefault="002119C0" w:rsidP="002119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19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0" w:type="auto"/>
            <w:vAlign w:val="center"/>
            <w:hideMark/>
          </w:tcPr>
          <w:p w:rsidR="002119C0" w:rsidRPr="002119C0" w:rsidRDefault="002119C0" w:rsidP="002119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19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Последствия (</w:t>
            </w:r>
            <w:proofErr w:type="spellStart"/>
            <w:r w:rsidRPr="002119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</w:t>
            </w:r>
            <w:proofErr w:type="spellEnd"/>
            <w:r w:rsidRPr="002119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2119C0" w:rsidRPr="002119C0" w:rsidRDefault="002119C0" w:rsidP="002119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19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</w:tr>
      <w:tr w:rsidR="002119C0" w:rsidRPr="002119C0" w:rsidTr="002119C0">
        <w:trPr>
          <w:tblCellSpacing w:w="15" w:type="dxa"/>
        </w:trPr>
        <w:tc>
          <w:tcPr>
            <w:tcW w:w="0" w:type="auto"/>
            <w:hideMark/>
          </w:tcPr>
          <w:p w:rsidR="002119C0" w:rsidRPr="002119C0" w:rsidRDefault="002119C0" w:rsidP="002119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Ожидаемо, это случится</w:t>
            </w:r>
          </w:p>
        </w:tc>
        <w:tc>
          <w:tcPr>
            <w:tcW w:w="0" w:type="auto"/>
            <w:hideMark/>
          </w:tcPr>
          <w:p w:rsidR="002119C0" w:rsidRPr="002119C0" w:rsidRDefault="002119C0" w:rsidP="002119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2119C0" w:rsidRPr="002119C0" w:rsidRDefault="002119C0" w:rsidP="002119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(чаще 1 раза в день или более 50% времени смены)</w:t>
            </w:r>
          </w:p>
        </w:tc>
        <w:tc>
          <w:tcPr>
            <w:tcW w:w="0" w:type="auto"/>
            <w:hideMark/>
          </w:tcPr>
          <w:p w:rsidR="002119C0" w:rsidRPr="002119C0" w:rsidRDefault="002119C0" w:rsidP="002119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2119C0" w:rsidRPr="002119C0" w:rsidRDefault="002119C0" w:rsidP="002119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Катастрофы, много жертв</w:t>
            </w:r>
          </w:p>
        </w:tc>
        <w:tc>
          <w:tcPr>
            <w:tcW w:w="0" w:type="auto"/>
            <w:hideMark/>
          </w:tcPr>
          <w:p w:rsidR="002119C0" w:rsidRPr="002119C0" w:rsidRDefault="002119C0" w:rsidP="002119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119C0" w:rsidRPr="002119C0" w:rsidTr="002119C0">
        <w:trPr>
          <w:tblCellSpacing w:w="15" w:type="dxa"/>
        </w:trPr>
        <w:tc>
          <w:tcPr>
            <w:tcW w:w="0" w:type="auto"/>
            <w:hideMark/>
          </w:tcPr>
          <w:p w:rsidR="002119C0" w:rsidRPr="002119C0" w:rsidRDefault="002119C0" w:rsidP="002119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вероятно</w:t>
            </w:r>
          </w:p>
        </w:tc>
        <w:tc>
          <w:tcPr>
            <w:tcW w:w="0" w:type="auto"/>
            <w:hideMark/>
          </w:tcPr>
          <w:p w:rsidR="002119C0" w:rsidRPr="002119C0" w:rsidRDefault="002119C0" w:rsidP="002119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2119C0" w:rsidRPr="002119C0" w:rsidRDefault="002119C0" w:rsidP="002119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 (ежедневно)</w:t>
            </w:r>
          </w:p>
        </w:tc>
        <w:tc>
          <w:tcPr>
            <w:tcW w:w="0" w:type="auto"/>
            <w:hideMark/>
          </w:tcPr>
          <w:p w:rsidR="002119C0" w:rsidRPr="002119C0" w:rsidRDefault="002119C0" w:rsidP="002119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2119C0" w:rsidRPr="002119C0" w:rsidRDefault="002119C0" w:rsidP="002119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Разрушения, есть жертвы</w:t>
            </w:r>
          </w:p>
        </w:tc>
        <w:tc>
          <w:tcPr>
            <w:tcW w:w="0" w:type="auto"/>
            <w:hideMark/>
          </w:tcPr>
          <w:p w:rsidR="002119C0" w:rsidRPr="002119C0" w:rsidRDefault="002119C0" w:rsidP="002119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2119C0" w:rsidRPr="002119C0" w:rsidTr="002119C0">
        <w:trPr>
          <w:tblCellSpacing w:w="15" w:type="dxa"/>
        </w:trPr>
        <w:tc>
          <w:tcPr>
            <w:tcW w:w="0" w:type="auto"/>
            <w:hideMark/>
          </w:tcPr>
          <w:p w:rsidR="002119C0" w:rsidRPr="002119C0" w:rsidRDefault="002119C0" w:rsidP="002119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Нехарактерно, но возможно</w:t>
            </w:r>
          </w:p>
        </w:tc>
        <w:tc>
          <w:tcPr>
            <w:tcW w:w="0" w:type="auto"/>
            <w:hideMark/>
          </w:tcPr>
          <w:p w:rsidR="002119C0" w:rsidRPr="002119C0" w:rsidRDefault="002119C0" w:rsidP="002119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119C0" w:rsidRPr="002119C0" w:rsidRDefault="002119C0" w:rsidP="002119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случая к случаю (еженедельно – до 6 раз в неделю)</w:t>
            </w:r>
          </w:p>
        </w:tc>
        <w:tc>
          <w:tcPr>
            <w:tcW w:w="0" w:type="auto"/>
            <w:hideMark/>
          </w:tcPr>
          <w:p w:rsidR="002119C0" w:rsidRPr="002119C0" w:rsidRDefault="002119C0" w:rsidP="002119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119C0" w:rsidRPr="002119C0" w:rsidRDefault="002119C0" w:rsidP="002119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тяжелые, один смертельный случай</w:t>
            </w:r>
          </w:p>
        </w:tc>
        <w:tc>
          <w:tcPr>
            <w:tcW w:w="0" w:type="auto"/>
            <w:hideMark/>
          </w:tcPr>
          <w:p w:rsidR="002119C0" w:rsidRPr="002119C0" w:rsidRDefault="002119C0" w:rsidP="002119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2119C0" w:rsidRPr="002119C0" w:rsidTr="002119C0">
        <w:trPr>
          <w:tblCellSpacing w:w="15" w:type="dxa"/>
        </w:trPr>
        <w:tc>
          <w:tcPr>
            <w:tcW w:w="0" w:type="auto"/>
            <w:hideMark/>
          </w:tcPr>
          <w:p w:rsidR="002119C0" w:rsidRPr="002119C0" w:rsidRDefault="002119C0" w:rsidP="002119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Невероятно</w:t>
            </w:r>
          </w:p>
        </w:tc>
        <w:tc>
          <w:tcPr>
            <w:tcW w:w="0" w:type="auto"/>
            <w:hideMark/>
          </w:tcPr>
          <w:p w:rsidR="002119C0" w:rsidRPr="002119C0" w:rsidRDefault="002119C0" w:rsidP="002119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119C0" w:rsidRPr="002119C0" w:rsidRDefault="002119C0" w:rsidP="002119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Иногда (ежемесячно – до 3 раз в месяц)</w:t>
            </w:r>
          </w:p>
        </w:tc>
        <w:tc>
          <w:tcPr>
            <w:tcW w:w="0" w:type="auto"/>
            <w:hideMark/>
          </w:tcPr>
          <w:p w:rsidR="002119C0" w:rsidRPr="002119C0" w:rsidRDefault="002119C0" w:rsidP="002119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119C0" w:rsidRPr="002119C0" w:rsidRDefault="002119C0" w:rsidP="002119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Потеря трудоспособности, инвалидность, профзаболевания</w:t>
            </w:r>
          </w:p>
        </w:tc>
        <w:tc>
          <w:tcPr>
            <w:tcW w:w="0" w:type="auto"/>
            <w:hideMark/>
          </w:tcPr>
          <w:p w:rsidR="002119C0" w:rsidRPr="002119C0" w:rsidRDefault="002119C0" w:rsidP="002119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119C0" w:rsidRPr="002119C0" w:rsidTr="002119C0">
        <w:trPr>
          <w:tblCellSpacing w:w="15" w:type="dxa"/>
        </w:trPr>
        <w:tc>
          <w:tcPr>
            <w:tcW w:w="0" w:type="auto"/>
            <w:hideMark/>
          </w:tcPr>
          <w:p w:rsidR="002119C0" w:rsidRPr="002119C0" w:rsidRDefault="002119C0" w:rsidP="002119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себе представить, но невероятно</w:t>
            </w:r>
          </w:p>
        </w:tc>
        <w:tc>
          <w:tcPr>
            <w:tcW w:w="0" w:type="auto"/>
            <w:hideMark/>
          </w:tcPr>
          <w:p w:rsidR="002119C0" w:rsidRPr="002119C0" w:rsidRDefault="002119C0" w:rsidP="002119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2119C0" w:rsidRPr="002119C0" w:rsidRDefault="002119C0" w:rsidP="002119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Редко (ежегодно – до 11 раз в год)</w:t>
            </w:r>
          </w:p>
        </w:tc>
        <w:tc>
          <w:tcPr>
            <w:tcW w:w="0" w:type="auto"/>
            <w:hideMark/>
          </w:tcPr>
          <w:p w:rsidR="002119C0" w:rsidRPr="002119C0" w:rsidRDefault="002119C0" w:rsidP="002119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119C0" w:rsidRPr="002119C0" w:rsidRDefault="002119C0" w:rsidP="002119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Случаи временной нетрудоспособности</w:t>
            </w:r>
          </w:p>
        </w:tc>
        <w:tc>
          <w:tcPr>
            <w:tcW w:w="0" w:type="auto"/>
            <w:hideMark/>
          </w:tcPr>
          <w:p w:rsidR="002119C0" w:rsidRPr="002119C0" w:rsidRDefault="002119C0" w:rsidP="002119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119C0" w:rsidRPr="002119C0" w:rsidTr="002119C0">
        <w:trPr>
          <w:tblCellSpacing w:w="15" w:type="dxa"/>
        </w:trPr>
        <w:tc>
          <w:tcPr>
            <w:tcW w:w="0" w:type="auto"/>
            <w:hideMark/>
          </w:tcPr>
          <w:p w:rsidR="002119C0" w:rsidRPr="002119C0" w:rsidRDefault="002119C0" w:rsidP="002119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Почти невозможно</w:t>
            </w:r>
          </w:p>
        </w:tc>
        <w:tc>
          <w:tcPr>
            <w:tcW w:w="0" w:type="auto"/>
            <w:hideMark/>
          </w:tcPr>
          <w:p w:rsidR="002119C0" w:rsidRPr="002119C0" w:rsidRDefault="002119C0" w:rsidP="002119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vMerge w:val="restart"/>
            <w:hideMark/>
          </w:tcPr>
          <w:p w:rsidR="002119C0" w:rsidRPr="002119C0" w:rsidRDefault="002119C0" w:rsidP="002119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редко (до 1 раза в год)</w:t>
            </w:r>
          </w:p>
        </w:tc>
        <w:tc>
          <w:tcPr>
            <w:tcW w:w="0" w:type="auto"/>
            <w:vMerge w:val="restart"/>
            <w:hideMark/>
          </w:tcPr>
          <w:p w:rsidR="002119C0" w:rsidRPr="002119C0" w:rsidRDefault="002119C0" w:rsidP="002119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vMerge w:val="restart"/>
            <w:hideMark/>
          </w:tcPr>
          <w:p w:rsidR="002119C0" w:rsidRPr="002119C0" w:rsidRDefault="002119C0" w:rsidP="002119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травма, достаточно оказания первой помощи</w:t>
            </w:r>
          </w:p>
        </w:tc>
        <w:tc>
          <w:tcPr>
            <w:tcW w:w="0" w:type="auto"/>
            <w:vMerge w:val="restart"/>
            <w:hideMark/>
          </w:tcPr>
          <w:p w:rsidR="002119C0" w:rsidRPr="002119C0" w:rsidRDefault="002119C0" w:rsidP="002119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19C0" w:rsidRPr="002119C0" w:rsidTr="002119C0">
        <w:trPr>
          <w:tblCellSpacing w:w="15" w:type="dxa"/>
        </w:trPr>
        <w:tc>
          <w:tcPr>
            <w:tcW w:w="0" w:type="auto"/>
            <w:hideMark/>
          </w:tcPr>
          <w:p w:rsidR="002119C0" w:rsidRPr="002119C0" w:rsidRDefault="002119C0" w:rsidP="002119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 невозможно</w:t>
            </w:r>
          </w:p>
        </w:tc>
        <w:tc>
          <w:tcPr>
            <w:tcW w:w="0" w:type="auto"/>
            <w:hideMark/>
          </w:tcPr>
          <w:p w:rsidR="002119C0" w:rsidRPr="002119C0" w:rsidRDefault="002119C0" w:rsidP="002119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vMerge/>
            <w:vAlign w:val="center"/>
            <w:hideMark/>
          </w:tcPr>
          <w:p w:rsidR="002119C0" w:rsidRPr="002119C0" w:rsidRDefault="002119C0" w:rsidP="00211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119C0" w:rsidRPr="002119C0" w:rsidRDefault="002119C0" w:rsidP="00211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119C0" w:rsidRPr="002119C0" w:rsidRDefault="002119C0" w:rsidP="00211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119C0" w:rsidRPr="002119C0" w:rsidRDefault="002119C0" w:rsidP="00211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68ED" w:rsidRDefault="008168ED" w:rsidP="002119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2119C0" w:rsidRPr="002119C0" w:rsidRDefault="002119C0" w:rsidP="002119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9C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Пример:</w:t>
      </w:r>
      <w:r w:rsidRPr="002119C0">
        <w:rPr>
          <w:rFonts w:ascii="Times New Roman" w:eastAsia="Times New Roman" w:hAnsi="Times New Roman" w:cs="Times New Roman"/>
          <w:sz w:val="24"/>
          <w:szCs w:val="24"/>
          <w:lang w:eastAsia="ru-RU"/>
        </w:rPr>
        <w:t> Оценка рисков</w:t>
      </w:r>
    </w:p>
    <w:p w:rsidR="002119C0" w:rsidRPr="002119C0" w:rsidRDefault="002119C0" w:rsidP="002416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19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Комиссия по оценке рисков выявила и идентифицировала опасности на рабочих местах и составила перечень опасностей. Далее представители комиссии стали рассчитывать индекс профессионального риска по методу </w:t>
      </w:r>
      <w:proofErr w:type="spellStart"/>
      <w:r w:rsidRPr="002119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Файна</w:t>
      </w:r>
      <w:proofErr w:type="spellEnd"/>
      <w:r w:rsidRPr="002119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</w:t>
      </w:r>
      <w:proofErr w:type="spellStart"/>
      <w:r w:rsidRPr="002119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Кинни</w:t>
      </w:r>
      <w:proofErr w:type="spellEnd"/>
      <w:r w:rsidRPr="002119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для «опасности падения из-за потери равновесия, в том числе при спотыкании или </w:t>
      </w:r>
      <w:proofErr w:type="spellStart"/>
      <w:r w:rsidRPr="002119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подскальзывании</w:t>
      </w:r>
      <w:proofErr w:type="spellEnd"/>
      <w:r w:rsidRPr="002119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при передвижении по скользким поверхностям или мокрым полам», которая возникла из-за того, что при входе в кабинет бухгалтерии высокий порог, о который можно споткнуться и получить травму.</w:t>
      </w:r>
    </w:p>
    <w:p w:rsidR="002119C0" w:rsidRPr="002119C0" w:rsidRDefault="002119C0" w:rsidP="002416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19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Чтобы рассчитать риск, члены комиссии изучили статистику несчастных случаев в организации и опросили бухгалтеров, часто ли они спотыкаются о порог.</w:t>
      </w:r>
    </w:p>
    <w:p w:rsidR="002119C0" w:rsidRPr="002119C0" w:rsidRDefault="002119C0" w:rsidP="002416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19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Изучив статистику, выявили, что несчастных случаев, которые произошли из-за того, что работники спотыкались о порог, в организации не было. Опрос показал, что бухгалтеры спотыкаются о порог примерно раз в месяц. Таким образом, риск споткнуться о порог не характерен для работников бухгалтерии, но возможен.</w:t>
      </w:r>
    </w:p>
    <w:p w:rsidR="002119C0" w:rsidRPr="002119C0" w:rsidRDefault="002119C0" w:rsidP="002416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19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 таблице «Определение ИПР по методу </w:t>
      </w:r>
      <w:proofErr w:type="spellStart"/>
      <w:r w:rsidRPr="002119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Файна</w:t>
      </w:r>
      <w:proofErr w:type="spellEnd"/>
      <w:r w:rsidRPr="002119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</w:t>
      </w:r>
      <w:proofErr w:type="spellStart"/>
      <w:r w:rsidRPr="002119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Кинни</w:t>
      </w:r>
      <w:proofErr w:type="spellEnd"/>
      <w:r w:rsidRPr="002119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 для критериев риска поставили оценки:</w:t>
      </w:r>
    </w:p>
    <w:p w:rsidR="002119C0" w:rsidRPr="002119C0" w:rsidRDefault="002119C0" w:rsidP="002119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2119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вероятность</w:t>
      </w:r>
      <w:proofErr w:type="gramEnd"/>
      <w:r w:rsidRPr="002119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риска – 3 балла, нехарактерно, но возможно;</w:t>
      </w:r>
    </w:p>
    <w:p w:rsidR="002119C0" w:rsidRPr="002119C0" w:rsidRDefault="002119C0" w:rsidP="002119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2119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подверженность</w:t>
      </w:r>
      <w:proofErr w:type="gramEnd"/>
      <w:r w:rsidRPr="002119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10 баллов, поскольку бухгалтера входят и выходят из кабинета много раз в день;</w:t>
      </w:r>
    </w:p>
    <w:p w:rsidR="002119C0" w:rsidRPr="002119C0" w:rsidRDefault="002119C0" w:rsidP="002119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2119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последствия</w:t>
      </w:r>
      <w:proofErr w:type="gramEnd"/>
      <w:r w:rsidRPr="002119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7 баллов, так как при оценке последствий желательно выбирать наиболее худший случай – это позволяет более точно оценить риски. Представители комиссии решили, что есть вероятность, что работник может неудачно упасть и получить тяжелую травму.</w:t>
      </w:r>
    </w:p>
    <w:p w:rsidR="002119C0" w:rsidRPr="002119C0" w:rsidRDefault="002119C0" w:rsidP="002119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19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Перемножив баллы, комиссия рассчитала, что ИПР равен 210.</w:t>
      </w:r>
    </w:p>
    <w:p w:rsidR="002416C3" w:rsidRDefault="002119C0" w:rsidP="002416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19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Далее комиссия оценила риск «опасность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контакт)». Представители комиссии изучили статистику несчастных случаев в организации из-за ударов током, документы по электробезопасности, проверили, проводят ли работникам инструктажи на первую группу по электробезопасности, соблюдены ли требования электробезопасности в кабинете, и провели опрос работников бухгалтерии, не было ли случаев удара током от бытовых приборов. </w:t>
      </w:r>
    </w:p>
    <w:p w:rsidR="002119C0" w:rsidRDefault="002119C0" w:rsidP="002416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19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Комиссия выяснила, что несчастных случаев по этой причине не происходило, требования электробезопасности соблюдаются, документы в порядке, инструктажи регулярно проводят, а работники сказали, что случаев удара током не было.</w:t>
      </w:r>
    </w:p>
    <w:p w:rsidR="002119C0" w:rsidRPr="002119C0" w:rsidRDefault="002119C0" w:rsidP="002119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19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таблице для критериев риска поставили оценки:</w:t>
      </w:r>
    </w:p>
    <w:p w:rsidR="002119C0" w:rsidRPr="002119C0" w:rsidRDefault="002119C0" w:rsidP="002119C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2119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вероятность</w:t>
      </w:r>
      <w:proofErr w:type="gramEnd"/>
      <w:r w:rsidRPr="002119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риска – 0,2 балла, поскольку прецедентов не было, а вероятность удара током от бытовых приборов, учитывая соблюдение всех требований безопасности и состояние проводки, мала;</w:t>
      </w:r>
    </w:p>
    <w:p w:rsidR="002119C0" w:rsidRPr="002119C0" w:rsidRDefault="002119C0" w:rsidP="002119C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2119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подверженность</w:t>
      </w:r>
      <w:proofErr w:type="gramEnd"/>
      <w:r w:rsidRPr="002119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10 баллов, поскольку бухгалтера во время работы постоянно используют ПК и несколько раз в день пользуются другими электроприборами;</w:t>
      </w:r>
    </w:p>
    <w:p w:rsidR="002119C0" w:rsidRPr="002119C0" w:rsidRDefault="002119C0" w:rsidP="002119C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2119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последствия</w:t>
      </w:r>
      <w:proofErr w:type="gramEnd"/>
      <w:r w:rsidRPr="002119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оценили в 15 баллов, поскольку от удара током работник может умереть.</w:t>
      </w:r>
    </w:p>
    <w:p w:rsidR="002119C0" w:rsidRPr="002119C0" w:rsidRDefault="002119C0" w:rsidP="002119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19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Перемножив баллы, комиссия рассчитала, что ИПР равен 30.</w:t>
      </w:r>
    </w:p>
    <w:p w:rsidR="002119C0" w:rsidRPr="0013793F" w:rsidRDefault="002119C0" w:rsidP="002119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416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ИПР для остальных рисков представители комиссии рассчитывали аналогично.</w:t>
      </w:r>
    </w:p>
    <w:p w:rsidR="002119C0" w:rsidRPr="002119C0" w:rsidRDefault="002119C0" w:rsidP="002119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9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Шаг 4. Проведите корректировку оценки рисков.</w:t>
      </w:r>
    </w:p>
    <w:p w:rsidR="002119C0" w:rsidRPr="002119C0" w:rsidRDefault="002119C0" w:rsidP="002416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9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Заключительный этап оценки рисков – оформление реестра опасностей и проведение корректировки.</w:t>
      </w:r>
    </w:p>
    <w:p w:rsidR="002119C0" w:rsidRPr="002119C0" w:rsidRDefault="002119C0" w:rsidP="002416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9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оценки рисков составьте их перечень в зависимости от уровня каждого риска.</w:t>
      </w:r>
    </w:p>
    <w:p w:rsidR="002119C0" w:rsidRPr="002119C0" w:rsidRDefault="002119C0" w:rsidP="002416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9C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 чтобы уменьшить риски, устраните или уменьшите факторы опасности. Для этого проведите мероприятия по снижению уровня риска в указанном порядке:</w:t>
      </w:r>
    </w:p>
    <w:p w:rsidR="002119C0" w:rsidRPr="002119C0" w:rsidRDefault="002119C0" w:rsidP="002119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19C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исключите</w:t>
      </w:r>
      <w:proofErr w:type="gramEnd"/>
      <w:r w:rsidRPr="0021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опасную или вредную работу, процедуру, процесс, сырье, материалы, оборудование и т. п.;</w:t>
      </w:r>
    </w:p>
    <w:p w:rsidR="002119C0" w:rsidRPr="002119C0" w:rsidRDefault="002119C0" w:rsidP="002119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19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замените</w:t>
      </w:r>
      <w:proofErr w:type="gramEnd"/>
      <w:r w:rsidRPr="0021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4" w:anchor="/document/16/29733/" w:history="1">
        <w:r w:rsidRPr="002119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опасную или вредную</w:t>
        </w:r>
      </w:hyperlink>
      <w:r w:rsidRPr="0021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работу, процедуру, процесс, сырье, материалы, оборудование и т. п.;</w:t>
      </w:r>
    </w:p>
    <w:p w:rsidR="002119C0" w:rsidRPr="002119C0" w:rsidRDefault="002119C0" w:rsidP="002119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19C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внедрите</w:t>
      </w:r>
      <w:proofErr w:type="gramEnd"/>
      <w:r w:rsidRPr="0021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технические методы ограничения риска воздействия опасностей на работников;</w:t>
      </w:r>
    </w:p>
    <w:p w:rsidR="002119C0" w:rsidRPr="002119C0" w:rsidRDefault="002119C0" w:rsidP="002119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19C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внедрите</w:t>
      </w:r>
      <w:proofErr w:type="gramEnd"/>
      <w:r w:rsidRPr="0021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административные методы ограничения риска воздействия опасностей на работников;</w:t>
      </w:r>
    </w:p>
    <w:p w:rsidR="002119C0" w:rsidRPr="002119C0" w:rsidRDefault="002119C0" w:rsidP="002119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19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обеспечьте</w:t>
      </w:r>
      <w:proofErr w:type="gramEnd"/>
      <w:r w:rsidRPr="0021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работников </w:t>
      </w:r>
      <w:hyperlink r:id="rId45" w:anchor="/document/16/17469/" w:history="1">
        <w:r w:rsidRPr="002119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СИЗ</w:t>
        </w:r>
      </w:hyperlink>
      <w:r w:rsidRPr="002119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19C0" w:rsidRPr="002119C0" w:rsidRDefault="002119C0" w:rsidP="002416C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9C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 план по управлению и контролю рисков. Управлению подлежат все оцененные риски вне зависимости от их уровня.</w:t>
      </w:r>
    </w:p>
    <w:p w:rsidR="002119C0" w:rsidRPr="002119C0" w:rsidRDefault="002119C0" w:rsidP="002119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9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Таблица. Определение срочности мероприятий в зависимости от уровня риска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9"/>
        <w:gridCol w:w="2037"/>
        <w:gridCol w:w="5966"/>
      </w:tblGrid>
      <w:tr w:rsidR="002119C0" w:rsidRPr="002119C0" w:rsidTr="002119C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119C0" w:rsidRPr="002119C0" w:rsidRDefault="002119C0" w:rsidP="002119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19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Индекс </w:t>
            </w:r>
            <w:proofErr w:type="spellStart"/>
            <w:r w:rsidRPr="002119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профриска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119C0" w:rsidRPr="002119C0" w:rsidRDefault="002119C0" w:rsidP="002119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19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риска</w:t>
            </w:r>
          </w:p>
        </w:tc>
        <w:tc>
          <w:tcPr>
            <w:tcW w:w="0" w:type="auto"/>
            <w:vAlign w:val="center"/>
            <w:hideMark/>
          </w:tcPr>
          <w:p w:rsidR="002119C0" w:rsidRPr="002119C0" w:rsidRDefault="002119C0" w:rsidP="002119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19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Срочность мероприятий по профилактике</w:t>
            </w:r>
          </w:p>
        </w:tc>
      </w:tr>
      <w:tr w:rsidR="002119C0" w:rsidRPr="002119C0" w:rsidTr="002119C0">
        <w:trPr>
          <w:tblCellSpacing w:w="15" w:type="dxa"/>
        </w:trPr>
        <w:tc>
          <w:tcPr>
            <w:tcW w:w="0" w:type="auto"/>
            <w:hideMark/>
          </w:tcPr>
          <w:p w:rsidR="002119C0" w:rsidRPr="002119C0" w:rsidRDefault="002119C0" w:rsidP="002119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0–20</w:t>
            </w:r>
          </w:p>
        </w:tc>
        <w:tc>
          <w:tcPr>
            <w:tcW w:w="0" w:type="auto"/>
            <w:hideMark/>
          </w:tcPr>
          <w:p w:rsidR="002119C0" w:rsidRPr="002119C0" w:rsidRDefault="002119C0" w:rsidP="002119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Небольшой риск</w:t>
            </w:r>
          </w:p>
        </w:tc>
        <w:tc>
          <w:tcPr>
            <w:tcW w:w="0" w:type="auto"/>
            <w:hideMark/>
          </w:tcPr>
          <w:p w:rsidR="002119C0" w:rsidRPr="002119C0" w:rsidRDefault="002119C0" w:rsidP="002119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не требуются</w:t>
            </w:r>
          </w:p>
        </w:tc>
      </w:tr>
      <w:tr w:rsidR="002119C0" w:rsidRPr="002119C0" w:rsidTr="002119C0">
        <w:trPr>
          <w:tblCellSpacing w:w="15" w:type="dxa"/>
        </w:trPr>
        <w:tc>
          <w:tcPr>
            <w:tcW w:w="0" w:type="auto"/>
            <w:hideMark/>
          </w:tcPr>
          <w:p w:rsidR="002119C0" w:rsidRPr="002119C0" w:rsidRDefault="002119C0" w:rsidP="002119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21–70</w:t>
            </w:r>
          </w:p>
        </w:tc>
        <w:tc>
          <w:tcPr>
            <w:tcW w:w="0" w:type="auto"/>
            <w:hideMark/>
          </w:tcPr>
          <w:p w:rsidR="002119C0" w:rsidRPr="002119C0" w:rsidRDefault="002119C0" w:rsidP="002119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Возможный риск</w:t>
            </w:r>
          </w:p>
        </w:tc>
        <w:tc>
          <w:tcPr>
            <w:tcW w:w="0" w:type="auto"/>
            <w:hideMark/>
          </w:tcPr>
          <w:p w:rsidR="002119C0" w:rsidRPr="002119C0" w:rsidRDefault="002119C0" w:rsidP="002119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 уделить внимание</w:t>
            </w:r>
          </w:p>
        </w:tc>
      </w:tr>
      <w:tr w:rsidR="002119C0" w:rsidRPr="002119C0" w:rsidTr="002119C0">
        <w:trPr>
          <w:tblCellSpacing w:w="15" w:type="dxa"/>
        </w:trPr>
        <w:tc>
          <w:tcPr>
            <w:tcW w:w="0" w:type="auto"/>
            <w:hideMark/>
          </w:tcPr>
          <w:p w:rsidR="002119C0" w:rsidRPr="002119C0" w:rsidRDefault="002119C0" w:rsidP="002119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71–200</w:t>
            </w:r>
          </w:p>
        </w:tc>
        <w:tc>
          <w:tcPr>
            <w:tcW w:w="0" w:type="auto"/>
            <w:hideMark/>
          </w:tcPr>
          <w:p w:rsidR="002119C0" w:rsidRPr="002119C0" w:rsidRDefault="002119C0" w:rsidP="002119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Серьезный риск</w:t>
            </w:r>
          </w:p>
        </w:tc>
        <w:tc>
          <w:tcPr>
            <w:tcW w:w="0" w:type="auto"/>
            <w:hideMark/>
          </w:tcPr>
          <w:p w:rsidR="002119C0" w:rsidRPr="002119C0" w:rsidRDefault="002119C0" w:rsidP="002119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Требуются меры по снижению степени риска в установленные сроки</w:t>
            </w:r>
          </w:p>
        </w:tc>
      </w:tr>
      <w:tr w:rsidR="002119C0" w:rsidRPr="002119C0" w:rsidTr="002119C0">
        <w:trPr>
          <w:tblCellSpacing w:w="15" w:type="dxa"/>
        </w:trPr>
        <w:tc>
          <w:tcPr>
            <w:tcW w:w="0" w:type="auto"/>
            <w:hideMark/>
          </w:tcPr>
          <w:p w:rsidR="002119C0" w:rsidRPr="002119C0" w:rsidRDefault="002119C0" w:rsidP="002119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201–400</w:t>
            </w:r>
          </w:p>
        </w:tc>
        <w:tc>
          <w:tcPr>
            <w:tcW w:w="0" w:type="auto"/>
            <w:hideMark/>
          </w:tcPr>
          <w:p w:rsidR="002119C0" w:rsidRPr="002119C0" w:rsidRDefault="002119C0" w:rsidP="002119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риск</w:t>
            </w:r>
          </w:p>
        </w:tc>
        <w:tc>
          <w:tcPr>
            <w:tcW w:w="0" w:type="auto"/>
            <w:hideMark/>
          </w:tcPr>
          <w:p w:rsidR="002119C0" w:rsidRPr="002119C0" w:rsidRDefault="002119C0" w:rsidP="002119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Требуются неотложные меры, усовершенствования</w:t>
            </w:r>
          </w:p>
        </w:tc>
      </w:tr>
      <w:tr w:rsidR="002119C0" w:rsidRPr="002119C0" w:rsidTr="002119C0">
        <w:trPr>
          <w:tblCellSpacing w:w="15" w:type="dxa"/>
        </w:trPr>
        <w:tc>
          <w:tcPr>
            <w:tcW w:w="0" w:type="auto"/>
            <w:hideMark/>
          </w:tcPr>
          <w:p w:rsidR="002119C0" w:rsidRPr="002119C0" w:rsidRDefault="002119C0" w:rsidP="002119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400</w:t>
            </w:r>
          </w:p>
        </w:tc>
        <w:tc>
          <w:tcPr>
            <w:tcW w:w="0" w:type="auto"/>
            <w:hideMark/>
          </w:tcPr>
          <w:p w:rsidR="002119C0" w:rsidRPr="002119C0" w:rsidRDefault="002119C0" w:rsidP="002119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Крайне высокий риск</w:t>
            </w:r>
          </w:p>
        </w:tc>
        <w:tc>
          <w:tcPr>
            <w:tcW w:w="0" w:type="auto"/>
            <w:hideMark/>
          </w:tcPr>
          <w:p w:rsidR="002119C0" w:rsidRPr="002119C0" w:rsidRDefault="002119C0" w:rsidP="002119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Немедленное прекращение деятельности</w:t>
            </w:r>
          </w:p>
        </w:tc>
      </w:tr>
    </w:tbl>
    <w:p w:rsidR="002119C0" w:rsidRPr="002119C0" w:rsidRDefault="002119C0" w:rsidP="002416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9C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предпринятых действий и мер управления риск должен быть снижен до небольшого или возможного риска. Если риск остается выше среднего, разработайте новые мероприятия по его снижению и проведите повторную оценку. Если и после этого риск остается выше среднего, то необходимо принципиально пересмотреть метод выполнения работ.</w:t>
      </w:r>
    </w:p>
    <w:p w:rsidR="002119C0" w:rsidRPr="002119C0" w:rsidRDefault="002119C0" w:rsidP="002416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9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Повторите оценку вероятности с учетом всех действующих и плановых профилактических мероприятий. Получится вероятность остаточного риска.</w:t>
      </w:r>
    </w:p>
    <w:p w:rsidR="002119C0" w:rsidRPr="002119C0" w:rsidRDefault="002119C0" w:rsidP="002416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9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Повторите оценку степени тяжести с учетом всех действующих и плановых мероприятий по снижению риска. Получится степень тяжести остаточного риска.</w:t>
      </w:r>
    </w:p>
    <w:p w:rsidR="002119C0" w:rsidRDefault="002119C0" w:rsidP="002416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926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Внимание</w:t>
      </w:r>
      <w:r w:rsidRPr="002119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2119C0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снижения уровней рисков необходимо провести повторную оценку рисков и установить их уровень, а также разработать меры контроля уровня риска для того, чтобы он оставался на допустимом или приемлемом для работодателя уровне.</w:t>
      </w:r>
    </w:p>
    <w:p w:rsidR="00F55926" w:rsidRPr="002119C0" w:rsidRDefault="00F55926" w:rsidP="002119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9C0" w:rsidRPr="002119C0" w:rsidRDefault="002119C0" w:rsidP="002119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92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Пример</w:t>
      </w:r>
      <w:r w:rsidRPr="002119C0">
        <w:rPr>
          <w:rFonts w:ascii="Times New Roman" w:eastAsia="Times New Roman" w:hAnsi="Times New Roman" w:cs="Times New Roman"/>
          <w:sz w:val="24"/>
          <w:szCs w:val="24"/>
          <w:lang w:eastAsia="ru-RU"/>
        </w:rPr>
        <w:t>: уменьшение уровня риска</w:t>
      </w:r>
    </w:p>
    <w:p w:rsidR="002119C0" w:rsidRPr="00F55926" w:rsidRDefault="002119C0" w:rsidP="002416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59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Комиссия </w:t>
      </w:r>
      <w:hyperlink r:id="rId46" w:anchor="/document/16/30383/dfas0qptfr/" w:history="1">
        <w:r w:rsidRPr="00F55926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ru-RU"/>
          </w:rPr>
          <w:t>рассчитала</w:t>
        </w:r>
      </w:hyperlink>
      <w:r w:rsidRPr="00F559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что ИПР равен 210 для риска «опасность падения из-за потери равновесия, в том числе при спотыкании или </w:t>
      </w:r>
      <w:proofErr w:type="spellStart"/>
      <w:r w:rsidRPr="00F559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подскальзывании</w:t>
      </w:r>
      <w:proofErr w:type="spellEnd"/>
      <w:r w:rsidRPr="00F559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при передвижении по скользким поверхностям или мокрым полам», то есть это высокий уровень риска и он требует принятия неотложных мер. Члены комиссии изучили порог и решили, что его можно убрать и риск полностью исчезнет. Они занесли эти сведения в перечень мер по управлению рисками, установив срок в один месяц и назначив ответственным сотрудника АХО.</w:t>
      </w:r>
    </w:p>
    <w:p w:rsidR="002119C0" w:rsidRPr="00F55926" w:rsidRDefault="002119C0" w:rsidP="002416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59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Далее комиссия рассмотрела «опасность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контакт)», ИПР которой равен 30. По таблице – это возможный риск, которому необходимо уделить внимание, поэтому комиссия указала в перечне мер об обязанности ответственного по электробезопасности проводить инструктажи, следить за состоянием бытовых приборов и проводки. Уровень риска и срочность мероприятий по профилактике для остальных опасностей определяют аналогично.</w:t>
      </w:r>
    </w:p>
    <w:p w:rsidR="002119C0" w:rsidRPr="002119C0" w:rsidRDefault="002119C0" w:rsidP="002119C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119C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Какая ответственность за </w:t>
      </w:r>
      <w:proofErr w:type="spellStart"/>
      <w:r w:rsidRPr="002119C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непроведение</w:t>
      </w:r>
      <w:proofErr w:type="spellEnd"/>
      <w:r w:rsidRPr="002119C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оценки рисков</w:t>
      </w:r>
    </w:p>
    <w:p w:rsidR="002119C0" w:rsidRPr="002119C0" w:rsidRDefault="002119C0" w:rsidP="002416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proofErr w:type="spellStart"/>
      <w:r w:rsidRPr="002119C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непроведение</w:t>
      </w:r>
      <w:proofErr w:type="spellEnd"/>
      <w:r w:rsidRPr="0021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оценки рисков могут выдать предупреждение или наложить штраф по </w:t>
      </w:r>
      <w:hyperlink r:id="rId47" w:anchor="/document/99/901807667/XA00MHM2OG/" w:history="1">
        <w:r w:rsidRPr="002119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1</w:t>
        </w:r>
      </w:hyperlink>
      <w:r w:rsidRPr="0021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5.27.1 КоАП.</w:t>
      </w:r>
    </w:p>
    <w:p w:rsidR="002119C0" w:rsidRPr="002119C0" w:rsidRDefault="002119C0" w:rsidP="002416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9C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штрафа составит:</w:t>
      </w:r>
    </w:p>
    <w:p w:rsidR="002119C0" w:rsidRPr="002119C0" w:rsidRDefault="002119C0" w:rsidP="008168ED">
      <w:pPr>
        <w:numPr>
          <w:ilvl w:val="0"/>
          <w:numId w:val="5"/>
        </w:numPr>
        <w:shd w:val="clear" w:color="auto" w:fill="FFFFFF"/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19C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21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должностных лиц – от 2000 до 5000 руб.;</w:t>
      </w:r>
    </w:p>
    <w:p w:rsidR="002119C0" w:rsidRPr="002119C0" w:rsidRDefault="002119C0" w:rsidP="008168ED">
      <w:pPr>
        <w:numPr>
          <w:ilvl w:val="0"/>
          <w:numId w:val="5"/>
        </w:numPr>
        <w:shd w:val="clear" w:color="auto" w:fill="FFFFFF"/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19C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21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ИП – от 2000 до 5000 руб.;</w:t>
      </w:r>
    </w:p>
    <w:p w:rsidR="002119C0" w:rsidRPr="002119C0" w:rsidRDefault="002119C0" w:rsidP="008168ED">
      <w:pPr>
        <w:numPr>
          <w:ilvl w:val="0"/>
          <w:numId w:val="5"/>
        </w:numPr>
        <w:shd w:val="clear" w:color="auto" w:fill="FFFFFF"/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19C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21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19C0">
        <w:rPr>
          <w:rFonts w:ascii="Times New Roman" w:eastAsia="Times New Roman" w:hAnsi="Times New Roman" w:cs="Times New Roman"/>
          <w:sz w:val="24"/>
          <w:szCs w:val="24"/>
          <w:lang w:eastAsia="ru-RU"/>
        </w:rPr>
        <w:t>юрлиц</w:t>
      </w:r>
      <w:proofErr w:type="spellEnd"/>
      <w:r w:rsidRPr="0021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от 50 000 до 80 000 руб.</w:t>
      </w:r>
    </w:p>
    <w:p w:rsidR="002119C0" w:rsidRPr="002119C0" w:rsidRDefault="002119C0" w:rsidP="002416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92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Ситуация:</w:t>
      </w:r>
      <w:r w:rsidRPr="0021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может ли ГИТ оштрафовать организацию, если в ней не провели оценку </w:t>
      </w:r>
      <w:proofErr w:type="spellStart"/>
      <w:r w:rsidRPr="002119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профрисков</w:t>
      </w:r>
      <w:proofErr w:type="spellEnd"/>
    </w:p>
    <w:p w:rsidR="002119C0" w:rsidRPr="002119C0" w:rsidRDefault="002119C0" w:rsidP="002416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9C0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может.</w:t>
      </w:r>
    </w:p>
    <w:p w:rsidR="002119C0" w:rsidRPr="002119C0" w:rsidRDefault="002119C0" w:rsidP="002416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9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Работодатель обязан обеспечить создание и функционирование системы управления охраной труда (</w:t>
      </w:r>
      <w:hyperlink r:id="rId48" w:anchor="/document/99/901807664/ZAP25CC3I5/" w:history="1">
        <w:r w:rsidRPr="002119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ст. 212 ТК</w:t>
        </w:r>
      </w:hyperlink>
      <w:r w:rsidRPr="0021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Для СУОТ нужно провести оценку </w:t>
      </w:r>
      <w:proofErr w:type="spellStart"/>
      <w:r w:rsidRPr="002119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профрисков</w:t>
      </w:r>
      <w:proofErr w:type="spellEnd"/>
      <w:r w:rsidRPr="002119C0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закрепить порядок оценки в локальном положении о СУОТ (</w:t>
      </w:r>
      <w:hyperlink r:id="rId49" w:anchor="/document/99/901807664/ZAP2N723K1/" w:history="1">
        <w:r w:rsidRPr="002119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ст. 209 ТК</w:t>
        </w:r>
      </w:hyperlink>
      <w:r w:rsidRPr="0021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50" w:anchor="/document/99/420376480/ZAP2AEC3H5/" w:history="1">
        <w:r w:rsidRPr="002119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типовое положение о СУОТ, утв. приказом Минтруда от 19.08.2016 № 438н</w:t>
        </w:r>
      </w:hyperlink>
      <w:r w:rsidRPr="002119C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A0E71" w:rsidRPr="009A0E71" w:rsidRDefault="002119C0" w:rsidP="009A0E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 организации такой документ отсутствует и оценку </w:t>
      </w:r>
      <w:proofErr w:type="spellStart"/>
      <w:r w:rsidRPr="002119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профрисков</w:t>
      </w:r>
      <w:proofErr w:type="spellEnd"/>
      <w:r w:rsidRPr="0021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проводили, то инспектор имеет право привлечь организацию к административной ответственности за отсутствие оценки </w:t>
      </w:r>
      <w:proofErr w:type="spellStart"/>
      <w:r w:rsidRPr="002119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профрисков</w:t>
      </w:r>
      <w:proofErr w:type="spellEnd"/>
      <w:r w:rsidRPr="0021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 </w:t>
      </w:r>
      <w:hyperlink r:id="rId51" w:anchor="/document/99/901807667/XA00MHM2OG/" w:history="1">
        <w:r w:rsidRPr="002119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1</w:t>
        </w:r>
      </w:hyperlink>
      <w:r w:rsidRPr="0021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5.27.1 КоАП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2"/>
        <w:gridCol w:w="236"/>
        <w:gridCol w:w="2530"/>
      </w:tblGrid>
      <w:tr w:rsidR="009A0E71" w:rsidTr="003F0A7C">
        <w:trPr>
          <w:jc w:val="right"/>
        </w:trPr>
        <w:tc>
          <w:tcPr>
            <w:tcW w:w="4028" w:type="dxa"/>
            <w:gridSpan w:val="3"/>
          </w:tcPr>
          <w:p w:rsidR="009A0E71" w:rsidRDefault="009A0E71" w:rsidP="003F0A7C">
            <w:r>
              <w:lastRenderedPageBreak/>
              <w:t>УТВЕРЖДАЮ</w:t>
            </w:r>
          </w:p>
        </w:tc>
      </w:tr>
      <w:tr w:rsidR="009A0E71" w:rsidTr="003F0A7C">
        <w:trPr>
          <w:jc w:val="right"/>
        </w:trPr>
        <w:tc>
          <w:tcPr>
            <w:tcW w:w="4028" w:type="dxa"/>
            <w:gridSpan w:val="3"/>
            <w:tcBorders>
              <w:bottom w:val="single" w:sz="4" w:space="0" w:color="auto"/>
            </w:tcBorders>
          </w:tcPr>
          <w:p w:rsidR="009A0E71" w:rsidRPr="00516182" w:rsidRDefault="009A0E71" w:rsidP="003F0A7C">
            <w:pPr>
              <w:jc w:val="center"/>
              <w:rPr>
                <w:lang w:val="en-US"/>
              </w:rPr>
            </w:pPr>
          </w:p>
        </w:tc>
      </w:tr>
      <w:tr w:rsidR="009A0E71" w:rsidTr="003F0A7C">
        <w:trPr>
          <w:jc w:val="right"/>
        </w:trPr>
        <w:tc>
          <w:tcPr>
            <w:tcW w:w="4028" w:type="dxa"/>
            <w:gridSpan w:val="3"/>
            <w:tcBorders>
              <w:top w:val="single" w:sz="4" w:space="0" w:color="auto"/>
            </w:tcBorders>
          </w:tcPr>
          <w:p w:rsidR="009A0E71" w:rsidRPr="000817B3" w:rsidRDefault="009A0E71" w:rsidP="003F0A7C">
            <w:pPr>
              <w:jc w:val="center"/>
              <w:rPr>
                <w:sz w:val="12"/>
                <w:szCs w:val="12"/>
              </w:rPr>
            </w:pPr>
            <w:r w:rsidRPr="000817B3">
              <w:rPr>
                <w:sz w:val="12"/>
                <w:szCs w:val="12"/>
              </w:rPr>
              <w:t>(</w:t>
            </w:r>
            <w:proofErr w:type="gramStart"/>
            <w:r w:rsidRPr="000817B3">
              <w:rPr>
                <w:sz w:val="12"/>
                <w:szCs w:val="12"/>
              </w:rPr>
              <w:t>до</w:t>
            </w:r>
            <w:r>
              <w:rPr>
                <w:sz w:val="12"/>
                <w:szCs w:val="12"/>
              </w:rPr>
              <w:t>л</w:t>
            </w:r>
            <w:r w:rsidRPr="000817B3">
              <w:rPr>
                <w:sz w:val="12"/>
                <w:szCs w:val="12"/>
              </w:rPr>
              <w:t>жность</w:t>
            </w:r>
            <w:proofErr w:type="gramEnd"/>
            <w:r w:rsidRPr="000817B3">
              <w:rPr>
                <w:sz w:val="12"/>
                <w:szCs w:val="12"/>
              </w:rPr>
              <w:t>)</w:t>
            </w:r>
          </w:p>
        </w:tc>
      </w:tr>
      <w:tr w:rsidR="009A0E71" w:rsidTr="003F0A7C">
        <w:trPr>
          <w:jc w:val="right"/>
        </w:trPr>
        <w:tc>
          <w:tcPr>
            <w:tcW w:w="4028" w:type="dxa"/>
            <w:gridSpan w:val="3"/>
          </w:tcPr>
          <w:p w:rsidR="009A0E71" w:rsidRPr="00263E8D" w:rsidRDefault="009A0E71" w:rsidP="003F0A7C">
            <w:pPr>
              <w:jc w:val="center"/>
              <w:rPr>
                <w:sz w:val="24"/>
                <w:szCs w:val="24"/>
              </w:rPr>
            </w:pPr>
          </w:p>
        </w:tc>
      </w:tr>
      <w:tr w:rsidR="009A0E71" w:rsidTr="003F0A7C">
        <w:trPr>
          <w:jc w:val="right"/>
        </w:trPr>
        <w:tc>
          <w:tcPr>
            <w:tcW w:w="4028" w:type="dxa"/>
            <w:gridSpan w:val="3"/>
            <w:tcBorders>
              <w:top w:val="single" w:sz="4" w:space="0" w:color="auto"/>
            </w:tcBorders>
          </w:tcPr>
          <w:p w:rsidR="009A0E71" w:rsidRPr="000817B3" w:rsidRDefault="009A0E71" w:rsidP="003F0A7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</w:t>
            </w:r>
            <w:proofErr w:type="gramStart"/>
            <w:r>
              <w:rPr>
                <w:sz w:val="12"/>
                <w:szCs w:val="12"/>
              </w:rPr>
              <w:t>наименование</w:t>
            </w:r>
            <w:proofErr w:type="gramEnd"/>
            <w:r>
              <w:rPr>
                <w:sz w:val="12"/>
                <w:szCs w:val="12"/>
              </w:rPr>
              <w:t xml:space="preserve"> организации)</w:t>
            </w:r>
          </w:p>
        </w:tc>
      </w:tr>
      <w:tr w:rsidR="009A0E71" w:rsidTr="003F0A7C">
        <w:trPr>
          <w:jc w:val="right"/>
        </w:trPr>
        <w:tc>
          <w:tcPr>
            <w:tcW w:w="1262" w:type="dxa"/>
            <w:tcBorders>
              <w:bottom w:val="single" w:sz="4" w:space="0" w:color="auto"/>
            </w:tcBorders>
          </w:tcPr>
          <w:p w:rsidR="009A0E71" w:rsidRDefault="009A0E71" w:rsidP="003F0A7C"/>
        </w:tc>
        <w:tc>
          <w:tcPr>
            <w:tcW w:w="236" w:type="dxa"/>
          </w:tcPr>
          <w:p w:rsidR="009A0E71" w:rsidRDefault="009A0E71" w:rsidP="003F0A7C"/>
        </w:tc>
        <w:tc>
          <w:tcPr>
            <w:tcW w:w="2530" w:type="dxa"/>
            <w:tcBorders>
              <w:bottom w:val="single" w:sz="4" w:space="0" w:color="auto"/>
            </w:tcBorders>
          </w:tcPr>
          <w:p w:rsidR="009A0E71" w:rsidRDefault="009A0E71" w:rsidP="003F0A7C"/>
        </w:tc>
      </w:tr>
      <w:tr w:rsidR="009A0E71" w:rsidTr="003F0A7C">
        <w:trPr>
          <w:jc w:val="right"/>
        </w:trPr>
        <w:tc>
          <w:tcPr>
            <w:tcW w:w="1262" w:type="dxa"/>
            <w:tcBorders>
              <w:top w:val="single" w:sz="4" w:space="0" w:color="auto"/>
            </w:tcBorders>
          </w:tcPr>
          <w:p w:rsidR="009A0E71" w:rsidRPr="00066FBD" w:rsidRDefault="009A0E71" w:rsidP="003F0A7C">
            <w:pPr>
              <w:jc w:val="center"/>
              <w:rPr>
                <w:sz w:val="12"/>
                <w:szCs w:val="12"/>
              </w:rPr>
            </w:pPr>
            <w:r w:rsidRPr="00066FBD">
              <w:rPr>
                <w:sz w:val="12"/>
                <w:szCs w:val="12"/>
              </w:rPr>
              <w:t>(</w:t>
            </w:r>
            <w:proofErr w:type="gramStart"/>
            <w:r w:rsidRPr="00066FBD">
              <w:rPr>
                <w:sz w:val="12"/>
                <w:szCs w:val="12"/>
              </w:rPr>
              <w:t>подпись</w:t>
            </w:r>
            <w:proofErr w:type="gramEnd"/>
            <w:r w:rsidRPr="00066FBD">
              <w:rPr>
                <w:sz w:val="12"/>
                <w:szCs w:val="12"/>
              </w:rPr>
              <w:t>)</w:t>
            </w:r>
          </w:p>
        </w:tc>
        <w:tc>
          <w:tcPr>
            <w:tcW w:w="236" w:type="dxa"/>
          </w:tcPr>
          <w:p w:rsidR="009A0E71" w:rsidRPr="00066FBD" w:rsidRDefault="009A0E71" w:rsidP="003F0A7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30" w:type="dxa"/>
          </w:tcPr>
          <w:p w:rsidR="009A0E71" w:rsidRPr="00066FBD" w:rsidRDefault="009A0E71" w:rsidP="003F0A7C">
            <w:pPr>
              <w:jc w:val="center"/>
              <w:rPr>
                <w:sz w:val="12"/>
                <w:szCs w:val="12"/>
              </w:rPr>
            </w:pPr>
            <w:r w:rsidRPr="00066FBD">
              <w:rPr>
                <w:sz w:val="12"/>
                <w:szCs w:val="12"/>
              </w:rPr>
              <w:t>(</w:t>
            </w:r>
            <w:proofErr w:type="gramStart"/>
            <w:r w:rsidRPr="00066FBD">
              <w:rPr>
                <w:sz w:val="12"/>
                <w:szCs w:val="12"/>
              </w:rPr>
              <w:t>инициалы</w:t>
            </w:r>
            <w:proofErr w:type="gramEnd"/>
            <w:r w:rsidRPr="00066FBD">
              <w:rPr>
                <w:sz w:val="12"/>
                <w:szCs w:val="12"/>
              </w:rPr>
              <w:t>, фамилия)</w:t>
            </w:r>
          </w:p>
        </w:tc>
      </w:tr>
      <w:tr w:rsidR="009A0E71" w:rsidTr="003F0A7C">
        <w:trPr>
          <w:jc w:val="right"/>
        </w:trPr>
        <w:tc>
          <w:tcPr>
            <w:tcW w:w="4028" w:type="dxa"/>
            <w:gridSpan w:val="3"/>
          </w:tcPr>
          <w:p w:rsidR="009A0E71" w:rsidRPr="00C90DEA" w:rsidRDefault="009A0E71" w:rsidP="003F0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«__» _________ 20__г.</w:t>
            </w:r>
          </w:p>
        </w:tc>
      </w:tr>
    </w:tbl>
    <w:p w:rsidR="009A0E71" w:rsidRDefault="009A0E71" w:rsidP="009A0E71">
      <w:pPr>
        <w:jc w:val="center"/>
        <w:rPr>
          <w:rFonts w:ascii="Times New Roman" w:hAnsi="Times New Roman" w:cs="Times New Roman"/>
          <w:b/>
        </w:rPr>
      </w:pPr>
    </w:p>
    <w:p w:rsidR="009A0E71" w:rsidRPr="00C62A07" w:rsidRDefault="009A0E71" w:rsidP="009A0E71">
      <w:pPr>
        <w:jc w:val="center"/>
        <w:rPr>
          <w:rFonts w:ascii="Times New Roman" w:hAnsi="Times New Roman" w:cs="Times New Roman"/>
          <w:b/>
        </w:rPr>
      </w:pPr>
      <w:r w:rsidRPr="00C62A07">
        <w:rPr>
          <w:rFonts w:ascii="Times New Roman" w:hAnsi="Times New Roman" w:cs="Times New Roman"/>
          <w:b/>
        </w:rPr>
        <w:t>РЕЕСТР ОПАСНОСТЕЙ</w:t>
      </w:r>
    </w:p>
    <w:tbl>
      <w:tblPr>
        <w:tblW w:w="10143" w:type="dxa"/>
        <w:tblInd w:w="-572" w:type="dxa"/>
        <w:tblLook w:val="04A0" w:firstRow="1" w:lastRow="0" w:firstColumn="1" w:lastColumn="0" w:noHBand="0" w:noVBand="1"/>
      </w:tblPr>
      <w:tblGrid>
        <w:gridCol w:w="9327"/>
        <w:gridCol w:w="816"/>
      </w:tblGrid>
      <w:tr w:rsidR="009A0E71" w:rsidRPr="0025793F" w:rsidTr="003F0A7C">
        <w:trPr>
          <w:trHeight w:val="315"/>
        </w:trPr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25793F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опасности 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9A0E71" w:rsidRPr="0025793F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E71" w:rsidRPr="0025793F" w:rsidTr="003F0A7C">
        <w:trPr>
          <w:trHeight w:val="315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EC6540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Механические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опасности</w:t>
            </w:r>
            <w:proofErr w:type="spellEnd"/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9A0E71" w:rsidRPr="0025793F" w:rsidTr="003F0A7C">
        <w:trPr>
          <w:trHeight w:val="619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Опасность падения из-за потери равновесия, в том числе при спотыкании или </w:t>
            </w:r>
            <w:proofErr w:type="spellStart"/>
            <w:r w:rsidRPr="0074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подскальзывании</w:t>
            </w:r>
            <w:proofErr w:type="spellEnd"/>
            <w:r w:rsidRPr="0074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 передвижении по скользким поверхностям или мокрым полам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E71" w:rsidRPr="0025793F" w:rsidTr="003F0A7C">
        <w:trPr>
          <w:trHeight w:val="557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падения с высоты, в том числе из-за отсутствия ограждения, из-за обрыва троса, в котлован, в шахту при подъеме или спуске при нештатной ситуации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E71" w:rsidRPr="0025793F" w:rsidTr="003F0A7C">
        <w:trPr>
          <w:trHeight w:val="551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падения из-за внезапного появления на пути следования большого перепада высот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E71" w:rsidRPr="0025793F" w:rsidTr="003F0A7C">
        <w:trPr>
          <w:trHeight w:val="404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BD443C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удара</w:t>
            </w:r>
            <w:proofErr w:type="spellEnd"/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A0E71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9A0E71" w:rsidRPr="0025793F" w:rsidTr="003F0A7C">
        <w:trPr>
          <w:trHeight w:val="411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быть уколотым или проткнутым в результате воздействия движущихся колющих частей механизмов, машин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E71" w:rsidRPr="0025793F" w:rsidTr="003F0A7C">
        <w:trPr>
          <w:trHeight w:val="292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Опасность </w:t>
            </w:r>
            <w:proofErr w:type="spellStart"/>
            <w:r w:rsidRPr="0074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натыкания</w:t>
            </w:r>
            <w:proofErr w:type="spellEnd"/>
            <w:r w:rsidRPr="0074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неподвижную колющую поверхность (острие)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E71" w:rsidRPr="0025793F" w:rsidTr="003F0A7C">
        <w:trPr>
          <w:trHeight w:val="428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запутаться, в том числе в растянутых по полу сварочных проводах, тросах, нитях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E71" w:rsidRPr="0025793F" w:rsidTr="003F0A7C">
        <w:trPr>
          <w:trHeight w:val="70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затягивания или попадания в ловушку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E71" w:rsidRPr="0025793F" w:rsidTr="003F0A7C">
        <w:trPr>
          <w:trHeight w:val="288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затягивания в подвижные части машин и механизмов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E71" w:rsidRPr="0025793F" w:rsidTr="003F0A7C">
        <w:trPr>
          <w:trHeight w:val="310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наматывания волос, частей одежды, средств индивидуальной защиты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E71" w:rsidRPr="0025793F" w:rsidTr="003F0A7C">
        <w:trPr>
          <w:trHeight w:val="162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жидкости под давлением при выбросе (прорыве)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E71" w:rsidRPr="0025793F" w:rsidTr="003F0A7C">
        <w:trPr>
          <w:trHeight w:val="170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газа под давлением при выбросе (прорыве)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E71" w:rsidRPr="0025793F" w:rsidTr="003F0A7C">
        <w:trPr>
          <w:trHeight w:val="164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механического упругого элемента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E71" w:rsidRPr="0025793F" w:rsidTr="003F0A7C">
        <w:trPr>
          <w:trHeight w:val="70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Опасность </w:t>
            </w:r>
            <w:proofErr w:type="spellStart"/>
            <w:r w:rsidRPr="0074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травмирования</w:t>
            </w:r>
            <w:proofErr w:type="spellEnd"/>
            <w:r w:rsidRPr="0074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трения или абразивного воздействия при соприкосновении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E71" w:rsidRPr="0025793F" w:rsidTr="003F0A7C">
        <w:trPr>
          <w:trHeight w:val="322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раздавливания, в том числе из-за наезда транспортного средства, из-за попадания под движущиеся части механизмов, из-за обрушения горной породы, из-за падения пиломатериалов, из-за падения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E71" w:rsidRPr="0025793F" w:rsidTr="003F0A7C">
        <w:trPr>
          <w:trHeight w:val="70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BD443C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падения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груза</w:t>
            </w:r>
            <w:proofErr w:type="spellEnd"/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A0E71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9A0E71" w:rsidRPr="0025793F" w:rsidTr="003F0A7C">
        <w:trPr>
          <w:trHeight w:val="945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разрезания, отрезания от воздействия острых кромок при контакте с незащищенными участками тела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E71" w:rsidRPr="0025793F" w:rsidTr="003F0A7C">
        <w:trPr>
          <w:trHeight w:val="273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E71" w:rsidRPr="0025793F" w:rsidTr="003F0A7C">
        <w:trPr>
          <w:trHeight w:val="70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от воздействия режущих инструментов (дисковые ножи, дисковые пилы)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E71" w:rsidRPr="0025793F" w:rsidTr="003F0A7C">
        <w:trPr>
          <w:trHeight w:val="70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BD443C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Опасность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разрыва</w:t>
            </w:r>
            <w:proofErr w:type="spellEnd"/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A0E71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9A0E71" w:rsidRPr="0025793F" w:rsidTr="003F0A7C">
        <w:trPr>
          <w:trHeight w:val="945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Опасность </w:t>
            </w:r>
            <w:proofErr w:type="spellStart"/>
            <w:r w:rsidRPr="0074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травмирования</w:t>
            </w:r>
            <w:proofErr w:type="spellEnd"/>
            <w:r w:rsidRPr="0074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в результате выброса подвижной обрабатываемой детали, падающими или выбрасываемыми предметами, движущимися частями оборудования, осколками при обрушении горной породы, снегом и (или) льдом, упавшими с крыш зданий и сооружений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E71" w:rsidRPr="0025793F" w:rsidTr="003F0A7C">
        <w:trPr>
          <w:trHeight w:val="315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EC6540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Электрические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опасности</w:t>
            </w:r>
            <w:proofErr w:type="spellEnd"/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9A0E71" w:rsidRPr="0025793F" w:rsidTr="003F0A7C">
        <w:trPr>
          <w:trHeight w:val="277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поражения током вследствие прямого контакта с токоведущими частями из-за касания незащищенными частями тела деталей, находящихся под напряжением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E71" w:rsidRPr="0025793F" w:rsidTr="003F0A7C">
        <w:trPr>
          <w:trHeight w:val="271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E71" w:rsidRPr="0025793F" w:rsidTr="003F0A7C">
        <w:trPr>
          <w:trHeight w:val="70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BD443C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поражения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электростатическим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зарядом</w:t>
            </w:r>
            <w:proofErr w:type="spellEnd"/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A0E71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9A0E71" w:rsidRPr="0025793F" w:rsidTr="003F0A7C">
        <w:trPr>
          <w:trHeight w:val="159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поражения током от наведенного напряжения на рабочем месте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E71" w:rsidRPr="0025793F" w:rsidTr="003F0A7C">
        <w:trPr>
          <w:trHeight w:val="70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поражения вследствие возникновения электрической дуги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E71" w:rsidRPr="0025793F" w:rsidTr="003F0A7C">
        <w:trPr>
          <w:trHeight w:val="70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поражения при прямом попадании молнии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E71" w:rsidRPr="0025793F" w:rsidTr="003F0A7C">
        <w:trPr>
          <w:trHeight w:val="70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BD443C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косвенного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поражения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молнией</w:t>
            </w:r>
            <w:proofErr w:type="spellEnd"/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A0E71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9A0E71" w:rsidRPr="0025793F" w:rsidTr="003F0A7C">
        <w:trPr>
          <w:trHeight w:val="315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EC6540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Термические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опасности</w:t>
            </w:r>
            <w:proofErr w:type="spellEnd"/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9A0E71" w:rsidRPr="0025793F" w:rsidTr="003F0A7C">
        <w:trPr>
          <w:trHeight w:val="70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ожога при контакте незащищенных частей тела с поверхностью предметов, имеющих высокую температуру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E71" w:rsidRPr="0025793F" w:rsidTr="003F0A7C">
        <w:trPr>
          <w:trHeight w:val="70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ожога от воздействия на незащищенные участки тела материалов, жидкостей или газов, имеющих высокую температуру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E71" w:rsidRPr="0025793F" w:rsidTr="003F0A7C">
        <w:trPr>
          <w:trHeight w:val="70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ожога от воздействия открытого пламени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E71" w:rsidRPr="0025793F" w:rsidTr="003F0A7C">
        <w:trPr>
          <w:trHeight w:val="70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теплового удара при длительном нахождении на открытом воздухе при прямом воздействии лучей солнца на незащищенную поверхность головы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E71" w:rsidRPr="0025793F" w:rsidTr="003F0A7C">
        <w:trPr>
          <w:trHeight w:val="70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теплового удара от воздействия окружающих поверхностей оборудования, имеющих высокую температуру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E71" w:rsidRPr="0025793F" w:rsidTr="003F0A7C">
        <w:trPr>
          <w:trHeight w:val="70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теплового удара при длительном нахождении вблизи открытого пламени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E71" w:rsidRPr="0025793F" w:rsidTr="003F0A7C">
        <w:trPr>
          <w:trHeight w:val="70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теплового удара при длительном нахождении в помещении с высокой температурой воздуха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E71" w:rsidRPr="0025793F" w:rsidTr="003F0A7C">
        <w:trPr>
          <w:trHeight w:val="70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BD443C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Ожог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роговицы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глаза</w:t>
            </w:r>
            <w:proofErr w:type="spellEnd"/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A0E71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9A0E71" w:rsidRPr="0025793F" w:rsidTr="003F0A7C">
        <w:trPr>
          <w:trHeight w:val="70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от воздействия на незащищенные участки тела материалов, жидкостей или газов, имеющих низкую температуру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E71" w:rsidRPr="0025793F" w:rsidTr="003F0A7C">
        <w:trPr>
          <w:trHeight w:val="315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4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микроклимата и климатические опасности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A0E71" w:rsidRPr="0025793F" w:rsidTr="003F0A7C">
        <w:trPr>
          <w:trHeight w:val="70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пониженных температур воздуха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E71" w:rsidRPr="0025793F" w:rsidTr="003F0A7C">
        <w:trPr>
          <w:trHeight w:val="70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повышенных температур воздуха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E71" w:rsidRPr="0025793F" w:rsidTr="003F0A7C">
        <w:trPr>
          <w:trHeight w:val="70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BD443C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воздействия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влажности</w:t>
            </w:r>
            <w:proofErr w:type="spellEnd"/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A0E71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9A0E71" w:rsidRPr="0025793F" w:rsidTr="003F0A7C">
        <w:trPr>
          <w:trHeight w:val="70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скорости движения воздуха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E71" w:rsidRPr="0025793F" w:rsidTr="003F0A7C">
        <w:trPr>
          <w:trHeight w:val="315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4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 из-за недостатка кислорода в воздухе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A0E71" w:rsidRPr="0025793F" w:rsidTr="003F0A7C">
        <w:trPr>
          <w:trHeight w:val="70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недостатка кислорода в замкнутых технологических емкостях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E71" w:rsidRPr="0025793F" w:rsidTr="003F0A7C">
        <w:trPr>
          <w:trHeight w:val="70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Опасность недостатка кислорода из-за вытеснения его другими газами или жидкостями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E71" w:rsidRPr="0025793F" w:rsidTr="003F0A7C">
        <w:trPr>
          <w:trHeight w:val="70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недостатка кислорода в подземных сооружениях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E71" w:rsidRPr="0025793F" w:rsidTr="003F0A7C">
        <w:trPr>
          <w:trHeight w:val="70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недостатка кислорода в безвоздушных средах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E71" w:rsidRPr="0025793F" w:rsidTr="003F0A7C">
        <w:trPr>
          <w:trHeight w:val="315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EC6540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Барометрические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опасности</w:t>
            </w:r>
            <w:proofErr w:type="spellEnd"/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9A0E71" w:rsidRPr="0025793F" w:rsidTr="003F0A7C">
        <w:trPr>
          <w:trHeight w:val="70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BD443C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неоптимального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барометрического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давления</w:t>
            </w:r>
            <w:proofErr w:type="spellEnd"/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A0E71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9A0E71" w:rsidRPr="0025793F" w:rsidTr="003F0A7C">
        <w:trPr>
          <w:trHeight w:val="70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от повышенного барометрического давления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E71" w:rsidRPr="0025793F" w:rsidTr="003F0A7C">
        <w:trPr>
          <w:trHeight w:val="70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от пониженного барометрического давления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E71" w:rsidRPr="0025793F" w:rsidTr="003F0A7C">
        <w:trPr>
          <w:trHeight w:val="70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от резкого изменения барометрического давления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E71" w:rsidRPr="0025793F" w:rsidTr="003F0A7C">
        <w:trPr>
          <w:trHeight w:val="315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4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химического фактора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A0E71" w:rsidRPr="0025793F" w:rsidTr="003F0A7C">
        <w:trPr>
          <w:trHeight w:val="70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Опасность от контакта с </w:t>
            </w:r>
            <w:proofErr w:type="spellStart"/>
            <w:r w:rsidRPr="0074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высокоопасными</w:t>
            </w:r>
            <w:proofErr w:type="spellEnd"/>
            <w:r w:rsidRPr="0074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веществами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E71" w:rsidRPr="0025793F" w:rsidTr="003F0A7C">
        <w:trPr>
          <w:trHeight w:val="70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от вдыхания паров вредных жидкостей, газов, пыли, тумана, дыма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E71" w:rsidRPr="0025793F" w:rsidTr="003F0A7C">
        <w:trPr>
          <w:trHeight w:val="208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веществ, которые вследствие реагирования со щелочами, кислотами, аминами, диоксидом серы, тиомочевинной, солями металлов и окислителями могут способствовать пожару и взрыву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E71" w:rsidRPr="0025793F" w:rsidTr="003F0A7C">
        <w:trPr>
          <w:trHeight w:val="78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образования токсичных паров при нагревании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E71" w:rsidRPr="0025793F" w:rsidTr="003F0A7C">
        <w:trPr>
          <w:trHeight w:val="70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на кожные покровы смазочных масел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E71" w:rsidRPr="0025793F" w:rsidTr="003F0A7C">
        <w:trPr>
          <w:trHeight w:val="70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на кожные покровы чистящих и обезжиривающих веществ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E71" w:rsidRPr="0025793F" w:rsidTr="003F0A7C">
        <w:trPr>
          <w:trHeight w:val="315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4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Опасности, связанные с воздействием аэрозолей преимущественно </w:t>
            </w:r>
            <w:proofErr w:type="spellStart"/>
            <w:r w:rsidRPr="00744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фиброгенного</w:t>
            </w:r>
            <w:proofErr w:type="spellEnd"/>
            <w:r w:rsidRPr="00744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действия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A0E71" w:rsidRPr="0025793F" w:rsidTr="003F0A7C">
        <w:trPr>
          <w:trHeight w:val="70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пыли на глаза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E71" w:rsidRPr="0025793F" w:rsidTr="003F0A7C">
        <w:trPr>
          <w:trHeight w:val="70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повреждения органов дыхания частицами пыли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E71" w:rsidRPr="0025793F" w:rsidTr="003F0A7C">
        <w:trPr>
          <w:trHeight w:val="70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пыли на кожу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E71" w:rsidRPr="0025793F" w:rsidTr="003F0A7C">
        <w:trPr>
          <w:trHeight w:val="70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Опасность, связанная с выбросом пыли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E71" w:rsidRPr="0025793F" w:rsidTr="003F0A7C">
        <w:trPr>
          <w:trHeight w:val="945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Опасности воздействия воздушных взвесей вредных химических веществ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E71" w:rsidRPr="0025793F" w:rsidTr="003F0A7C">
        <w:trPr>
          <w:trHeight w:val="70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на органы дыхания воздушных взвесей, содержащих смазочные масла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E71" w:rsidRPr="0025793F" w:rsidTr="003F0A7C">
        <w:trPr>
          <w:trHeight w:val="70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на органы дыхания воздушных смесей, содержащих чистящие и обезжиривающие вещества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E71" w:rsidRPr="0025793F" w:rsidTr="003F0A7C">
        <w:trPr>
          <w:trHeight w:val="315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4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биологического фактора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A0E71" w:rsidRPr="0025793F" w:rsidTr="003F0A7C">
        <w:trPr>
          <w:trHeight w:val="70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из-за воздействия микроорганизмов-продуцентов, препаратов, содержащих живые клетки и споры микроорганизмов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E71" w:rsidRPr="0025793F" w:rsidTr="003F0A7C">
        <w:trPr>
          <w:trHeight w:val="70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из-за контакта с патогенными микроорганизмами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E71" w:rsidRPr="0025793F" w:rsidTr="003F0A7C">
        <w:trPr>
          <w:trHeight w:val="70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Опасности из-за укуса переносчиков инфекций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E71" w:rsidRPr="0025793F" w:rsidTr="003F0A7C">
        <w:trPr>
          <w:trHeight w:val="315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4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тяжести и напряженности трудового процесса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A0E71" w:rsidRPr="0025793F" w:rsidTr="003F0A7C">
        <w:trPr>
          <w:trHeight w:val="70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Опасность, связанная с перемещением груза вручную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E71" w:rsidRPr="0025793F" w:rsidTr="003F0A7C">
        <w:trPr>
          <w:trHeight w:val="70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от подъема тяжестей, превышающих допустимый вес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E71" w:rsidRPr="0025793F" w:rsidTr="003F0A7C">
        <w:trPr>
          <w:trHeight w:val="70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Опасность, связанная с наклонами корпуса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E71" w:rsidRPr="0025793F" w:rsidTr="003F0A7C">
        <w:trPr>
          <w:trHeight w:val="70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Опасность, связанная с рабочей позой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E71" w:rsidRPr="0025793F" w:rsidTr="003F0A7C">
        <w:trPr>
          <w:trHeight w:val="70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вредных для здоровья поз, связанных с чрезмерным напряжением тела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E71" w:rsidRPr="0025793F" w:rsidTr="003F0A7C">
        <w:trPr>
          <w:trHeight w:val="70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физических перегрузок от периодического поднятия тяжелых узлов и деталей машин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E71" w:rsidRPr="0025793F" w:rsidTr="003F0A7C">
        <w:trPr>
          <w:trHeight w:val="70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BD443C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психических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нагрузок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стрессов</w:t>
            </w:r>
            <w:proofErr w:type="spellEnd"/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A0E71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9A0E71" w:rsidRPr="0025793F" w:rsidTr="003F0A7C">
        <w:trPr>
          <w:trHeight w:val="70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BD443C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перенапряжения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зрительного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анализатора</w:t>
            </w:r>
            <w:proofErr w:type="spellEnd"/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A0E71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9A0E71" w:rsidRPr="0025793F" w:rsidTr="003F0A7C">
        <w:trPr>
          <w:trHeight w:val="315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4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шума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A0E71" w:rsidRPr="0025793F" w:rsidTr="003F0A7C">
        <w:trPr>
          <w:trHeight w:val="70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повреждения мембранной перепонки уха, связанная с воздействием шума высокой интенсивности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E71" w:rsidRPr="0025793F" w:rsidTr="003F0A7C">
        <w:trPr>
          <w:trHeight w:val="70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Опасность, связанная с возможностью не услышать звуковой сигнал об опасности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E71" w:rsidRPr="0025793F" w:rsidTr="003F0A7C">
        <w:trPr>
          <w:trHeight w:val="315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4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вибрации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A0E71" w:rsidRPr="0025793F" w:rsidTr="003F0A7C">
        <w:trPr>
          <w:trHeight w:val="70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от воздействия локальной вибрации при использовании ручных механизмов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E71" w:rsidRPr="0025793F" w:rsidTr="003F0A7C">
        <w:trPr>
          <w:trHeight w:val="70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Опасность, связанная с воздействием общей вибрации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E71" w:rsidRPr="0025793F" w:rsidTr="003F0A7C">
        <w:trPr>
          <w:trHeight w:val="315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4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световой среды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A0E71" w:rsidRPr="0025793F" w:rsidTr="003F0A7C">
        <w:trPr>
          <w:trHeight w:val="70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недостаточной освещенности в рабочей зоне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E71" w:rsidRPr="0025793F" w:rsidTr="003F0A7C">
        <w:trPr>
          <w:trHeight w:val="70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BD443C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повышенной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яркости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света</w:t>
            </w:r>
            <w:proofErr w:type="spellEnd"/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A0E71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9A0E71" w:rsidRPr="0025793F" w:rsidTr="003F0A7C">
        <w:trPr>
          <w:trHeight w:val="70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BD443C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пониженной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контрастности</w:t>
            </w:r>
            <w:proofErr w:type="spellEnd"/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A0E71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9A0E71" w:rsidRPr="0025793F" w:rsidTr="003F0A7C">
        <w:trPr>
          <w:trHeight w:val="315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4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неионизирующих излучений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A0E71" w:rsidRPr="0025793F" w:rsidTr="003F0A7C">
        <w:trPr>
          <w:trHeight w:val="945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Опасность, связанная с ослаблением геомагнитного поля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E71" w:rsidRPr="0025793F" w:rsidTr="003F0A7C">
        <w:trPr>
          <w:trHeight w:val="70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Опасность, связанная с воздействием электростатического поля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E71" w:rsidRPr="0025793F" w:rsidTr="003F0A7C">
        <w:trPr>
          <w:trHeight w:val="70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Опасность, связанная с воздействием постоянного магнитного поля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E71" w:rsidRPr="0025793F" w:rsidTr="003F0A7C">
        <w:trPr>
          <w:trHeight w:val="70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Опасность, связанная с воздействием электрического поля промышленной частоты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E71" w:rsidRPr="0025793F" w:rsidTr="003F0A7C">
        <w:trPr>
          <w:trHeight w:val="70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Опасность, связанная с воздействием магнитного поля промышленной частоты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E71" w:rsidRPr="0025793F" w:rsidTr="003F0A7C">
        <w:trPr>
          <w:trHeight w:val="70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BD443C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от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электромагнитных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излучений</w:t>
            </w:r>
            <w:proofErr w:type="spellEnd"/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A0E71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9A0E71" w:rsidRPr="0025793F" w:rsidTr="003F0A7C">
        <w:trPr>
          <w:trHeight w:val="70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Опасность, связанная с воздействием лазерного излучения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E71" w:rsidRPr="0025793F" w:rsidTr="003F0A7C">
        <w:trPr>
          <w:trHeight w:val="70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Опасность, связанная с воздействием ультрафиолетового излучения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E71" w:rsidRPr="0025793F" w:rsidTr="003F0A7C">
        <w:trPr>
          <w:trHeight w:val="315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4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ионизирующих излучений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A0E71" w:rsidRPr="0025793F" w:rsidTr="003F0A7C">
        <w:trPr>
          <w:trHeight w:val="70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Опасность, связанная с воздействием гамма-излучения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E71" w:rsidRPr="0025793F" w:rsidTr="003F0A7C">
        <w:trPr>
          <w:trHeight w:val="70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Опасность, связанная с воздействием рентгеновского излучения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E71" w:rsidRPr="0025793F" w:rsidTr="003F0A7C">
        <w:trPr>
          <w:trHeight w:val="70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Опасность, связанная с воздействием альфа-, бета-излучений, электронного или ионного и нейтронного излучении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E71" w:rsidRPr="0025793F" w:rsidTr="003F0A7C">
        <w:trPr>
          <w:trHeight w:val="315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4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животных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A0E71" w:rsidRPr="0025793F" w:rsidTr="003F0A7C">
        <w:trPr>
          <w:trHeight w:val="70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BD443C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укуса</w:t>
            </w:r>
            <w:proofErr w:type="spellEnd"/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A0E71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9A0E71" w:rsidRPr="0025793F" w:rsidTr="003F0A7C">
        <w:trPr>
          <w:trHeight w:val="70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BD443C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разрыва</w:t>
            </w:r>
            <w:proofErr w:type="spellEnd"/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A0E71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9A0E71" w:rsidRPr="0025793F" w:rsidTr="003F0A7C">
        <w:trPr>
          <w:trHeight w:val="70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BD443C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раздавливания</w:t>
            </w:r>
            <w:proofErr w:type="spellEnd"/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A0E71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9A0E71" w:rsidRPr="0025793F" w:rsidTr="003F0A7C">
        <w:trPr>
          <w:trHeight w:val="70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BD443C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заражения</w:t>
            </w:r>
            <w:proofErr w:type="spellEnd"/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A0E71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9A0E71" w:rsidRPr="0025793F" w:rsidTr="003F0A7C">
        <w:trPr>
          <w:trHeight w:val="70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BD443C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воздействия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выделений</w:t>
            </w:r>
            <w:proofErr w:type="spellEnd"/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A0E71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9A0E71" w:rsidRPr="0025793F" w:rsidTr="003F0A7C">
        <w:trPr>
          <w:trHeight w:val="315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4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насекомых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A0E71" w:rsidRPr="0025793F" w:rsidTr="003F0A7C">
        <w:trPr>
          <w:trHeight w:val="70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BD443C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укуса</w:t>
            </w:r>
            <w:proofErr w:type="spellEnd"/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A0E71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9A0E71" w:rsidRPr="0025793F" w:rsidTr="003F0A7C">
        <w:trPr>
          <w:trHeight w:val="70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BD443C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попадания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организм</w:t>
            </w:r>
            <w:proofErr w:type="spellEnd"/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A0E71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9A0E71" w:rsidRPr="0025793F" w:rsidTr="003F0A7C">
        <w:trPr>
          <w:trHeight w:val="70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BD443C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инвазий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гельминтов</w:t>
            </w:r>
            <w:proofErr w:type="spellEnd"/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A0E71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9A0E71" w:rsidRPr="0025793F" w:rsidTr="003F0A7C">
        <w:trPr>
          <w:trHeight w:val="315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4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растений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A0E71" w:rsidRPr="0025793F" w:rsidTr="003F0A7C">
        <w:trPr>
          <w:trHeight w:val="70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пыльцы, фитонцидов и других веществ, выделяемых растениями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E71" w:rsidRPr="0025793F" w:rsidTr="003F0A7C">
        <w:trPr>
          <w:trHeight w:val="70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ожога выделяемыми растениями веществами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E71" w:rsidRPr="0025793F" w:rsidTr="003F0A7C">
        <w:trPr>
          <w:trHeight w:val="70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BD443C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пореза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растениями</w:t>
            </w:r>
            <w:proofErr w:type="spellEnd"/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A0E71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9A0E71" w:rsidRPr="0025793F" w:rsidTr="003F0A7C">
        <w:trPr>
          <w:trHeight w:val="315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EC6540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Опасности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утонуть</w:t>
            </w:r>
            <w:proofErr w:type="spellEnd"/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9A0E71" w:rsidRPr="0025793F" w:rsidTr="003F0A7C">
        <w:trPr>
          <w:trHeight w:val="945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BD443C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утонуть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водоеме</w:t>
            </w:r>
            <w:proofErr w:type="spellEnd"/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A0E71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9A0E71" w:rsidRPr="0025793F" w:rsidTr="003F0A7C">
        <w:trPr>
          <w:trHeight w:val="70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утонуть в технологической емкости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E71" w:rsidRPr="0025793F" w:rsidTr="003F0A7C">
        <w:trPr>
          <w:trHeight w:val="70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утонуть в момент затопления шахты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E71" w:rsidRPr="0025793F" w:rsidTr="003F0A7C">
        <w:trPr>
          <w:trHeight w:val="315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4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 из-за расположения рабочего места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A0E71" w:rsidRPr="0025793F" w:rsidTr="003F0A7C">
        <w:trPr>
          <w:trHeight w:val="70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Опасности выполнения электромонтажных работ на столбах, опорах высоковольтных передач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E71" w:rsidRPr="0025793F" w:rsidTr="003F0A7C">
        <w:trPr>
          <w:trHeight w:val="70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при выполнении альпинистских работ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E71" w:rsidRPr="0025793F" w:rsidTr="003F0A7C">
        <w:trPr>
          <w:trHeight w:val="70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выполнения кровельных работ на крышах, имеющих большой угол наклона рабочей поверхности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E71" w:rsidRPr="0025793F" w:rsidTr="003F0A7C">
        <w:trPr>
          <w:trHeight w:val="70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Опасность, связанная с выполнением работ на значительной глубине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E71" w:rsidRPr="0025793F" w:rsidTr="003F0A7C">
        <w:trPr>
          <w:trHeight w:val="70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Опасность, связанная с выполнением работ под землей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E71" w:rsidRPr="0025793F" w:rsidTr="003F0A7C">
        <w:trPr>
          <w:trHeight w:val="70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Опасность, связанная с выполнением работ в туннелях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E71" w:rsidRPr="0025793F" w:rsidTr="003F0A7C">
        <w:trPr>
          <w:trHeight w:val="70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BD443C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выполнения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водолазных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работ</w:t>
            </w:r>
            <w:proofErr w:type="spellEnd"/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A0E71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9A0E71" w:rsidRPr="0025793F" w:rsidTr="003F0A7C">
        <w:trPr>
          <w:trHeight w:val="315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4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организационными недостатками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A0E71" w:rsidRPr="0025793F" w:rsidTr="003F0A7C">
        <w:trPr>
          <w:trHeight w:val="70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Опасность, связанная с отсутствием на рабочем месте инструкций, содержащих порядок безопасного выполнения работ, и информации об имеющихся опасностях, связанных с выполнением рабочих операций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E71" w:rsidRPr="0025793F" w:rsidTr="003F0A7C">
        <w:trPr>
          <w:trHeight w:val="945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Опасность, связанная с отсутствием описанных мероприятий (содержания действий) при возникновении неисправностей (опасных ситуаций) при обслуживании устройств, оборудования, приборов или при использовании биологически опасных веществ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E71" w:rsidRPr="0025793F" w:rsidTr="003F0A7C">
        <w:trPr>
          <w:trHeight w:val="70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Опасность, связанная с отсутствием на рабочем месте перечня возможных аварий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E71" w:rsidRPr="0025793F" w:rsidTr="003F0A7C">
        <w:trPr>
          <w:trHeight w:val="70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Опасность, связанная с отсутствием на рабочем месте аптечки первой помощи, инструкции по оказанию первой помощи пострадавшему на производстве и средств связи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E71" w:rsidRPr="0025793F" w:rsidTr="003F0A7C">
        <w:trPr>
          <w:trHeight w:val="70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Опасность, связанная с отсутствием информации (схемы, знаков, разметки) о направлении эвакуации в случае возникновения аварии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E71" w:rsidRPr="0025793F" w:rsidTr="003F0A7C">
        <w:trPr>
          <w:trHeight w:val="70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Опасность, связанная с допуском работников, не прошедших подготовку по охране труда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E71" w:rsidRPr="0025793F" w:rsidTr="003F0A7C">
        <w:trPr>
          <w:trHeight w:val="315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EC6540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Опасности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пожара</w:t>
            </w:r>
            <w:proofErr w:type="spellEnd"/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9A0E71" w:rsidRPr="0025793F" w:rsidTr="003F0A7C">
        <w:trPr>
          <w:trHeight w:val="70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от вдыхания дыма, паров вредных газов и пыли при пожаре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E71" w:rsidRPr="0025793F" w:rsidTr="003F0A7C">
        <w:trPr>
          <w:trHeight w:val="70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BD443C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воспламенения</w:t>
            </w:r>
            <w:proofErr w:type="spellEnd"/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A0E71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9A0E71" w:rsidRPr="0025793F" w:rsidTr="003F0A7C">
        <w:trPr>
          <w:trHeight w:val="70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BD443C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воздействия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открытого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пламени</w:t>
            </w:r>
            <w:proofErr w:type="spellEnd"/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A0E71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9A0E71" w:rsidRPr="0025793F" w:rsidTr="003F0A7C">
        <w:trPr>
          <w:trHeight w:val="70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повышенной температуры окружающей среды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E71" w:rsidRPr="0025793F" w:rsidTr="003F0A7C">
        <w:trPr>
          <w:trHeight w:val="70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пониженной концентрации кислорода в воздухе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E71" w:rsidRPr="0025793F" w:rsidTr="003F0A7C">
        <w:trPr>
          <w:trHeight w:val="70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BD443C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воздействия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огнетушащих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веществ</w:t>
            </w:r>
            <w:proofErr w:type="spellEnd"/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A0E71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9A0E71" w:rsidRPr="0025793F" w:rsidTr="003F0A7C">
        <w:trPr>
          <w:trHeight w:val="70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осколков частей разрушившихся зданий, сооружений, строений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E71" w:rsidRPr="0025793F" w:rsidTr="003F0A7C">
        <w:trPr>
          <w:trHeight w:val="315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EC6540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Опасности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обрушения</w:t>
            </w:r>
            <w:proofErr w:type="spellEnd"/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9A0E71" w:rsidRPr="0025793F" w:rsidTr="003F0A7C">
        <w:trPr>
          <w:trHeight w:val="70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BD443C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обрушения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подземных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конструкций</w:t>
            </w:r>
            <w:proofErr w:type="spellEnd"/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A0E71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9A0E71" w:rsidRPr="0025793F" w:rsidTr="003F0A7C">
        <w:trPr>
          <w:trHeight w:val="70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BD443C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обрушения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наземных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конструкций</w:t>
            </w:r>
            <w:proofErr w:type="spellEnd"/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A0E71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9A0E71" w:rsidRPr="0025793F" w:rsidTr="003F0A7C">
        <w:trPr>
          <w:trHeight w:val="315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EC6540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Опасности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транспорта</w:t>
            </w:r>
            <w:proofErr w:type="spellEnd"/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9A0E71" w:rsidRPr="0025793F" w:rsidTr="003F0A7C">
        <w:trPr>
          <w:trHeight w:val="70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BD443C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наезда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человека</w:t>
            </w:r>
            <w:proofErr w:type="spellEnd"/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A0E71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9A0E71" w:rsidRPr="0025793F" w:rsidTr="003F0A7C">
        <w:trPr>
          <w:trHeight w:val="70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падения с транспортного средства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E71" w:rsidRPr="0025793F" w:rsidTr="003F0A7C">
        <w:trPr>
          <w:trHeight w:val="70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раздавливания человека, находящегося между двумя сближающимися транспортными средствами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E71" w:rsidRPr="0025793F" w:rsidTr="003F0A7C">
        <w:trPr>
          <w:trHeight w:val="70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Опасность опрокидывания транспортного средства при нарушении способов установки и </w:t>
            </w:r>
            <w:proofErr w:type="spellStart"/>
            <w:r w:rsidRPr="0074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строповки</w:t>
            </w:r>
            <w:proofErr w:type="spellEnd"/>
            <w:r w:rsidRPr="0074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грузов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E71" w:rsidRPr="0025793F" w:rsidTr="003F0A7C">
        <w:trPr>
          <w:trHeight w:val="70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Опасность от груза, перемещающегося во время движения транспортного средства, из-за несоблюдения правил его укладки и крепления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E71" w:rsidRPr="0025793F" w:rsidTr="003F0A7C">
        <w:trPr>
          <w:trHeight w:val="70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Опасность </w:t>
            </w:r>
            <w:proofErr w:type="spellStart"/>
            <w:r w:rsidRPr="0074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травмирования</w:t>
            </w:r>
            <w:proofErr w:type="spellEnd"/>
            <w:r w:rsidRPr="0074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результате дорожно-транспортного происшествия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E71" w:rsidRPr="0025793F" w:rsidTr="003F0A7C">
        <w:trPr>
          <w:trHeight w:val="70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опрокидывания транспортного средства при проведении работ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E71" w:rsidRPr="0025793F" w:rsidTr="003F0A7C">
        <w:trPr>
          <w:trHeight w:val="315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4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Опасность, связанная с дегустацией пищевых продуктов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A0E71" w:rsidRPr="0025793F" w:rsidTr="003F0A7C">
        <w:trPr>
          <w:trHeight w:val="70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Опасность, связанная с дегустацией отравленной пищи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E71" w:rsidRPr="0025793F" w:rsidTr="003F0A7C">
        <w:trPr>
          <w:trHeight w:val="315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EC6540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Опасности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насилия</w:t>
            </w:r>
            <w:proofErr w:type="spellEnd"/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9A0E71" w:rsidRPr="0025793F" w:rsidTr="003F0A7C">
        <w:trPr>
          <w:trHeight w:val="70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насилия от враждебно настроенных работников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E71" w:rsidRPr="0025793F" w:rsidTr="003F0A7C">
        <w:trPr>
          <w:trHeight w:val="70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насилия от третьих лиц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E71" w:rsidRPr="0025793F" w:rsidTr="003F0A7C">
        <w:trPr>
          <w:trHeight w:val="315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EC6540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Опасности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взрыва</w:t>
            </w:r>
            <w:proofErr w:type="spellEnd"/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9A0E71" w:rsidRPr="0025793F" w:rsidTr="003F0A7C">
        <w:trPr>
          <w:trHeight w:val="70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BD443C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самовозгорания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горючих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веществ</w:t>
            </w:r>
            <w:proofErr w:type="spellEnd"/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A0E71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9A0E71" w:rsidRPr="0025793F" w:rsidTr="003F0A7C">
        <w:trPr>
          <w:trHeight w:val="70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возникновения взрыва, происшедшего вследствие пожара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E71" w:rsidRPr="0025793F" w:rsidTr="003F0A7C">
        <w:trPr>
          <w:trHeight w:val="70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BD443C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воздействия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ударной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волны</w:t>
            </w:r>
            <w:proofErr w:type="spellEnd"/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A0E71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9A0E71" w:rsidRPr="0025793F" w:rsidTr="003F0A7C">
        <w:trPr>
          <w:trHeight w:val="70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высокого давления при взрыве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E71" w:rsidRPr="0025793F" w:rsidTr="003F0A7C">
        <w:trPr>
          <w:trHeight w:val="70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BD443C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ожога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при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взрыве</w:t>
            </w:r>
            <w:proofErr w:type="spellEnd"/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A0E71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9A0E71" w:rsidRPr="0025793F" w:rsidTr="003F0A7C">
        <w:trPr>
          <w:trHeight w:val="70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обрушения горных пород при взрыве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E71" w:rsidRPr="0025793F" w:rsidTr="003F0A7C">
        <w:trPr>
          <w:trHeight w:val="315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4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применением средств индивидуальной защиты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A0E71" w:rsidRPr="0025793F" w:rsidTr="003F0A7C">
        <w:trPr>
          <w:trHeight w:val="70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Опасность, связанная с несоответствием средств индивидуальной защиты анатомическим особенностям человека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E71" w:rsidRPr="0025793F" w:rsidTr="003F0A7C">
        <w:trPr>
          <w:trHeight w:val="70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Опасность, связанная со скованностью, вызванной применением средств индивидуальной защиты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E71" w:rsidRPr="007447CD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E71" w:rsidRPr="0025793F" w:rsidTr="003F0A7C">
        <w:trPr>
          <w:trHeight w:val="237"/>
        </w:trPr>
        <w:tc>
          <w:tcPr>
            <w:tcW w:w="9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E71" w:rsidRPr="00BD443C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отравления</w:t>
            </w:r>
            <w:proofErr w:type="spellEnd"/>
          </w:p>
        </w:tc>
        <w:tc>
          <w:tcPr>
            <w:tcW w:w="816" w:type="dxa"/>
            <w:tcBorders>
              <w:top w:val="nil"/>
              <w:left w:val="single" w:sz="4" w:space="0" w:color="auto"/>
            </w:tcBorders>
          </w:tcPr>
          <w:p w:rsidR="009A0E71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A0E71" w:rsidRDefault="009A0E71" w:rsidP="003F0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9A0E71" w:rsidRDefault="009A0E71" w:rsidP="009A0E71"/>
    <w:p w:rsidR="009A0E71" w:rsidRDefault="009A0E71" w:rsidP="009A0E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Разработал:</w:t>
      </w:r>
    </w:p>
    <w:tbl>
      <w:tblPr>
        <w:tblStyle w:val="a3"/>
        <w:tblW w:w="10065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462"/>
        <w:gridCol w:w="1522"/>
        <w:gridCol w:w="709"/>
        <w:gridCol w:w="3578"/>
      </w:tblGrid>
      <w:tr w:rsidR="009A0E71" w:rsidTr="009A0E71">
        <w:tc>
          <w:tcPr>
            <w:tcW w:w="3794" w:type="dxa"/>
            <w:tcBorders>
              <w:bottom w:val="single" w:sz="4" w:space="0" w:color="auto"/>
            </w:tcBorders>
          </w:tcPr>
          <w:p w:rsidR="009A0E71" w:rsidRDefault="009A0E71" w:rsidP="009A0E71">
            <w:pPr>
              <w:ind w:left="-675" w:firstLine="425"/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</w:tcPr>
          <w:p w:rsidR="009A0E71" w:rsidRDefault="009A0E71" w:rsidP="003F0A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9A0E71" w:rsidRDefault="009A0E71" w:rsidP="003F0A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A0E71" w:rsidRDefault="009A0E71" w:rsidP="003F0A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  <w:tcBorders>
              <w:bottom w:val="single" w:sz="4" w:space="0" w:color="auto"/>
            </w:tcBorders>
          </w:tcPr>
          <w:p w:rsidR="009A0E71" w:rsidRDefault="009A0E71" w:rsidP="003F0A7C">
            <w:pPr>
              <w:rPr>
                <w:rFonts w:ascii="Times New Roman" w:hAnsi="Times New Roman" w:cs="Times New Roman"/>
              </w:rPr>
            </w:pPr>
          </w:p>
        </w:tc>
      </w:tr>
      <w:tr w:rsidR="009A0E71" w:rsidTr="009A0E71">
        <w:tc>
          <w:tcPr>
            <w:tcW w:w="3794" w:type="dxa"/>
            <w:tcBorders>
              <w:top w:val="single" w:sz="4" w:space="0" w:color="auto"/>
            </w:tcBorders>
          </w:tcPr>
          <w:p w:rsidR="009A0E71" w:rsidRPr="0017302B" w:rsidRDefault="009A0E71" w:rsidP="009A0E71">
            <w:pPr>
              <w:ind w:left="-675" w:firstLine="42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должность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462" w:type="dxa"/>
          </w:tcPr>
          <w:p w:rsidR="009A0E71" w:rsidRDefault="009A0E71" w:rsidP="003F0A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9A0E71" w:rsidRPr="0017302B" w:rsidRDefault="009A0E71" w:rsidP="003F0A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7302B">
              <w:rPr>
                <w:rFonts w:ascii="Times New Roman" w:hAnsi="Times New Roman" w:cs="Times New Roman"/>
                <w:sz w:val="12"/>
                <w:szCs w:val="12"/>
              </w:rPr>
              <w:t>(</w:t>
            </w:r>
            <w:proofErr w:type="gramStart"/>
            <w:r w:rsidRPr="0017302B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  <w:proofErr w:type="gramEnd"/>
            <w:r w:rsidRPr="0017302B"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709" w:type="dxa"/>
          </w:tcPr>
          <w:p w:rsidR="009A0E71" w:rsidRPr="0017302B" w:rsidRDefault="009A0E71" w:rsidP="003F0A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78" w:type="dxa"/>
            <w:tcBorders>
              <w:top w:val="single" w:sz="4" w:space="0" w:color="auto"/>
            </w:tcBorders>
          </w:tcPr>
          <w:p w:rsidR="009A0E71" w:rsidRPr="0017302B" w:rsidRDefault="009A0E71" w:rsidP="003F0A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7302B">
              <w:rPr>
                <w:rFonts w:ascii="Times New Roman" w:hAnsi="Times New Roman" w:cs="Times New Roman"/>
                <w:sz w:val="12"/>
                <w:szCs w:val="12"/>
              </w:rPr>
              <w:t>(</w:t>
            </w:r>
            <w:proofErr w:type="gramStart"/>
            <w:r w:rsidRPr="0017302B">
              <w:rPr>
                <w:rFonts w:ascii="Times New Roman" w:hAnsi="Times New Roman" w:cs="Times New Roman"/>
                <w:sz w:val="12"/>
                <w:szCs w:val="12"/>
              </w:rPr>
              <w:t>инициалы</w:t>
            </w:r>
            <w:proofErr w:type="gramEnd"/>
            <w:r w:rsidRPr="0017302B">
              <w:rPr>
                <w:rFonts w:ascii="Times New Roman" w:hAnsi="Times New Roman" w:cs="Times New Roman"/>
                <w:sz w:val="12"/>
                <w:szCs w:val="12"/>
              </w:rPr>
              <w:t>, фамилия)</w:t>
            </w:r>
          </w:p>
        </w:tc>
      </w:tr>
    </w:tbl>
    <w:p w:rsidR="009A0E71" w:rsidRDefault="009A0E71" w:rsidP="009A0E71">
      <w:pPr>
        <w:rPr>
          <w:rFonts w:ascii="Times New Roman" w:hAnsi="Times New Roman" w:cs="Times New Roman"/>
        </w:rPr>
      </w:pPr>
    </w:p>
    <w:p w:rsidR="009A0E71" w:rsidRPr="002119C0" w:rsidRDefault="009A0E71" w:rsidP="00F55926">
      <w:pPr>
        <w:rPr>
          <w:sz w:val="24"/>
          <w:szCs w:val="24"/>
        </w:rPr>
      </w:pPr>
    </w:p>
    <w:sectPr w:rsidR="009A0E71" w:rsidRPr="002119C0" w:rsidSect="009A0E71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1043C"/>
    <w:multiLevelType w:val="multilevel"/>
    <w:tmpl w:val="507C0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DF277C"/>
    <w:multiLevelType w:val="multilevel"/>
    <w:tmpl w:val="1292E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3716A"/>
    <w:multiLevelType w:val="multilevel"/>
    <w:tmpl w:val="73A64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F41BD9"/>
    <w:multiLevelType w:val="multilevel"/>
    <w:tmpl w:val="19FC1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310059"/>
    <w:multiLevelType w:val="multilevel"/>
    <w:tmpl w:val="FBAEF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D11"/>
    <w:rsid w:val="0013793F"/>
    <w:rsid w:val="002119C0"/>
    <w:rsid w:val="002416C3"/>
    <w:rsid w:val="004126AE"/>
    <w:rsid w:val="008168ED"/>
    <w:rsid w:val="009A0E71"/>
    <w:rsid w:val="009C709A"/>
    <w:rsid w:val="00DF6D11"/>
    <w:rsid w:val="00F5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1816D5-802B-4006-A98D-01BB5EF25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1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8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1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77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2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1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09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54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85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8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18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69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79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25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7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82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66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04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37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6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9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079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8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9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8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2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4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55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99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6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11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06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31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04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63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0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4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27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19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47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16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1otruda.ru/" TargetMode="External"/><Relationship Id="rId18" Type="http://schemas.openxmlformats.org/officeDocument/2006/relationships/hyperlink" Target="https://1otruda.ru/" TargetMode="External"/><Relationship Id="rId26" Type="http://schemas.openxmlformats.org/officeDocument/2006/relationships/hyperlink" Target="https://1otruda.ru/" TargetMode="External"/><Relationship Id="rId39" Type="http://schemas.openxmlformats.org/officeDocument/2006/relationships/hyperlink" Target="https://1otruda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1otruda.ru/" TargetMode="External"/><Relationship Id="rId34" Type="http://schemas.openxmlformats.org/officeDocument/2006/relationships/hyperlink" Target="https://1otruda.ru/" TargetMode="External"/><Relationship Id="rId42" Type="http://schemas.openxmlformats.org/officeDocument/2006/relationships/hyperlink" Target="https://1otruda.ru/" TargetMode="External"/><Relationship Id="rId47" Type="http://schemas.openxmlformats.org/officeDocument/2006/relationships/hyperlink" Target="https://1otruda.ru/" TargetMode="External"/><Relationship Id="rId50" Type="http://schemas.openxmlformats.org/officeDocument/2006/relationships/hyperlink" Target="https://1otruda.ru/" TargetMode="External"/><Relationship Id="rId7" Type="http://schemas.openxmlformats.org/officeDocument/2006/relationships/hyperlink" Target="https://1otruda.ru/" TargetMode="External"/><Relationship Id="rId12" Type="http://schemas.openxmlformats.org/officeDocument/2006/relationships/hyperlink" Target="https://1otruda.ru/" TargetMode="External"/><Relationship Id="rId17" Type="http://schemas.openxmlformats.org/officeDocument/2006/relationships/hyperlink" Target="https://1otruda.ru/" TargetMode="External"/><Relationship Id="rId25" Type="http://schemas.openxmlformats.org/officeDocument/2006/relationships/hyperlink" Target="https://1otruda.ru/" TargetMode="External"/><Relationship Id="rId33" Type="http://schemas.openxmlformats.org/officeDocument/2006/relationships/hyperlink" Target="https://1otruda.ru/" TargetMode="External"/><Relationship Id="rId38" Type="http://schemas.openxmlformats.org/officeDocument/2006/relationships/hyperlink" Target="https://1otruda.ru/" TargetMode="External"/><Relationship Id="rId46" Type="http://schemas.openxmlformats.org/officeDocument/2006/relationships/hyperlink" Target="https://1otruda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1otruda.ru/" TargetMode="External"/><Relationship Id="rId20" Type="http://schemas.openxmlformats.org/officeDocument/2006/relationships/hyperlink" Target="https://1otruda.ru/" TargetMode="External"/><Relationship Id="rId29" Type="http://schemas.openxmlformats.org/officeDocument/2006/relationships/hyperlink" Target="https://1otruda.ru/" TargetMode="External"/><Relationship Id="rId41" Type="http://schemas.openxmlformats.org/officeDocument/2006/relationships/hyperlink" Target="https://1otruda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1otruda.ru/" TargetMode="External"/><Relationship Id="rId11" Type="http://schemas.openxmlformats.org/officeDocument/2006/relationships/hyperlink" Target="https://1otruda.ru/" TargetMode="External"/><Relationship Id="rId24" Type="http://schemas.openxmlformats.org/officeDocument/2006/relationships/hyperlink" Target="https://1otruda.ru/" TargetMode="External"/><Relationship Id="rId32" Type="http://schemas.openxmlformats.org/officeDocument/2006/relationships/hyperlink" Target="https://1otruda.ru/" TargetMode="External"/><Relationship Id="rId37" Type="http://schemas.openxmlformats.org/officeDocument/2006/relationships/hyperlink" Target="https://1otruda.ru/" TargetMode="External"/><Relationship Id="rId40" Type="http://schemas.openxmlformats.org/officeDocument/2006/relationships/hyperlink" Target="https://1otruda.ru/" TargetMode="External"/><Relationship Id="rId45" Type="http://schemas.openxmlformats.org/officeDocument/2006/relationships/hyperlink" Target="https://1otruda.ru/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1otruda.ru/" TargetMode="External"/><Relationship Id="rId15" Type="http://schemas.openxmlformats.org/officeDocument/2006/relationships/hyperlink" Target="https://1otruda.ru/" TargetMode="External"/><Relationship Id="rId23" Type="http://schemas.openxmlformats.org/officeDocument/2006/relationships/hyperlink" Target="https://1otruda.ru/" TargetMode="External"/><Relationship Id="rId28" Type="http://schemas.openxmlformats.org/officeDocument/2006/relationships/hyperlink" Target="https://1otruda.ru/" TargetMode="External"/><Relationship Id="rId36" Type="http://schemas.openxmlformats.org/officeDocument/2006/relationships/hyperlink" Target="https://1otruda.ru/" TargetMode="External"/><Relationship Id="rId49" Type="http://schemas.openxmlformats.org/officeDocument/2006/relationships/hyperlink" Target="https://1otruda.ru/" TargetMode="External"/><Relationship Id="rId10" Type="http://schemas.openxmlformats.org/officeDocument/2006/relationships/hyperlink" Target="https://1otruda.ru/" TargetMode="External"/><Relationship Id="rId19" Type="http://schemas.openxmlformats.org/officeDocument/2006/relationships/hyperlink" Target="https://1otruda.ru/" TargetMode="External"/><Relationship Id="rId31" Type="http://schemas.openxmlformats.org/officeDocument/2006/relationships/hyperlink" Target="https://1otruda.ru/" TargetMode="External"/><Relationship Id="rId44" Type="http://schemas.openxmlformats.org/officeDocument/2006/relationships/hyperlink" Target="https://1otruda.ru/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1otruda.ru/" TargetMode="External"/><Relationship Id="rId14" Type="http://schemas.openxmlformats.org/officeDocument/2006/relationships/hyperlink" Target="https://1otruda.ru/" TargetMode="External"/><Relationship Id="rId22" Type="http://schemas.openxmlformats.org/officeDocument/2006/relationships/hyperlink" Target="https://1otruda.ru/" TargetMode="External"/><Relationship Id="rId27" Type="http://schemas.openxmlformats.org/officeDocument/2006/relationships/hyperlink" Target="https://1otruda.ru/" TargetMode="External"/><Relationship Id="rId30" Type="http://schemas.openxmlformats.org/officeDocument/2006/relationships/hyperlink" Target="https://1otruda.ru/" TargetMode="External"/><Relationship Id="rId35" Type="http://schemas.openxmlformats.org/officeDocument/2006/relationships/hyperlink" Target="https://1otruda.ru/" TargetMode="External"/><Relationship Id="rId43" Type="http://schemas.openxmlformats.org/officeDocument/2006/relationships/hyperlink" Target="https://1otruda.ru/" TargetMode="External"/><Relationship Id="rId48" Type="http://schemas.openxmlformats.org/officeDocument/2006/relationships/hyperlink" Target="https://1otruda.ru/" TargetMode="External"/><Relationship Id="rId8" Type="http://schemas.openxmlformats.org/officeDocument/2006/relationships/hyperlink" Target="https://1otruda.ru/" TargetMode="External"/><Relationship Id="rId51" Type="http://schemas.openxmlformats.org/officeDocument/2006/relationships/hyperlink" Target="https://1otrud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14</Pages>
  <Words>5499</Words>
  <Characters>31350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2020-02-13T12:01:00Z</dcterms:created>
  <dcterms:modified xsi:type="dcterms:W3CDTF">2021-09-29T06:36:00Z</dcterms:modified>
</cp:coreProperties>
</file>