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8" w:type="dxa"/>
        <w:tblLayout w:type="fixed"/>
        <w:tblLook w:val="04A0"/>
      </w:tblPr>
      <w:tblGrid>
        <w:gridCol w:w="4536"/>
        <w:gridCol w:w="572"/>
        <w:gridCol w:w="4252"/>
      </w:tblGrid>
      <w:tr w:rsidR="004047F0" w:rsidRPr="0023488D" w:rsidTr="006D70F8">
        <w:trPr>
          <w:cantSplit/>
          <w:trHeight w:val="2528"/>
        </w:trPr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7F0" w:rsidRPr="0023488D" w:rsidRDefault="004047F0" w:rsidP="006D70F8">
            <w:pPr>
              <w:jc w:val="center"/>
              <w:rPr>
                <w:sz w:val="20"/>
              </w:rPr>
            </w:pPr>
            <w:bookmarkStart w:id="0" w:name="_Toc466550662"/>
            <w:r w:rsidRPr="0023488D">
              <w:rPr>
                <w:sz w:val="22"/>
              </w:rPr>
              <w:br w:type="page"/>
            </w:r>
            <w:r w:rsidRPr="0023488D">
              <w:rPr>
                <w:sz w:val="20"/>
              </w:rPr>
              <w:t>Российская Федерация                                        Самарская область</w:t>
            </w:r>
          </w:p>
          <w:p w:rsidR="004047F0" w:rsidRPr="0023488D" w:rsidRDefault="004047F0" w:rsidP="006D70F8">
            <w:pPr>
              <w:spacing w:before="120"/>
              <w:jc w:val="center"/>
              <w:rPr>
                <w:b/>
              </w:rPr>
            </w:pPr>
            <w:r w:rsidRPr="0023488D">
              <w:rPr>
                <w:b/>
                <w:sz w:val="22"/>
              </w:rPr>
              <w:t xml:space="preserve">АДМИНИСТРАЦИЯ                            </w:t>
            </w:r>
            <w:r w:rsidRPr="0023488D">
              <w:rPr>
                <w:b/>
              </w:rPr>
              <w:t>городского округа Кинель</w:t>
            </w:r>
          </w:p>
          <w:p w:rsidR="004047F0" w:rsidRPr="0023488D" w:rsidRDefault="004047F0" w:rsidP="006D70F8">
            <w:pPr>
              <w:spacing w:before="120"/>
              <w:jc w:val="center"/>
              <w:rPr>
                <w:sz w:val="18"/>
              </w:rPr>
            </w:pPr>
            <w:r w:rsidRPr="0023488D">
              <w:rPr>
                <w:b/>
              </w:rPr>
              <w:t>Аппарат администрации</w:t>
            </w:r>
          </w:p>
          <w:p w:rsidR="004047F0" w:rsidRPr="0023488D" w:rsidRDefault="004047F0" w:rsidP="006D70F8">
            <w:pPr>
              <w:jc w:val="center"/>
              <w:rPr>
                <w:sz w:val="20"/>
              </w:rPr>
            </w:pPr>
            <w:r w:rsidRPr="0023488D">
              <w:rPr>
                <w:sz w:val="20"/>
              </w:rPr>
              <w:t xml:space="preserve">446430, </w:t>
            </w:r>
            <w:proofErr w:type="spellStart"/>
            <w:r w:rsidRPr="0023488D">
              <w:rPr>
                <w:sz w:val="20"/>
              </w:rPr>
              <w:t>г</w:t>
            </w:r>
            <w:proofErr w:type="gramStart"/>
            <w:r w:rsidRPr="0023488D">
              <w:rPr>
                <w:sz w:val="20"/>
              </w:rPr>
              <w:t>.К</w:t>
            </w:r>
            <w:proofErr w:type="gramEnd"/>
            <w:r w:rsidRPr="0023488D">
              <w:rPr>
                <w:sz w:val="20"/>
              </w:rPr>
              <w:t>инель</w:t>
            </w:r>
            <w:proofErr w:type="spellEnd"/>
            <w:r w:rsidRPr="0023488D">
              <w:rPr>
                <w:sz w:val="20"/>
              </w:rPr>
              <w:t xml:space="preserve">, ул.Мира, 42-а,                               тел. 2-18-80, факс. 2-15-70                                         </w:t>
            </w:r>
            <w:r w:rsidRPr="0023488D">
              <w:rPr>
                <w:sz w:val="20"/>
                <w:lang w:val="en-US"/>
              </w:rPr>
              <w:t>E</w:t>
            </w:r>
            <w:r w:rsidRPr="0023488D">
              <w:rPr>
                <w:sz w:val="20"/>
              </w:rPr>
              <w:t>-</w:t>
            </w:r>
            <w:r w:rsidRPr="0023488D">
              <w:rPr>
                <w:sz w:val="20"/>
                <w:lang w:val="en-US"/>
              </w:rPr>
              <w:t>mail</w:t>
            </w:r>
            <w:r w:rsidRPr="0023488D">
              <w:rPr>
                <w:sz w:val="20"/>
              </w:rPr>
              <w:t xml:space="preserve">: </w:t>
            </w:r>
            <w:hyperlink r:id="rId8" w:history="1">
              <w:r w:rsidRPr="0023488D">
                <w:rPr>
                  <w:rStyle w:val="a5"/>
                  <w:sz w:val="20"/>
                  <w:lang w:val="en-US"/>
                </w:rPr>
                <w:t>kineladmin</w:t>
              </w:r>
              <w:r w:rsidRPr="0023488D">
                <w:rPr>
                  <w:rStyle w:val="a5"/>
                  <w:sz w:val="20"/>
                </w:rPr>
                <w:t>@</w:t>
              </w:r>
              <w:r w:rsidRPr="0023488D">
                <w:rPr>
                  <w:rStyle w:val="a5"/>
                  <w:sz w:val="20"/>
                  <w:lang w:val="en-US"/>
                </w:rPr>
                <w:t>yandex</w:t>
              </w:r>
              <w:r w:rsidRPr="0023488D">
                <w:rPr>
                  <w:rStyle w:val="a5"/>
                  <w:sz w:val="20"/>
                </w:rPr>
                <w:t>.</w:t>
              </w:r>
              <w:r w:rsidRPr="0023488D">
                <w:rPr>
                  <w:rStyle w:val="a5"/>
                  <w:sz w:val="20"/>
                  <w:lang w:val="en-US"/>
                </w:rPr>
                <w:t>ru</w:t>
              </w:r>
            </w:hyperlink>
          </w:p>
          <w:p w:rsidR="004047F0" w:rsidRPr="0023488D" w:rsidRDefault="004047F0" w:rsidP="006D70F8">
            <w:pPr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 xml:space="preserve">от </w:t>
            </w:r>
            <w:r w:rsidR="000D0D6E">
              <w:rPr>
                <w:szCs w:val="28"/>
                <w:u w:val="single"/>
              </w:rPr>
              <w:t>06</w:t>
            </w:r>
            <w:r w:rsidR="006D05FF">
              <w:rPr>
                <w:szCs w:val="28"/>
                <w:u w:val="single"/>
              </w:rPr>
              <w:t>.</w:t>
            </w:r>
            <w:r w:rsidR="000D0D6E">
              <w:rPr>
                <w:szCs w:val="28"/>
                <w:u w:val="single"/>
              </w:rPr>
              <w:t>06</w:t>
            </w:r>
            <w:r w:rsidRPr="00FD591A">
              <w:rPr>
                <w:szCs w:val="28"/>
                <w:u w:val="single"/>
              </w:rPr>
              <w:t>.201</w:t>
            </w:r>
            <w:r w:rsidR="000D0D6E">
              <w:rPr>
                <w:szCs w:val="28"/>
                <w:u w:val="single"/>
              </w:rPr>
              <w:t>9</w:t>
            </w:r>
            <w:r w:rsidRPr="00FD591A">
              <w:rPr>
                <w:szCs w:val="28"/>
                <w:u w:val="single"/>
              </w:rPr>
              <w:t xml:space="preserve"> </w:t>
            </w:r>
            <w:proofErr w:type="gramStart"/>
            <w:r w:rsidRPr="00FD591A">
              <w:rPr>
                <w:szCs w:val="28"/>
                <w:u w:val="single"/>
              </w:rPr>
              <w:t>г.</w:t>
            </w:r>
            <w:r w:rsidRPr="0023488D">
              <w:rPr>
                <w:szCs w:val="28"/>
              </w:rPr>
              <w:t xml:space="preserve"> № </w:t>
            </w:r>
            <w:r w:rsidRPr="00FD591A">
              <w:rPr>
                <w:szCs w:val="28"/>
                <w:u w:val="single"/>
              </w:rPr>
              <w:t>б</w:t>
            </w:r>
            <w:proofErr w:type="gramEnd"/>
            <w:r w:rsidRPr="00FD591A">
              <w:rPr>
                <w:szCs w:val="28"/>
                <w:u w:val="single"/>
              </w:rPr>
              <w:t>/</w:t>
            </w:r>
            <w:proofErr w:type="spellStart"/>
            <w:r w:rsidRPr="00FD591A">
              <w:rPr>
                <w:szCs w:val="28"/>
                <w:u w:val="single"/>
              </w:rPr>
              <w:t>н</w:t>
            </w:r>
            <w:proofErr w:type="spellEnd"/>
          </w:p>
          <w:p w:rsidR="004047F0" w:rsidRPr="0023488D" w:rsidRDefault="004047F0" w:rsidP="006D70F8">
            <w:pPr>
              <w:jc w:val="center"/>
              <w:rPr>
                <w:szCs w:val="28"/>
              </w:rPr>
            </w:pPr>
          </w:p>
        </w:tc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7F0" w:rsidRPr="0023488D" w:rsidRDefault="004047F0" w:rsidP="006D70F8">
            <w:pPr>
              <w:jc w:val="center"/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7F0" w:rsidRPr="001C464F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1C464F">
              <w:rPr>
                <w:sz w:val="28"/>
                <w:szCs w:val="28"/>
              </w:rPr>
              <w:t>Главе городского округа Кинель</w:t>
            </w:r>
          </w:p>
          <w:p w:rsidR="001C464F" w:rsidRPr="001C464F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1C464F">
              <w:rPr>
                <w:sz w:val="28"/>
                <w:szCs w:val="28"/>
              </w:rPr>
              <w:t>Самарской области</w:t>
            </w:r>
          </w:p>
          <w:p w:rsidR="001C464F" w:rsidRPr="0023488D" w:rsidRDefault="001C464F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 w:rsidRPr="001C464F">
              <w:rPr>
                <w:sz w:val="28"/>
                <w:szCs w:val="28"/>
              </w:rPr>
              <w:t xml:space="preserve">В.А. </w:t>
            </w:r>
            <w:proofErr w:type="spellStart"/>
            <w:r w:rsidRPr="001C464F">
              <w:rPr>
                <w:sz w:val="28"/>
                <w:szCs w:val="28"/>
              </w:rPr>
              <w:t>Чихиреву</w:t>
            </w:r>
            <w:proofErr w:type="spellEnd"/>
          </w:p>
          <w:p w:rsidR="004047F0" w:rsidRPr="0023488D" w:rsidRDefault="004047F0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4047F0" w:rsidRPr="0023488D" w:rsidRDefault="004047F0" w:rsidP="006D70F8">
            <w:pPr>
              <w:tabs>
                <w:tab w:val="left" w:pos="4820"/>
                <w:tab w:val="left" w:pos="4962"/>
                <w:tab w:val="left" w:pos="5103"/>
                <w:tab w:val="left" w:pos="5245"/>
                <w:tab w:val="left" w:pos="6096"/>
              </w:tabs>
              <w:autoSpaceDE w:val="0"/>
              <w:autoSpaceDN w:val="0"/>
              <w:adjustRightInd w:val="0"/>
              <w:ind w:right="-426"/>
              <w:jc w:val="center"/>
              <w:rPr>
                <w:szCs w:val="20"/>
              </w:rPr>
            </w:pPr>
          </w:p>
        </w:tc>
      </w:tr>
    </w:tbl>
    <w:p w:rsidR="004047F0" w:rsidRDefault="004047F0" w:rsidP="004047F0">
      <w:pPr>
        <w:autoSpaceDE w:val="0"/>
        <w:autoSpaceDN w:val="0"/>
        <w:adjustRightInd w:val="0"/>
        <w:ind w:firstLine="300"/>
        <w:jc w:val="right"/>
        <w:rPr>
          <w:color w:val="000000"/>
          <w:sz w:val="28"/>
          <w:szCs w:val="28"/>
        </w:rPr>
      </w:pPr>
    </w:p>
    <w:p w:rsidR="004047F0" w:rsidRDefault="004047F0" w:rsidP="004047F0"/>
    <w:p w:rsidR="004047F0" w:rsidRPr="000E2E2A" w:rsidRDefault="004047F0" w:rsidP="004047F0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Аналитическая справка</w:t>
      </w:r>
    </w:p>
    <w:p w:rsidR="00F67D91" w:rsidRPr="000E2E2A" w:rsidRDefault="00F67D91" w:rsidP="00F67D91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по </w:t>
      </w:r>
      <w:proofErr w:type="spellStart"/>
      <w:r w:rsidRPr="000E2E2A">
        <w:rPr>
          <w:sz w:val="28"/>
          <w:szCs w:val="28"/>
        </w:rPr>
        <w:t>антикоррупционному</w:t>
      </w:r>
      <w:proofErr w:type="spellEnd"/>
      <w:r w:rsidRPr="000E2E2A">
        <w:rPr>
          <w:sz w:val="28"/>
          <w:szCs w:val="28"/>
        </w:rPr>
        <w:t xml:space="preserve"> мониторингу </w:t>
      </w:r>
    </w:p>
    <w:p w:rsidR="00F67D91" w:rsidRDefault="00F67D91" w:rsidP="00F67D91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в городском округе Кинель Самарской области</w:t>
      </w:r>
    </w:p>
    <w:p w:rsidR="00F67D91" w:rsidRDefault="00F67D91" w:rsidP="00F67D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изучению общественного мнения о состоянии коррупции в городском округе Кинель Самарской области</w:t>
      </w:r>
    </w:p>
    <w:p w:rsidR="004047F0" w:rsidRDefault="004047F0" w:rsidP="004047F0">
      <w:pPr>
        <w:jc w:val="both"/>
        <w:rPr>
          <w:sz w:val="28"/>
          <w:szCs w:val="28"/>
        </w:rPr>
      </w:pPr>
    </w:p>
    <w:p w:rsidR="004047F0" w:rsidRDefault="005A27E9" w:rsidP="00404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4047F0">
        <w:rPr>
          <w:sz w:val="28"/>
          <w:szCs w:val="28"/>
        </w:rPr>
        <w:t xml:space="preserve"> общественного мнения о состоянии коррупции в городском округе Кинель Самарской области </w:t>
      </w:r>
      <w:r>
        <w:rPr>
          <w:sz w:val="28"/>
          <w:szCs w:val="28"/>
        </w:rPr>
        <w:t xml:space="preserve">является одним из направлений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 w:rsidRPr="0053741C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53741C">
        <w:rPr>
          <w:sz w:val="28"/>
          <w:szCs w:val="28"/>
        </w:rPr>
        <w:t xml:space="preserve"> в городском округе Кинель Самарской области</w:t>
      </w:r>
      <w:r>
        <w:rPr>
          <w:sz w:val="28"/>
          <w:szCs w:val="28"/>
        </w:rPr>
        <w:t>, проводимого</w:t>
      </w:r>
      <w:r w:rsidR="000A2376">
        <w:rPr>
          <w:sz w:val="28"/>
          <w:szCs w:val="28"/>
        </w:rPr>
        <w:t xml:space="preserve"> </w:t>
      </w:r>
      <w:r w:rsidR="004047F0" w:rsidRPr="0053741C">
        <w:rPr>
          <w:sz w:val="28"/>
          <w:szCs w:val="28"/>
        </w:rPr>
        <w:t xml:space="preserve">в соответствии с Порядком проведения </w:t>
      </w:r>
      <w:proofErr w:type="spellStart"/>
      <w:r w:rsidR="004047F0" w:rsidRPr="0053741C">
        <w:rPr>
          <w:sz w:val="28"/>
          <w:szCs w:val="28"/>
        </w:rPr>
        <w:t>антикоррупционного</w:t>
      </w:r>
      <w:proofErr w:type="spellEnd"/>
      <w:r w:rsidR="004047F0" w:rsidRPr="0053741C">
        <w:rPr>
          <w:sz w:val="28"/>
          <w:szCs w:val="28"/>
        </w:rPr>
        <w:t xml:space="preserve"> мониторинга в городском округе Кинель Самарской области, утвержденным постановлением администрации городского округа Кинель Самарской области от 17.08.2017 г. № 2515.</w:t>
      </w:r>
    </w:p>
    <w:p w:rsidR="004047F0" w:rsidRDefault="004047F0" w:rsidP="00404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Органом, уполномоченным на проведение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в городском округе Кинель Самарской области, является аппарат администрации городского округа Кинель Самарской области.</w:t>
      </w:r>
    </w:p>
    <w:p w:rsidR="00440389" w:rsidRPr="004A469D" w:rsidRDefault="00440389" w:rsidP="00404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4A469D">
        <w:rPr>
          <w:sz w:val="28"/>
          <w:szCs w:val="28"/>
        </w:rPr>
        <w:t xml:space="preserve">протокола заседания комиссии по координации работы по противодействию коррупции в Самарской области от 18.04.2019 № 3 (пункт 2.1.5.раздела </w:t>
      </w:r>
      <w:r w:rsidR="004A469D">
        <w:rPr>
          <w:sz w:val="28"/>
          <w:szCs w:val="28"/>
          <w:lang w:val="en-US"/>
        </w:rPr>
        <w:t>I</w:t>
      </w:r>
      <w:r w:rsidR="004A469D">
        <w:rPr>
          <w:sz w:val="28"/>
          <w:szCs w:val="28"/>
        </w:rPr>
        <w:t>) в июне 2019 г. проведено анонимное анкетирование муниципальных служащих по вопросу отношения к мерам по противодействию коррупции, реализуемым в органах местного самоуправления.</w:t>
      </w:r>
    </w:p>
    <w:bookmarkEnd w:id="0"/>
    <w:p w:rsidR="009475EF" w:rsidRPr="000B2DB6" w:rsidRDefault="009475EF" w:rsidP="009475EF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62F53">
        <w:rPr>
          <w:sz w:val="28"/>
        </w:rPr>
        <w:t xml:space="preserve">Подобные мониторинговые исследования, проводимые регулярно, позволят оценить коррупционные риски, определить готовность населения к </w:t>
      </w:r>
      <w:r w:rsidRPr="000B2DB6">
        <w:rPr>
          <w:sz w:val="28"/>
        </w:rPr>
        <w:t xml:space="preserve">коррупции и </w:t>
      </w:r>
      <w:r w:rsidRPr="000B2DB6">
        <w:rPr>
          <w:sz w:val="28"/>
          <w:szCs w:val="28"/>
        </w:rPr>
        <w:t xml:space="preserve">охват коррупционных проявлений. </w:t>
      </w:r>
    </w:p>
    <w:p w:rsidR="00721A1F" w:rsidRDefault="009475EF" w:rsidP="00721A1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F1094">
        <w:rPr>
          <w:sz w:val="28"/>
          <w:szCs w:val="28"/>
        </w:rPr>
        <w:t>Результаты опроса общественного мнения о</w:t>
      </w:r>
      <w:r w:rsidRPr="000B2DB6">
        <w:rPr>
          <w:sz w:val="28"/>
          <w:szCs w:val="28"/>
        </w:rPr>
        <w:t xml:space="preserve"> состоянии коррупции в городском округе Кинель Самарской области в </w:t>
      </w:r>
      <w:r w:rsidR="00BF7B18" w:rsidRPr="000B2DB6">
        <w:rPr>
          <w:sz w:val="28"/>
          <w:szCs w:val="28"/>
        </w:rPr>
        <w:t>4</w:t>
      </w:r>
      <w:r w:rsidRPr="000B2DB6">
        <w:rPr>
          <w:sz w:val="28"/>
          <w:szCs w:val="28"/>
        </w:rPr>
        <w:t xml:space="preserve"> квартале</w:t>
      </w:r>
      <w:r w:rsidRPr="00062F53">
        <w:rPr>
          <w:sz w:val="28"/>
          <w:szCs w:val="28"/>
        </w:rPr>
        <w:t xml:space="preserve"> 201</w:t>
      </w:r>
      <w:r w:rsidR="000B2DB6">
        <w:rPr>
          <w:sz w:val="28"/>
          <w:szCs w:val="28"/>
        </w:rPr>
        <w:t>8</w:t>
      </w:r>
      <w:r w:rsidRPr="00062F53">
        <w:rPr>
          <w:sz w:val="28"/>
          <w:szCs w:val="28"/>
        </w:rPr>
        <w:t xml:space="preserve"> г. показали, что </w:t>
      </w:r>
      <w:r w:rsidRPr="00062F53">
        <w:rPr>
          <w:sz w:val="28"/>
          <w:szCs w:val="28"/>
        </w:rPr>
        <w:lastRenderedPageBreak/>
        <w:t xml:space="preserve">большая часть респондентов </w:t>
      </w:r>
      <w:r w:rsidR="006F3227">
        <w:rPr>
          <w:sz w:val="28"/>
          <w:szCs w:val="28"/>
        </w:rPr>
        <w:t xml:space="preserve">(58%) </w:t>
      </w:r>
      <w:r w:rsidRPr="00062F53">
        <w:rPr>
          <w:sz w:val="28"/>
          <w:szCs w:val="28"/>
        </w:rPr>
        <w:t xml:space="preserve">дала </w:t>
      </w:r>
      <w:r w:rsidR="009468DF">
        <w:rPr>
          <w:sz w:val="28"/>
          <w:szCs w:val="28"/>
        </w:rPr>
        <w:t>среднюю</w:t>
      </w:r>
      <w:r w:rsidRPr="00062F53">
        <w:rPr>
          <w:sz w:val="28"/>
          <w:szCs w:val="28"/>
        </w:rPr>
        <w:t xml:space="preserve"> оценку эффективности</w:t>
      </w:r>
      <w:r w:rsidRPr="004D3D67">
        <w:rPr>
          <w:sz w:val="28"/>
          <w:szCs w:val="28"/>
        </w:rPr>
        <w:t xml:space="preserve"> </w:t>
      </w:r>
      <w:proofErr w:type="spellStart"/>
      <w:r w:rsidRPr="004D3D67">
        <w:rPr>
          <w:sz w:val="28"/>
          <w:szCs w:val="28"/>
        </w:rPr>
        <w:t>антикоррупционных</w:t>
      </w:r>
      <w:proofErr w:type="spellEnd"/>
      <w:r w:rsidRPr="004D3D67">
        <w:rPr>
          <w:sz w:val="28"/>
          <w:szCs w:val="28"/>
        </w:rPr>
        <w:t xml:space="preserve"> мер, принимаемых органами местного самоуправления  городского округ Кинель Самарской области, областными и федеральными органами власти</w:t>
      </w:r>
      <w:r w:rsidR="006F3227">
        <w:rPr>
          <w:sz w:val="28"/>
          <w:szCs w:val="28"/>
        </w:rPr>
        <w:t xml:space="preserve"> и только 11% респондентов оценили эффективность </w:t>
      </w:r>
      <w:proofErr w:type="spellStart"/>
      <w:r w:rsidR="006F3227">
        <w:rPr>
          <w:sz w:val="28"/>
          <w:szCs w:val="28"/>
        </w:rPr>
        <w:t>антикоррупционных</w:t>
      </w:r>
      <w:proofErr w:type="spellEnd"/>
      <w:r w:rsidR="006F3227">
        <w:rPr>
          <w:sz w:val="28"/>
          <w:szCs w:val="28"/>
        </w:rPr>
        <w:t xml:space="preserve"> мер в федеральных органах власти, областных органах власти, местных</w:t>
      </w:r>
      <w:proofErr w:type="gramEnd"/>
      <w:r w:rsidR="006F3227">
        <w:rPr>
          <w:sz w:val="28"/>
          <w:szCs w:val="28"/>
        </w:rPr>
        <w:t xml:space="preserve"> органах власти как </w:t>
      </w:r>
      <w:proofErr w:type="gramStart"/>
      <w:r w:rsidR="006F3227">
        <w:rPr>
          <w:sz w:val="28"/>
          <w:szCs w:val="28"/>
        </w:rPr>
        <w:t>низкую</w:t>
      </w:r>
      <w:proofErr w:type="gramEnd"/>
      <w:r w:rsidRPr="004D3D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 же время </w:t>
      </w:r>
      <w:r w:rsidR="000A2376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о</w:t>
      </w:r>
      <w:r w:rsidRPr="004D3D67">
        <w:rPr>
          <w:sz w:val="28"/>
          <w:szCs w:val="28"/>
        </w:rPr>
        <w:t>прошенные высок</w:t>
      </w:r>
      <w:r w:rsidR="000A2376">
        <w:rPr>
          <w:sz w:val="28"/>
          <w:szCs w:val="28"/>
        </w:rPr>
        <w:t xml:space="preserve">о оценили </w:t>
      </w:r>
      <w:r w:rsidRPr="004D3D67">
        <w:rPr>
          <w:sz w:val="28"/>
          <w:szCs w:val="28"/>
        </w:rPr>
        <w:t xml:space="preserve">степень открытости для населения деятельности органов местного самоуправления. Так, преобладают </w:t>
      </w:r>
      <w:r w:rsidR="00BF2EC0">
        <w:rPr>
          <w:sz w:val="28"/>
          <w:szCs w:val="28"/>
        </w:rPr>
        <w:t>высокие</w:t>
      </w:r>
      <w:r w:rsidRPr="004D3D67">
        <w:rPr>
          <w:sz w:val="28"/>
          <w:szCs w:val="28"/>
        </w:rPr>
        <w:t xml:space="preserve"> оценки уровня открытости</w:t>
      </w:r>
      <w:r w:rsidR="000A2376">
        <w:rPr>
          <w:sz w:val="28"/>
          <w:szCs w:val="28"/>
        </w:rPr>
        <w:t xml:space="preserve"> - </w:t>
      </w:r>
      <w:r w:rsidR="006F3227">
        <w:rPr>
          <w:sz w:val="28"/>
          <w:szCs w:val="28"/>
        </w:rPr>
        <w:t xml:space="preserve">63%. </w:t>
      </w:r>
      <w:r w:rsidRPr="004D3D67">
        <w:rPr>
          <w:sz w:val="28"/>
          <w:szCs w:val="28"/>
        </w:rPr>
        <w:t xml:space="preserve">Для сравнения, оценивают степень информационной открытости </w:t>
      </w:r>
      <w:r w:rsidR="000A2376">
        <w:rPr>
          <w:sz w:val="28"/>
          <w:szCs w:val="28"/>
        </w:rPr>
        <w:t xml:space="preserve">в 2018 году </w:t>
      </w:r>
      <w:r w:rsidRPr="004D3D67">
        <w:rPr>
          <w:sz w:val="28"/>
          <w:szCs w:val="28"/>
        </w:rPr>
        <w:t xml:space="preserve">как низкую лишь </w:t>
      </w:r>
      <w:r w:rsidR="00BF2EC0">
        <w:rPr>
          <w:sz w:val="28"/>
          <w:szCs w:val="28"/>
        </w:rPr>
        <w:t>6</w:t>
      </w:r>
      <w:r w:rsidRPr="004D3D67">
        <w:rPr>
          <w:sz w:val="28"/>
          <w:szCs w:val="28"/>
        </w:rPr>
        <w:t>% респондентов</w:t>
      </w:r>
      <w:r>
        <w:rPr>
          <w:rStyle w:val="ad"/>
          <w:sz w:val="28"/>
          <w:szCs w:val="28"/>
        </w:rPr>
        <w:footnoteReference w:id="2"/>
      </w:r>
      <w:r w:rsidRPr="004D3D67">
        <w:rPr>
          <w:sz w:val="28"/>
          <w:szCs w:val="28"/>
        </w:rPr>
        <w:t>.</w:t>
      </w:r>
    </w:p>
    <w:p w:rsidR="000A7276" w:rsidRDefault="000A7276" w:rsidP="00F33408">
      <w:pPr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b/>
          <w:sz w:val="28"/>
          <w:szCs w:val="28"/>
        </w:rPr>
        <w:t>Основной целью</w:t>
      </w:r>
      <w:r w:rsidRPr="000A7276">
        <w:rPr>
          <w:sz w:val="28"/>
          <w:szCs w:val="28"/>
        </w:rPr>
        <w:t xml:space="preserve"> исследования </w:t>
      </w:r>
      <w:r w:rsidR="005A27E9">
        <w:rPr>
          <w:sz w:val="28"/>
          <w:szCs w:val="28"/>
        </w:rPr>
        <w:t xml:space="preserve">в июне 2019 года </w:t>
      </w:r>
      <w:r w:rsidRPr="000A7276">
        <w:rPr>
          <w:sz w:val="28"/>
          <w:szCs w:val="28"/>
        </w:rPr>
        <w:t xml:space="preserve">являлось </w:t>
      </w:r>
      <w:r w:rsidR="00BF7B18">
        <w:rPr>
          <w:sz w:val="28"/>
          <w:szCs w:val="28"/>
        </w:rPr>
        <w:t xml:space="preserve">отношение муниципальных служащих к мерам по противодействию коррупции, реализуемым в органах местного самоуправления городского округа Кинель Самарской области </w:t>
      </w:r>
      <w:proofErr w:type="gramStart"/>
      <w:r w:rsidR="00BF7B18">
        <w:rPr>
          <w:sz w:val="28"/>
          <w:szCs w:val="28"/>
        </w:rPr>
        <w:t>на конец</w:t>
      </w:r>
      <w:proofErr w:type="gramEnd"/>
      <w:r w:rsidR="00BF7B18">
        <w:rPr>
          <w:sz w:val="28"/>
          <w:szCs w:val="28"/>
        </w:rPr>
        <w:t xml:space="preserve"> 2 квартала 2019 года, оценка эффективности реализации профилактических мер в 2019 году. </w:t>
      </w:r>
    </w:p>
    <w:p w:rsidR="00277546" w:rsidRPr="00C61D2D" w:rsidRDefault="00277546" w:rsidP="002775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624C">
        <w:rPr>
          <w:b/>
          <w:sz w:val="28"/>
          <w:szCs w:val="28"/>
        </w:rPr>
        <w:t>Задачи исследования:</w:t>
      </w:r>
    </w:p>
    <w:p w:rsidR="00E6466E" w:rsidRDefault="006657BA" w:rsidP="00E6466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7BA">
        <w:rPr>
          <w:sz w:val="28"/>
          <w:szCs w:val="28"/>
        </w:rPr>
        <w:t xml:space="preserve">Изучить отношение муниципальных служащих </w:t>
      </w:r>
      <w:r>
        <w:rPr>
          <w:sz w:val="28"/>
          <w:szCs w:val="28"/>
        </w:rPr>
        <w:t>к мерам по противодействию коррупции, реализуемым в органах местного самоуправления городского округа Кинель Самарской области</w:t>
      </w:r>
      <w:r w:rsidR="00186439">
        <w:rPr>
          <w:sz w:val="28"/>
          <w:szCs w:val="28"/>
        </w:rPr>
        <w:t xml:space="preserve"> путем</w:t>
      </w:r>
      <w:r w:rsidR="006F3227">
        <w:rPr>
          <w:sz w:val="28"/>
          <w:szCs w:val="28"/>
        </w:rPr>
        <w:t>:</w:t>
      </w:r>
    </w:p>
    <w:p w:rsidR="00E6466E" w:rsidRPr="00E6466E" w:rsidRDefault="00E6466E" w:rsidP="00E64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6F3227" w:rsidRPr="00E6466E">
        <w:rPr>
          <w:sz w:val="28"/>
          <w:szCs w:val="28"/>
        </w:rPr>
        <w:t>о</w:t>
      </w:r>
      <w:r w:rsidR="00277546" w:rsidRPr="00E6466E">
        <w:rPr>
          <w:sz w:val="28"/>
          <w:szCs w:val="28"/>
        </w:rPr>
        <w:t>цен</w:t>
      </w:r>
      <w:r w:rsidRPr="00E6466E">
        <w:rPr>
          <w:sz w:val="28"/>
          <w:szCs w:val="28"/>
        </w:rPr>
        <w:t>ки</w:t>
      </w:r>
      <w:r w:rsidR="00277546" w:rsidRPr="00E6466E">
        <w:rPr>
          <w:sz w:val="28"/>
          <w:szCs w:val="28"/>
        </w:rPr>
        <w:t xml:space="preserve"> эффективност</w:t>
      </w:r>
      <w:r w:rsidR="00186439" w:rsidRPr="00E6466E">
        <w:rPr>
          <w:sz w:val="28"/>
          <w:szCs w:val="28"/>
        </w:rPr>
        <w:t>и</w:t>
      </w:r>
      <w:r w:rsidRPr="00E6466E">
        <w:rPr>
          <w:sz w:val="28"/>
          <w:szCs w:val="28"/>
        </w:rPr>
        <w:t xml:space="preserve"> </w:t>
      </w:r>
      <w:proofErr w:type="spellStart"/>
      <w:r w:rsidRPr="00E6466E">
        <w:rPr>
          <w:sz w:val="28"/>
          <w:szCs w:val="28"/>
        </w:rPr>
        <w:t>антикоррупционных</w:t>
      </w:r>
      <w:proofErr w:type="spellEnd"/>
      <w:r w:rsidRPr="00E6466E">
        <w:rPr>
          <w:sz w:val="28"/>
          <w:szCs w:val="28"/>
        </w:rPr>
        <w:t xml:space="preserve"> мер;</w:t>
      </w:r>
    </w:p>
    <w:p w:rsidR="004C3595" w:rsidRPr="006F3227" w:rsidRDefault="006F3227" w:rsidP="00E64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57A8B" w:rsidRPr="006F3227">
        <w:rPr>
          <w:sz w:val="28"/>
          <w:szCs w:val="28"/>
        </w:rPr>
        <w:t>цен</w:t>
      </w:r>
      <w:r w:rsidR="00186439">
        <w:rPr>
          <w:sz w:val="28"/>
          <w:szCs w:val="28"/>
        </w:rPr>
        <w:t xml:space="preserve">ки </w:t>
      </w:r>
      <w:proofErr w:type="spellStart"/>
      <w:r w:rsidR="00186439">
        <w:rPr>
          <w:sz w:val="28"/>
          <w:szCs w:val="28"/>
        </w:rPr>
        <w:t>степени</w:t>
      </w:r>
      <w:r w:rsidR="00A57A8B" w:rsidRPr="006F3227">
        <w:rPr>
          <w:sz w:val="28"/>
          <w:szCs w:val="28"/>
        </w:rPr>
        <w:t>регламентации</w:t>
      </w:r>
      <w:proofErr w:type="spellEnd"/>
      <w:r w:rsidR="00A57A8B" w:rsidRPr="006F3227">
        <w:rPr>
          <w:sz w:val="28"/>
          <w:szCs w:val="28"/>
        </w:rPr>
        <w:t xml:space="preserve"> действи</w:t>
      </w:r>
      <w:r w:rsidR="004C3595" w:rsidRPr="006F3227">
        <w:rPr>
          <w:sz w:val="28"/>
          <w:szCs w:val="28"/>
        </w:rPr>
        <w:t>я</w:t>
      </w:r>
      <w:r w:rsidR="00A57A8B" w:rsidRPr="006F3227">
        <w:rPr>
          <w:sz w:val="28"/>
          <w:szCs w:val="28"/>
        </w:rPr>
        <w:t xml:space="preserve"> сотрудников</w:t>
      </w:r>
      <w:r w:rsidR="00E6466E">
        <w:rPr>
          <w:sz w:val="28"/>
          <w:szCs w:val="28"/>
        </w:rPr>
        <w:t>;</w:t>
      </w:r>
    </w:p>
    <w:p w:rsidR="004C3595" w:rsidRPr="006F3227" w:rsidRDefault="00E6466E" w:rsidP="00E64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227">
        <w:rPr>
          <w:sz w:val="28"/>
          <w:szCs w:val="28"/>
        </w:rPr>
        <w:t>о</w:t>
      </w:r>
      <w:r w:rsidR="0004589F" w:rsidRPr="006F3227">
        <w:rPr>
          <w:sz w:val="28"/>
          <w:szCs w:val="28"/>
        </w:rPr>
        <w:t>цен</w:t>
      </w:r>
      <w:r w:rsidR="00186439">
        <w:rPr>
          <w:sz w:val="28"/>
          <w:szCs w:val="28"/>
        </w:rPr>
        <w:t>ки</w:t>
      </w:r>
      <w:r w:rsidR="0004589F" w:rsidRPr="006F3227">
        <w:rPr>
          <w:sz w:val="28"/>
          <w:szCs w:val="28"/>
        </w:rPr>
        <w:t xml:space="preserve"> уров</w:t>
      </w:r>
      <w:r w:rsidR="004C3595" w:rsidRPr="006F3227">
        <w:rPr>
          <w:sz w:val="28"/>
          <w:szCs w:val="28"/>
        </w:rPr>
        <w:t>н</w:t>
      </w:r>
      <w:r w:rsidR="00186439">
        <w:rPr>
          <w:sz w:val="28"/>
          <w:szCs w:val="28"/>
        </w:rPr>
        <w:t>я</w:t>
      </w:r>
      <w:r w:rsidR="0004589F" w:rsidRPr="006F3227">
        <w:rPr>
          <w:sz w:val="28"/>
          <w:szCs w:val="28"/>
        </w:rPr>
        <w:t xml:space="preserve"> информационной открытости </w:t>
      </w:r>
      <w:r w:rsidR="001010CC" w:rsidRPr="006F3227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;</w:t>
      </w:r>
    </w:p>
    <w:p w:rsidR="004C3595" w:rsidRPr="006F3227" w:rsidRDefault="00E6466E" w:rsidP="00E64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F3227">
        <w:rPr>
          <w:sz w:val="28"/>
          <w:szCs w:val="28"/>
        </w:rPr>
        <w:t>о</w:t>
      </w:r>
      <w:r w:rsidR="0084100C" w:rsidRPr="006F3227">
        <w:rPr>
          <w:sz w:val="28"/>
          <w:szCs w:val="28"/>
        </w:rPr>
        <w:t>цен</w:t>
      </w:r>
      <w:r w:rsidR="00186439">
        <w:rPr>
          <w:sz w:val="28"/>
          <w:szCs w:val="28"/>
        </w:rPr>
        <w:t>ки</w:t>
      </w:r>
      <w:r w:rsidR="001010CC" w:rsidRPr="006F3227">
        <w:rPr>
          <w:sz w:val="28"/>
          <w:szCs w:val="28"/>
        </w:rPr>
        <w:t>удовлетворенност</w:t>
      </w:r>
      <w:r w:rsidR="00186439">
        <w:rPr>
          <w:sz w:val="28"/>
          <w:szCs w:val="28"/>
        </w:rPr>
        <w:t>и</w:t>
      </w:r>
      <w:r w:rsidR="001010CC" w:rsidRPr="006F3227">
        <w:rPr>
          <w:sz w:val="28"/>
          <w:szCs w:val="28"/>
        </w:rPr>
        <w:t>деятельностью</w:t>
      </w:r>
      <w:proofErr w:type="spellEnd"/>
      <w:r w:rsidR="001010CC" w:rsidRPr="006F3227">
        <w:rPr>
          <w:sz w:val="28"/>
          <w:szCs w:val="28"/>
        </w:rPr>
        <w:t xml:space="preserve"> органов местного самоуправления городского округа Кинель Самарской области по</w:t>
      </w:r>
      <w:r w:rsidR="000A2376">
        <w:rPr>
          <w:sz w:val="28"/>
          <w:szCs w:val="28"/>
        </w:rPr>
        <w:t xml:space="preserve"> </w:t>
      </w:r>
      <w:r w:rsidR="001010CC" w:rsidRPr="006F3227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>;</w:t>
      </w:r>
    </w:p>
    <w:p w:rsidR="006657BA" w:rsidRPr="00186439" w:rsidRDefault="00186439" w:rsidP="00E64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657BA" w:rsidRPr="00186439">
        <w:rPr>
          <w:sz w:val="28"/>
          <w:szCs w:val="28"/>
        </w:rPr>
        <w:t>цен</w:t>
      </w:r>
      <w:r>
        <w:rPr>
          <w:sz w:val="28"/>
          <w:szCs w:val="28"/>
        </w:rPr>
        <w:t>ки</w:t>
      </w:r>
      <w:r w:rsidR="006657BA" w:rsidRPr="00186439">
        <w:rPr>
          <w:sz w:val="28"/>
          <w:szCs w:val="28"/>
        </w:rPr>
        <w:t xml:space="preserve"> достаточност</w:t>
      </w:r>
      <w:r>
        <w:rPr>
          <w:sz w:val="28"/>
          <w:szCs w:val="28"/>
        </w:rPr>
        <w:t>и</w:t>
      </w:r>
      <w:r w:rsidR="006657BA" w:rsidRPr="00186439">
        <w:rPr>
          <w:sz w:val="28"/>
          <w:szCs w:val="28"/>
        </w:rPr>
        <w:t xml:space="preserve"> </w:t>
      </w:r>
      <w:proofErr w:type="spellStart"/>
      <w:r w:rsidR="006657BA" w:rsidRPr="00186439">
        <w:rPr>
          <w:sz w:val="28"/>
          <w:szCs w:val="28"/>
        </w:rPr>
        <w:t>антикоррупционных</w:t>
      </w:r>
      <w:proofErr w:type="spellEnd"/>
      <w:r w:rsidR="006657BA" w:rsidRPr="00186439">
        <w:rPr>
          <w:sz w:val="28"/>
          <w:szCs w:val="28"/>
        </w:rPr>
        <w:t xml:space="preserve"> мер органов местного самоуправления городского округа Кинель Самарской области.</w:t>
      </w:r>
    </w:p>
    <w:p w:rsidR="00277546" w:rsidRDefault="00277546" w:rsidP="00277546">
      <w:pPr>
        <w:spacing w:line="360" w:lineRule="auto"/>
        <w:ind w:firstLine="709"/>
        <w:jc w:val="both"/>
        <w:rPr>
          <w:sz w:val="28"/>
          <w:szCs w:val="28"/>
        </w:rPr>
      </w:pPr>
      <w:r w:rsidRPr="00434A47">
        <w:rPr>
          <w:b/>
          <w:sz w:val="28"/>
          <w:szCs w:val="28"/>
        </w:rPr>
        <w:lastRenderedPageBreak/>
        <w:t xml:space="preserve">Предмет </w:t>
      </w:r>
      <w:proofErr w:type="spellStart"/>
      <w:r w:rsidRPr="00434A47">
        <w:rPr>
          <w:b/>
          <w:sz w:val="28"/>
          <w:szCs w:val="28"/>
        </w:rPr>
        <w:t>исследования</w:t>
      </w:r>
      <w:proofErr w:type="gramStart"/>
      <w:r w:rsidRPr="00434A47">
        <w:rPr>
          <w:b/>
          <w:sz w:val="28"/>
          <w:szCs w:val="28"/>
        </w:rPr>
        <w:t>:</w:t>
      </w:r>
      <w:r w:rsidR="00C61D2D">
        <w:rPr>
          <w:sz w:val="28"/>
          <w:szCs w:val="28"/>
        </w:rPr>
        <w:t>О</w:t>
      </w:r>
      <w:proofErr w:type="gramEnd"/>
      <w:r w:rsidR="00C61D2D">
        <w:rPr>
          <w:sz w:val="28"/>
          <w:szCs w:val="28"/>
        </w:rPr>
        <w:t>тношение</w:t>
      </w:r>
      <w:proofErr w:type="spellEnd"/>
      <w:r w:rsidR="00C61D2D">
        <w:rPr>
          <w:sz w:val="28"/>
          <w:szCs w:val="28"/>
        </w:rPr>
        <w:t xml:space="preserve"> муниципальных служащих к мерам по противодействию коррупции, реализуемым в органах местного самоуправления городского округа Кинель Самарской области.</w:t>
      </w:r>
    </w:p>
    <w:p w:rsidR="000A7276" w:rsidRPr="000A7276" w:rsidRDefault="000A7276" w:rsidP="00F334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7276">
        <w:rPr>
          <w:b/>
          <w:sz w:val="28"/>
          <w:szCs w:val="28"/>
        </w:rPr>
        <w:t>Методика исследования</w:t>
      </w:r>
      <w:r w:rsidR="005A27E9">
        <w:rPr>
          <w:b/>
          <w:sz w:val="28"/>
          <w:szCs w:val="28"/>
        </w:rPr>
        <w:t>:</w:t>
      </w:r>
    </w:p>
    <w:p w:rsidR="00E16224" w:rsidRDefault="000A7276" w:rsidP="00F33408">
      <w:pPr>
        <w:spacing w:line="360" w:lineRule="auto"/>
        <w:ind w:firstLine="709"/>
        <w:jc w:val="both"/>
        <w:rPr>
          <w:sz w:val="28"/>
          <w:szCs w:val="28"/>
        </w:rPr>
      </w:pPr>
      <w:r w:rsidRPr="000A7276">
        <w:rPr>
          <w:sz w:val="28"/>
          <w:szCs w:val="28"/>
        </w:rPr>
        <w:t xml:space="preserve">Опрос </w:t>
      </w:r>
      <w:r w:rsidR="00FE7CA1">
        <w:rPr>
          <w:sz w:val="28"/>
          <w:szCs w:val="28"/>
        </w:rPr>
        <w:t>муниципальных служащих</w:t>
      </w:r>
      <w:r w:rsidRPr="000A7276">
        <w:rPr>
          <w:sz w:val="28"/>
          <w:szCs w:val="28"/>
        </w:rPr>
        <w:t xml:space="preserve"> проводился </w:t>
      </w:r>
      <w:r w:rsidR="00FE7CA1">
        <w:rPr>
          <w:sz w:val="28"/>
          <w:szCs w:val="28"/>
        </w:rPr>
        <w:t xml:space="preserve">анонимно </w:t>
      </w:r>
      <w:r w:rsidR="00E86909">
        <w:rPr>
          <w:sz w:val="28"/>
          <w:szCs w:val="28"/>
        </w:rPr>
        <w:t xml:space="preserve">юридическим отделом аппарата администрации городского округа </w:t>
      </w:r>
      <w:r w:rsidR="00E86909" w:rsidRPr="000A7276">
        <w:rPr>
          <w:sz w:val="28"/>
          <w:szCs w:val="28"/>
        </w:rPr>
        <w:t>Кинель Самарской области</w:t>
      </w:r>
      <w:r w:rsidRPr="000A7276">
        <w:rPr>
          <w:sz w:val="28"/>
          <w:szCs w:val="28"/>
        </w:rPr>
        <w:t>.</w:t>
      </w:r>
      <w:r w:rsidR="00307B3D">
        <w:rPr>
          <w:sz w:val="28"/>
          <w:szCs w:val="28"/>
        </w:rPr>
        <w:t xml:space="preserve"> Форма анкеты содержится в Приложении 1.</w:t>
      </w:r>
    </w:p>
    <w:p w:rsidR="00E16224" w:rsidRDefault="00E16224" w:rsidP="00E16224">
      <w:pPr>
        <w:spacing w:line="360" w:lineRule="auto"/>
        <w:ind w:firstLine="709"/>
        <w:jc w:val="both"/>
        <w:rPr>
          <w:sz w:val="28"/>
          <w:szCs w:val="28"/>
        </w:rPr>
      </w:pPr>
      <w:r w:rsidRPr="00FB1096">
        <w:rPr>
          <w:sz w:val="28"/>
          <w:szCs w:val="28"/>
        </w:rPr>
        <w:t xml:space="preserve">Тип выборочной совокупности: </w:t>
      </w:r>
      <w:proofErr w:type="gramStart"/>
      <w:r w:rsidR="005A27E9">
        <w:rPr>
          <w:sz w:val="28"/>
          <w:szCs w:val="28"/>
        </w:rPr>
        <w:t>сплошная</w:t>
      </w:r>
      <w:proofErr w:type="gramEnd"/>
      <w:r w:rsidRPr="00FB1096">
        <w:rPr>
          <w:sz w:val="28"/>
          <w:szCs w:val="28"/>
        </w:rPr>
        <w:t xml:space="preserve"> с распределением по полу, возрасту. Объем выборки – </w:t>
      </w:r>
      <w:r w:rsidR="00FE7CA1">
        <w:rPr>
          <w:sz w:val="28"/>
          <w:szCs w:val="28"/>
        </w:rPr>
        <w:t>88</w:t>
      </w:r>
      <w:r w:rsidRPr="00FB1096">
        <w:rPr>
          <w:sz w:val="28"/>
          <w:szCs w:val="28"/>
        </w:rPr>
        <w:t xml:space="preserve"> респондентов</w:t>
      </w:r>
      <w:r w:rsidR="009551AB">
        <w:rPr>
          <w:sz w:val="28"/>
          <w:szCs w:val="28"/>
        </w:rPr>
        <w:t xml:space="preserve"> </w:t>
      </w:r>
      <w:r w:rsidRPr="00FB1096">
        <w:rPr>
          <w:sz w:val="28"/>
          <w:szCs w:val="28"/>
        </w:rPr>
        <w:t>в возрасте от 18 лет.</w:t>
      </w:r>
    </w:p>
    <w:p w:rsidR="005A27E9" w:rsidRPr="0012085D" w:rsidRDefault="005A27E9" w:rsidP="00E16224">
      <w:pPr>
        <w:spacing w:line="360" w:lineRule="auto"/>
        <w:ind w:firstLine="709"/>
        <w:jc w:val="both"/>
      </w:pPr>
      <w:r>
        <w:rPr>
          <w:sz w:val="28"/>
          <w:szCs w:val="28"/>
        </w:rPr>
        <w:t>Согласно штатным расписаниям в городском округе Кинель Самарской области числится 88 муниципальных служащих.</w:t>
      </w:r>
    </w:p>
    <w:p w:rsidR="000A7276" w:rsidRPr="000A7276" w:rsidRDefault="009D6A9B" w:rsidP="00B424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в </w:t>
      </w:r>
      <w:r w:rsidR="00B42448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</w:t>
      </w:r>
      <w:r w:rsidR="00B424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</w:t>
      </w:r>
      <w:r w:rsidR="000A7276" w:rsidRPr="000A7276">
        <w:rPr>
          <w:sz w:val="28"/>
          <w:szCs w:val="28"/>
        </w:rPr>
        <w:t>роведён</w:t>
      </w:r>
      <w:r w:rsidR="000A2376">
        <w:rPr>
          <w:sz w:val="28"/>
          <w:szCs w:val="28"/>
        </w:rPr>
        <w:t xml:space="preserve"> </w:t>
      </w:r>
      <w:r w:rsidR="005A27E9">
        <w:rPr>
          <w:sz w:val="28"/>
          <w:szCs w:val="28"/>
        </w:rPr>
        <w:t xml:space="preserve">анонимный </w:t>
      </w:r>
      <w:r w:rsidR="000A7276" w:rsidRPr="000A7276">
        <w:rPr>
          <w:sz w:val="28"/>
          <w:szCs w:val="28"/>
        </w:rPr>
        <w:t>опрос сотрудников органов местного самоуправления городского округа</w:t>
      </w:r>
      <w:r w:rsidR="009551AB">
        <w:rPr>
          <w:sz w:val="28"/>
          <w:szCs w:val="28"/>
        </w:rPr>
        <w:t xml:space="preserve"> </w:t>
      </w:r>
      <w:r w:rsidR="00E86909" w:rsidRPr="000A7276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 xml:space="preserve">, </w:t>
      </w:r>
      <w:r w:rsidR="000A7276" w:rsidRPr="000A7276">
        <w:rPr>
          <w:sz w:val="28"/>
          <w:szCs w:val="28"/>
        </w:rPr>
        <w:t>нацелен</w:t>
      </w:r>
      <w:r>
        <w:rPr>
          <w:sz w:val="28"/>
          <w:szCs w:val="28"/>
        </w:rPr>
        <w:t>ный</w:t>
      </w:r>
      <w:r w:rsidR="000A7276" w:rsidRPr="000A7276">
        <w:rPr>
          <w:sz w:val="28"/>
          <w:szCs w:val="28"/>
        </w:rPr>
        <w:t xml:space="preserve"> на изучение</w:t>
      </w:r>
      <w:r w:rsidR="005A27E9">
        <w:rPr>
          <w:sz w:val="28"/>
          <w:szCs w:val="28"/>
        </w:rPr>
        <w:t xml:space="preserve"> отношения муниципальных служащих к мерам по противодействию коррупции, реализуемым в органах местного самоуправления городского округа Кинель Самарской области </w:t>
      </w:r>
      <w:r w:rsidR="008A2FBA">
        <w:rPr>
          <w:sz w:val="28"/>
          <w:szCs w:val="28"/>
        </w:rPr>
        <w:t xml:space="preserve">(охват опроса – </w:t>
      </w:r>
      <w:r w:rsidR="005A27E9">
        <w:rPr>
          <w:sz w:val="28"/>
          <w:szCs w:val="28"/>
        </w:rPr>
        <w:t xml:space="preserve">100% - </w:t>
      </w:r>
      <w:r w:rsidR="00B42448">
        <w:rPr>
          <w:sz w:val="28"/>
          <w:szCs w:val="28"/>
        </w:rPr>
        <w:t>88</w:t>
      </w:r>
      <w:r w:rsidR="008A2FBA"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 xml:space="preserve">муниципальных служащих </w:t>
      </w:r>
      <w:r w:rsidR="008A2FBA">
        <w:rPr>
          <w:sz w:val="28"/>
          <w:szCs w:val="28"/>
        </w:rPr>
        <w:t>органов местного самоуправления</w:t>
      </w:r>
      <w:r w:rsidR="005A27E9">
        <w:rPr>
          <w:sz w:val="28"/>
          <w:szCs w:val="28"/>
        </w:rPr>
        <w:t xml:space="preserve"> городского округа Кинель Самарской области</w:t>
      </w:r>
      <w:r w:rsidR="008A2FBA">
        <w:rPr>
          <w:sz w:val="28"/>
          <w:szCs w:val="28"/>
        </w:rPr>
        <w:t>)</w:t>
      </w:r>
      <w:r w:rsidR="00B42448">
        <w:rPr>
          <w:sz w:val="28"/>
          <w:szCs w:val="28"/>
        </w:rPr>
        <w:t>.</w:t>
      </w:r>
      <w:proofErr w:type="gramEnd"/>
    </w:p>
    <w:p w:rsidR="00277546" w:rsidRPr="000A7276" w:rsidRDefault="00277546" w:rsidP="00F334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E2EDE" w:rsidRDefault="007E2EDE" w:rsidP="00AF438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 xml:space="preserve">Результаты опроса о состоянии </w:t>
      </w:r>
      <w:r w:rsidR="00C37CD9">
        <w:rPr>
          <w:b/>
          <w:sz w:val="28"/>
          <w:szCs w:val="28"/>
        </w:rPr>
        <w:t xml:space="preserve">отношения к мерам по противодействию </w:t>
      </w:r>
      <w:r w:rsidRPr="00AF438F">
        <w:rPr>
          <w:b/>
          <w:sz w:val="28"/>
          <w:szCs w:val="28"/>
        </w:rPr>
        <w:t>коррупции в городском округе Кинель Самарской области и о наиболее приемлемых мероприятиях по борьбе с ней.</w:t>
      </w:r>
    </w:p>
    <w:p w:rsidR="00A83BE6" w:rsidRPr="00AF438F" w:rsidRDefault="00A83BE6" w:rsidP="00AF438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16224" w:rsidRDefault="00F95007" w:rsidP="00E16224">
      <w:pPr>
        <w:spacing w:line="360" w:lineRule="auto"/>
        <w:ind w:firstLine="709"/>
        <w:jc w:val="both"/>
        <w:rPr>
          <w:sz w:val="28"/>
          <w:szCs w:val="28"/>
        </w:rPr>
      </w:pPr>
      <w:r w:rsidRPr="00075836">
        <w:rPr>
          <w:sz w:val="28"/>
          <w:szCs w:val="28"/>
        </w:rPr>
        <w:t>В социологическом исследовании</w:t>
      </w:r>
      <w:r>
        <w:rPr>
          <w:sz w:val="28"/>
          <w:szCs w:val="28"/>
        </w:rPr>
        <w:t xml:space="preserve"> приняли участие </w:t>
      </w:r>
      <w:r w:rsidR="00C37CD9">
        <w:rPr>
          <w:sz w:val="28"/>
          <w:szCs w:val="28"/>
        </w:rPr>
        <w:t>88</w:t>
      </w:r>
      <w:r w:rsidR="007E2EDE">
        <w:rPr>
          <w:sz w:val="28"/>
          <w:szCs w:val="28"/>
        </w:rPr>
        <w:t xml:space="preserve"> респондент</w:t>
      </w:r>
      <w:r w:rsidR="007336A3">
        <w:rPr>
          <w:sz w:val="28"/>
          <w:szCs w:val="28"/>
        </w:rPr>
        <w:t>ов</w:t>
      </w:r>
      <w:r w:rsidR="002C2C9E">
        <w:rPr>
          <w:sz w:val="28"/>
          <w:szCs w:val="28"/>
        </w:rPr>
        <w:t xml:space="preserve"> (</w:t>
      </w:r>
      <w:r w:rsidR="000A2376">
        <w:rPr>
          <w:sz w:val="28"/>
          <w:szCs w:val="28"/>
        </w:rPr>
        <w:t>муниципальные служащие</w:t>
      </w:r>
      <w:r w:rsidR="00C05273">
        <w:rPr>
          <w:sz w:val="28"/>
          <w:szCs w:val="28"/>
        </w:rPr>
        <w:t xml:space="preserve"> органов местного самоуправления</w:t>
      </w:r>
      <w:r w:rsidR="00EE7FB2">
        <w:rPr>
          <w:sz w:val="28"/>
          <w:szCs w:val="28"/>
        </w:rPr>
        <w:t xml:space="preserve"> городского округа Кинель Самарской области</w:t>
      </w:r>
      <w:r w:rsidR="002C2C9E">
        <w:rPr>
          <w:sz w:val="28"/>
          <w:szCs w:val="28"/>
        </w:rPr>
        <w:t>).</w:t>
      </w:r>
      <w:bookmarkStart w:id="1" w:name="_Toc466550670"/>
    </w:p>
    <w:p w:rsidR="00307B3D" w:rsidRDefault="00307B3D" w:rsidP="00E16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полученные в результате социологического опроса содержатся в Приложение 2.</w:t>
      </w:r>
    </w:p>
    <w:p w:rsidR="00E16224" w:rsidRDefault="00E16224" w:rsidP="00006934">
      <w:pPr>
        <w:pStyle w:val="1"/>
        <w:numPr>
          <w:ilvl w:val="0"/>
          <w:numId w:val="15"/>
        </w:numPr>
        <w:jc w:val="both"/>
        <w:rPr>
          <w:sz w:val="28"/>
        </w:rPr>
      </w:pPr>
      <w:bookmarkStart w:id="2" w:name="_Toc466550669"/>
      <w:r w:rsidRPr="00A11D67">
        <w:rPr>
          <w:sz w:val="28"/>
        </w:rPr>
        <w:t>Социально-демографические характеристики респондентов</w:t>
      </w:r>
      <w:bookmarkEnd w:id="2"/>
    </w:p>
    <w:p w:rsidR="00A83BE6" w:rsidRPr="00A83BE6" w:rsidRDefault="00A83BE6" w:rsidP="00A83BE6"/>
    <w:p w:rsidR="00E16224" w:rsidRDefault="00E16224" w:rsidP="00A83BE6">
      <w:pPr>
        <w:spacing w:line="360" w:lineRule="auto"/>
        <w:ind w:firstLine="709"/>
        <w:jc w:val="both"/>
        <w:rPr>
          <w:sz w:val="28"/>
          <w:szCs w:val="28"/>
        </w:rPr>
      </w:pPr>
      <w:r w:rsidRPr="00075836">
        <w:rPr>
          <w:sz w:val="28"/>
          <w:szCs w:val="28"/>
        </w:rPr>
        <w:lastRenderedPageBreak/>
        <w:t xml:space="preserve">В социологическом исследовании, посвященном </w:t>
      </w:r>
      <w:r w:rsidRPr="00075836">
        <w:rPr>
          <w:bCs/>
          <w:sz w:val="28"/>
          <w:szCs w:val="28"/>
        </w:rPr>
        <w:t>состоянию коррупции в</w:t>
      </w:r>
      <w:r w:rsidR="000A2376">
        <w:rPr>
          <w:bCs/>
          <w:sz w:val="28"/>
          <w:szCs w:val="28"/>
        </w:rPr>
        <w:t xml:space="preserve"> </w:t>
      </w:r>
      <w:r w:rsidRPr="00075836">
        <w:rPr>
          <w:sz w:val="28"/>
          <w:szCs w:val="28"/>
        </w:rPr>
        <w:t>городском округе</w:t>
      </w:r>
      <w:r w:rsidR="000A2376">
        <w:rPr>
          <w:sz w:val="28"/>
          <w:szCs w:val="28"/>
        </w:rPr>
        <w:t xml:space="preserve"> </w:t>
      </w:r>
      <w:r w:rsidR="001E2562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 xml:space="preserve">, приняли участие </w:t>
      </w:r>
      <w:r w:rsidR="00C37CD9">
        <w:rPr>
          <w:sz w:val="28"/>
          <w:szCs w:val="28"/>
        </w:rPr>
        <w:t>88</w:t>
      </w:r>
      <w:r>
        <w:rPr>
          <w:sz w:val="28"/>
          <w:szCs w:val="28"/>
        </w:rPr>
        <w:t xml:space="preserve"> респондентов в возрасте от 18 лет. </w:t>
      </w:r>
      <w:r w:rsidR="008D7397">
        <w:rPr>
          <w:sz w:val="28"/>
          <w:szCs w:val="28"/>
        </w:rPr>
        <w:t>(</w:t>
      </w:r>
      <w:r>
        <w:rPr>
          <w:sz w:val="28"/>
          <w:szCs w:val="28"/>
        </w:rPr>
        <w:t>Рис.1.</w:t>
      </w:r>
      <w:r w:rsidR="008D7397">
        <w:rPr>
          <w:sz w:val="28"/>
          <w:szCs w:val="28"/>
        </w:rPr>
        <w:t>)</w:t>
      </w:r>
    </w:p>
    <w:p w:rsidR="00D771DD" w:rsidRDefault="00D771DD" w:rsidP="00E16224">
      <w:pPr>
        <w:spacing w:line="360" w:lineRule="auto"/>
        <w:ind w:firstLine="709"/>
        <w:jc w:val="both"/>
        <w:rPr>
          <w:sz w:val="28"/>
          <w:szCs w:val="28"/>
        </w:rPr>
      </w:pPr>
    </w:p>
    <w:p w:rsidR="00E16224" w:rsidRDefault="00C37CD9" w:rsidP="00BD0C87">
      <w:pPr>
        <w:pStyle w:val="1"/>
        <w:tabs>
          <w:tab w:val="clear" w:pos="432"/>
        </w:tabs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3350" cy="2076450"/>
            <wp:effectExtent l="0" t="0" r="6350" b="635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CF24C26-CD8F-CD4F-8A00-29A28E74C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BE6" w:rsidRDefault="00FE37F1" w:rsidP="00A83BE6">
      <w:r>
        <w:t>Рис. 1 Половозрастные характеристики респондентов</w:t>
      </w:r>
      <w:r w:rsidR="00D771DD">
        <w:br/>
      </w:r>
    </w:p>
    <w:p w:rsidR="00BE3590" w:rsidRPr="00BE3590" w:rsidRDefault="00BE3590" w:rsidP="00A83BE6"/>
    <w:p w:rsidR="00D771DD" w:rsidRDefault="00D771DD" w:rsidP="00BE3590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основная доля опрошенных в возрасте 41-50 лет.</w:t>
      </w:r>
    </w:p>
    <w:p w:rsidR="00D771DD" w:rsidRDefault="00D771DD" w:rsidP="00BE3590">
      <w:pPr>
        <w:jc w:val="both"/>
        <w:rPr>
          <w:sz w:val="28"/>
          <w:szCs w:val="28"/>
        </w:rPr>
      </w:pPr>
      <w:r w:rsidRPr="00FE37F1">
        <w:rPr>
          <w:sz w:val="28"/>
          <w:szCs w:val="28"/>
        </w:rPr>
        <w:t xml:space="preserve">Большинство, </w:t>
      </w:r>
      <w:proofErr w:type="gramStart"/>
      <w:r w:rsidRPr="00FE37F1">
        <w:rPr>
          <w:sz w:val="28"/>
          <w:szCs w:val="28"/>
        </w:rPr>
        <w:t>принявших</w:t>
      </w:r>
      <w:proofErr w:type="gramEnd"/>
      <w:r w:rsidRPr="00FE37F1">
        <w:rPr>
          <w:sz w:val="28"/>
          <w:szCs w:val="28"/>
        </w:rPr>
        <w:t xml:space="preserve"> участие в анкетирование</w:t>
      </w:r>
      <w:r>
        <w:rPr>
          <w:sz w:val="28"/>
          <w:szCs w:val="28"/>
        </w:rPr>
        <w:t>,</w:t>
      </w:r>
      <w:r w:rsidRPr="00FE37F1">
        <w:rPr>
          <w:sz w:val="28"/>
          <w:szCs w:val="28"/>
        </w:rPr>
        <w:t xml:space="preserve"> женщины – </w:t>
      </w:r>
      <w:r>
        <w:rPr>
          <w:sz w:val="28"/>
          <w:szCs w:val="28"/>
        </w:rPr>
        <w:t>72</w:t>
      </w:r>
      <w:r w:rsidRPr="00FE37F1">
        <w:rPr>
          <w:sz w:val="28"/>
          <w:szCs w:val="28"/>
        </w:rPr>
        <w:t>%.</w:t>
      </w:r>
      <w:r w:rsidR="008D7397">
        <w:rPr>
          <w:sz w:val="28"/>
          <w:szCs w:val="28"/>
        </w:rPr>
        <w:t>(</w:t>
      </w:r>
      <w:r>
        <w:rPr>
          <w:sz w:val="28"/>
          <w:szCs w:val="28"/>
        </w:rPr>
        <w:t>Рис. 2.</w:t>
      </w:r>
      <w:r w:rsidR="008D7397">
        <w:rPr>
          <w:sz w:val="28"/>
          <w:szCs w:val="28"/>
        </w:rPr>
        <w:t>)</w:t>
      </w:r>
    </w:p>
    <w:p w:rsidR="00D771DD" w:rsidRDefault="00D771DD" w:rsidP="00BE3590">
      <w:pPr>
        <w:ind w:firstLine="708"/>
        <w:jc w:val="both"/>
        <w:rPr>
          <w:sz w:val="28"/>
          <w:szCs w:val="28"/>
        </w:rPr>
      </w:pPr>
    </w:p>
    <w:p w:rsidR="00AF493F" w:rsidRPr="00BD0C87" w:rsidRDefault="00BD0C87" w:rsidP="00BD0C87">
      <w:pPr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1495425"/>
            <wp:effectExtent l="19050" t="0" r="1905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441FAC-7FE4-E444-A7C8-C062A4D8CC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93F" w:rsidRDefault="00AF493F" w:rsidP="001E2562"/>
    <w:p w:rsidR="00006934" w:rsidRDefault="00FE37F1" w:rsidP="00BD0C87">
      <w:r>
        <w:t>Рис. 2</w:t>
      </w:r>
      <w:r w:rsidR="00DF7C60">
        <w:t xml:space="preserve"> Половые</w:t>
      </w:r>
      <w:r>
        <w:t xml:space="preserve"> характеристики респонденто</w:t>
      </w:r>
      <w:r w:rsidR="00BD0C87">
        <w:t>в</w:t>
      </w:r>
    </w:p>
    <w:p w:rsidR="00D771DD" w:rsidRPr="00BD0C87" w:rsidRDefault="00D771DD" w:rsidP="00BD0C87"/>
    <w:bookmarkEnd w:id="1"/>
    <w:p w:rsidR="00D771DD" w:rsidRDefault="00D771DD" w:rsidP="00F221D4">
      <w:pPr>
        <w:spacing w:line="360" w:lineRule="auto"/>
        <w:ind w:firstLine="709"/>
        <w:jc w:val="both"/>
        <w:rPr>
          <w:sz w:val="28"/>
          <w:szCs w:val="28"/>
        </w:rPr>
      </w:pPr>
    </w:p>
    <w:p w:rsidR="00BF0DFF" w:rsidRPr="00D771DD" w:rsidRDefault="003A5A32" w:rsidP="00D771DD">
      <w:pPr>
        <w:pStyle w:val="a4"/>
        <w:numPr>
          <w:ilvl w:val="0"/>
          <w:numId w:val="15"/>
        </w:numPr>
        <w:spacing w:line="360" w:lineRule="auto"/>
        <w:ind w:left="0" w:firstLine="0"/>
        <w:jc w:val="center"/>
        <w:rPr>
          <w:b/>
          <w:noProof/>
          <w:sz w:val="28"/>
          <w:szCs w:val="28"/>
        </w:rPr>
      </w:pPr>
      <w:r w:rsidRPr="003A5A32">
        <w:rPr>
          <w:b/>
          <w:noProof/>
          <w:sz w:val="28"/>
          <w:szCs w:val="28"/>
        </w:rPr>
        <w:t>К</w:t>
      </w:r>
      <w:r w:rsidR="00D771DD">
        <w:rPr>
          <w:b/>
          <w:noProof/>
          <w:sz w:val="28"/>
          <w:szCs w:val="28"/>
        </w:rPr>
        <w:t xml:space="preserve">оличественныеи качественные </w:t>
      </w:r>
      <w:r w:rsidRPr="003A5A32">
        <w:rPr>
          <w:b/>
          <w:noProof/>
          <w:sz w:val="28"/>
          <w:szCs w:val="28"/>
        </w:rPr>
        <w:t>показател</w:t>
      </w:r>
      <w:r w:rsidR="00D771DD">
        <w:rPr>
          <w:b/>
          <w:noProof/>
          <w:sz w:val="28"/>
          <w:szCs w:val="28"/>
        </w:rPr>
        <w:t>и</w:t>
      </w:r>
    </w:p>
    <w:p w:rsidR="002611FC" w:rsidRDefault="002611FC" w:rsidP="00E66CAD">
      <w:pPr>
        <w:spacing w:line="360" w:lineRule="auto"/>
        <w:jc w:val="both"/>
        <w:rPr>
          <w:sz w:val="30"/>
          <w:szCs w:val="30"/>
          <w:lang w:eastAsia="ru-RU"/>
        </w:rPr>
      </w:pPr>
    </w:p>
    <w:p w:rsidR="00BF0DFF" w:rsidRPr="000A2376" w:rsidRDefault="00BF0DFF" w:rsidP="000A2376">
      <w:pPr>
        <w:pStyle w:val="a4"/>
        <w:numPr>
          <w:ilvl w:val="1"/>
          <w:numId w:val="15"/>
        </w:numPr>
        <w:spacing w:line="360" w:lineRule="auto"/>
        <w:ind w:left="0" w:firstLine="567"/>
        <w:jc w:val="both"/>
        <w:rPr>
          <w:b/>
          <w:sz w:val="30"/>
          <w:szCs w:val="30"/>
        </w:rPr>
      </w:pPr>
      <w:r w:rsidRPr="000A2376">
        <w:rPr>
          <w:b/>
          <w:sz w:val="30"/>
          <w:szCs w:val="30"/>
        </w:rPr>
        <w:t xml:space="preserve">Оценка эффективности </w:t>
      </w:r>
      <w:proofErr w:type="spellStart"/>
      <w:r w:rsidRPr="000A2376">
        <w:rPr>
          <w:b/>
          <w:sz w:val="30"/>
          <w:szCs w:val="30"/>
        </w:rPr>
        <w:t>антикоррупционных</w:t>
      </w:r>
      <w:proofErr w:type="spellEnd"/>
      <w:r w:rsidRPr="000A2376">
        <w:rPr>
          <w:b/>
          <w:sz w:val="30"/>
          <w:szCs w:val="30"/>
        </w:rPr>
        <w:t xml:space="preserve"> мер в</w:t>
      </w:r>
      <w:r w:rsidR="009551AB" w:rsidRPr="000A2376">
        <w:rPr>
          <w:b/>
          <w:sz w:val="30"/>
          <w:szCs w:val="30"/>
        </w:rPr>
        <w:t xml:space="preserve"> </w:t>
      </w:r>
      <w:r w:rsidRPr="000A2376">
        <w:rPr>
          <w:b/>
          <w:sz w:val="30"/>
          <w:szCs w:val="30"/>
        </w:rPr>
        <w:t>местных органах власти</w:t>
      </w:r>
    </w:p>
    <w:p w:rsidR="008B28A6" w:rsidRDefault="00CF5126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</w:t>
      </w:r>
      <w:r w:rsidR="007B3B4A">
        <w:rPr>
          <w:sz w:val="30"/>
          <w:szCs w:val="30"/>
          <w:lang w:eastAsia="ru-RU"/>
        </w:rPr>
        <w:t xml:space="preserve">еспонденты </w:t>
      </w:r>
      <w:r w:rsidR="008B28A6">
        <w:rPr>
          <w:sz w:val="30"/>
          <w:szCs w:val="30"/>
          <w:lang w:eastAsia="ru-RU"/>
        </w:rPr>
        <w:t xml:space="preserve">также </w:t>
      </w:r>
      <w:r w:rsidR="00314EE1" w:rsidRPr="00314EE1">
        <w:rPr>
          <w:sz w:val="30"/>
          <w:szCs w:val="30"/>
          <w:lang w:eastAsia="ru-RU"/>
        </w:rPr>
        <w:t>оцени</w:t>
      </w:r>
      <w:r w:rsidR="007B3B4A">
        <w:rPr>
          <w:sz w:val="30"/>
          <w:szCs w:val="30"/>
          <w:lang w:eastAsia="ru-RU"/>
        </w:rPr>
        <w:t>ли</w:t>
      </w:r>
      <w:r w:rsidR="00314EE1" w:rsidRPr="00314EE1">
        <w:rPr>
          <w:sz w:val="30"/>
          <w:szCs w:val="30"/>
          <w:lang w:eastAsia="ru-RU"/>
        </w:rPr>
        <w:t xml:space="preserve"> эффективность </w:t>
      </w:r>
      <w:proofErr w:type="spellStart"/>
      <w:r w:rsidR="00314EE1" w:rsidRPr="00314EE1">
        <w:rPr>
          <w:sz w:val="30"/>
          <w:szCs w:val="30"/>
          <w:lang w:eastAsia="ru-RU"/>
        </w:rPr>
        <w:t>антикоррупционных</w:t>
      </w:r>
      <w:proofErr w:type="spellEnd"/>
      <w:r w:rsidR="00314EE1" w:rsidRPr="00314EE1">
        <w:rPr>
          <w:sz w:val="30"/>
          <w:szCs w:val="30"/>
          <w:lang w:eastAsia="ru-RU"/>
        </w:rPr>
        <w:t xml:space="preserve"> мер в местных органах власти</w:t>
      </w:r>
      <w:r w:rsidR="008B28A6">
        <w:rPr>
          <w:sz w:val="30"/>
          <w:szCs w:val="30"/>
          <w:lang w:eastAsia="ru-RU"/>
        </w:rPr>
        <w:t xml:space="preserve">: </w:t>
      </w:r>
    </w:p>
    <w:p w:rsidR="007B3B4A" w:rsidRDefault="00D771DD" w:rsidP="007B3B4A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3930" cy="1876097"/>
            <wp:effectExtent l="19050" t="0" r="2102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5ACDB17-B6F2-6647-8AD0-8D89D974B8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08C8" w:rsidRDefault="000408C8" w:rsidP="000408C8">
      <w:r>
        <w:t>Рис. 3</w:t>
      </w:r>
      <w:r w:rsidR="00A83BE6">
        <w:t xml:space="preserve">Показатели эффективности </w:t>
      </w:r>
      <w:proofErr w:type="spellStart"/>
      <w:r w:rsidR="00A83BE6">
        <w:t>антикоррупционных</w:t>
      </w:r>
      <w:proofErr w:type="spellEnd"/>
      <w:r w:rsidR="00A83BE6">
        <w:t xml:space="preserve"> мер</w:t>
      </w:r>
    </w:p>
    <w:p w:rsidR="000408C8" w:rsidRDefault="000408C8" w:rsidP="00F15CA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1E5C08" w:rsidRDefault="00F15CA7" w:rsidP="00F64A28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Так, </w:t>
      </w:r>
      <w:r w:rsidR="00D771DD">
        <w:rPr>
          <w:sz w:val="30"/>
          <w:szCs w:val="30"/>
          <w:lang w:eastAsia="ru-RU"/>
        </w:rPr>
        <w:t>9</w:t>
      </w:r>
      <w:r>
        <w:rPr>
          <w:sz w:val="30"/>
          <w:szCs w:val="30"/>
          <w:lang w:eastAsia="ru-RU"/>
        </w:rPr>
        <w:t xml:space="preserve">% респондентов дали среднюю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мер</w:t>
      </w:r>
      <w:r w:rsidR="009551AB"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местных органах власти</w:t>
      </w:r>
      <w:r>
        <w:rPr>
          <w:sz w:val="30"/>
          <w:szCs w:val="30"/>
          <w:lang w:eastAsia="ru-RU"/>
        </w:rPr>
        <w:t xml:space="preserve">. </w:t>
      </w:r>
      <w:r w:rsidR="00EB3D99">
        <w:rPr>
          <w:sz w:val="30"/>
          <w:szCs w:val="30"/>
          <w:lang w:eastAsia="ru-RU"/>
        </w:rPr>
        <w:t>9</w:t>
      </w:r>
      <w:r>
        <w:rPr>
          <w:sz w:val="30"/>
          <w:szCs w:val="30"/>
          <w:lang w:eastAsia="ru-RU"/>
        </w:rPr>
        <w:t xml:space="preserve">1% респондентов дал высокую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мер</w:t>
      </w:r>
      <w:r w:rsidR="009551AB"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местных органах власти</w:t>
      </w:r>
      <w:r>
        <w:rPr>
          <w:sz w:val="30"/>
          <w:szCs w:val="30"/>
          <w:lang w:eastAsia="ru-RU"/>
        </w:rPr>
        <w:t xml:space="preserve">. </w:t>
      </w:r>
      <w:r w:rsidR="00DF7D45">
        <w:rPr>
          <w:sz w:val="30"/>
          <w:szCs w:val="30"/>
          <w:lang w:eastAsia="ru-RU"/>
        </w:rPr>
        <w:t>Доля р</w:t>
      </w:r>
      <w:r>
        <w:rPr>
          <w:sz w:val="30"/>
          <w:szCs w:val="30"/>
          <w:lang w:eastAsia="ru-RU"/>
        </w:rPr>
        <w:t>еспондентов</w:t>
      </w:r>
      <w:r w:rsidR="008D7397">
        <w:rPr>
          <w:sz w:val="30"/>
          <w:szCs w:val="30"/>
          <w:lang w:eastAsia="ru-RU"/>
        </w:rPr>
        <w:t>, оценивших</w:t>
      </w:r>
      <w:r w:rsidR="000A2376"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ь</w:t>
      </w:r>
      <w:r w:rsidR="00DF7D45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мер</w:t>
      </w:r>
      <w:r w:rsidR="000A2376">
        <w:rPr>
          <w:sz w:val="30"/>
          <w:szCs w:val="30"/>
          <w:lang w:eastAsia="ru-RU"/>
        </w:rPr>
        <w:t xml:space="preserve"> </w:t>
      </w:r>
      <w:r w:rsidRPr="00314EE1">
        <w:rPr>
          <w:sz w:val="30"/>
          <w:szCs w:val="30"/>
          <w:lang w:eastAsia="ru-RU"/>
        </w:rPr>
        <w:t>в местных органах власти</w:t>
      </w:r>
      <w:r>
        <w:rPr>
          <w:sz w:val="30"/>
          <w:szCs w:val="30"/>
          <w:lang w:eastAsia="ru-RU"/>
        </w:rPr>
        <w:t xml:space="preserve"> как низкую</w:t>
      </w:r>
      <w:r w:rsidR="00DF7D45">
        <w:rPr>
          <w:sz w:val="30"/>
          <w:szCs w:val="30"/>
          <w:lang w:eastAsia="ru-RU"/>
        </w:rPr>
        <w:t>,</w:t>
      </w:r>
      <w:r w:rsidR="008D7397">
        <w:rPr>
          <w:sz w:val="30"/>
          <w:szCs w:val="30"/>
          <w:lang w:eastAsia="ru-RU"/>
        </w:rPr>
        <w:t xml:space="preserve"> - 0%</w:t>
      </w:r>
      <w:r>
        <w:rPr>
          <w:sz w:val="30"/>
          <w:szCs w:val="30"/>
          <w:lang w:eastAsia="ru-RU"/>
        </w:rPr>
        <w:t>.</w:t>
      </w:r>
      <w:r w:rsidR="008D7397">
        <w:rPr>
          <w:sz w:val="30"/>
          <w:szCs w:val="30"/>
          <w:lang w:eastAsia="ru-RU"/>
        </w:rPr>
        <w:t>(</w:t>
      </w:r>
      <w:r w:rsidR="00A83BE6">
        <w:rPr>
          <w:sz w:val="30"/>
          <w:szCs w:val="30"/>
          <w:lang w:eastAsia="ru-RU"/>
        </w:rPr>
        <w:t>Рис. 3</w:t>
      </w:r>
      <w:r w:rsidR="00F64A28">
        <w:rPr>
          <w:sz w:val="30"/>
          <w:szCs w:val="30"/>
          <w:lang w:eastAsia="ru-RU"/>
        </w:rPr>
        <w:t>.</w:t>
      </w:r>
      <w:r w:rsidR="008D7397">
        <w:rPr>
          <w:sz w:val="30"/>
          <w:szCs w:val="30"/>
          <w:lang w:eastAsia="ru-RU"/>
        </w:rPr>
        <w:t>).</w:t>
      </w:r>
    </w:p>
    <w:p w:rsidR="00BF0DFF" w:rsidRPr="00BF0DFF" w:rsidRDefault="00BF0DFF" w:rsidP="000A2376">
      <w:pPr>
        <w:pStyle w:val="a4"/>
        <w:numPr>
          <w:ilvl w:val="1"/>
          <w:numId w:val="15"/>
        </w:numPr>
        <w:spacing w:line="360" w:lineRule="auto"/>
        <w:ind w:left="0" w:firstLine="567"/>
        <w:jc w:val="both"/>
        <w:rPr>
          <w:b/>
          <w:sz w:val="30"/>
          <w:szCs w:val="30"/>
        </w:rPr>
      </w:pPr>
      <w:r w:rsidRPr="00BF0DFF">
        <w:rPr>
          <w:b/>
          <w:sz w:val="30"/>
          <w:szCs w:val="30"/>
        </w:rPr>
        <w:t xml:space="preserve">Оценка </w:t>
      </w:r>
      <w:proofErr w:type="gramStart"/>
      <w:r w:rsidRPr="00BF0DFF">
        <w:rPr>
          <w:b/>
          <w:sz w:val="30"/>
          <w:szCs w:val="30"/>
        </w:rPr>
        <w:t>степени регламентации действий сотрудников органов местного самоуправления городского округа</w:t>
      </w:r>
      <w:proofErr w:type="gramEnd"/>
      <w:r w:rsidRPr="00BF0DFF">
        <w:rPr>
          <w:b/>
          <w:sz w:val="30"/>
          <w:szCs w:val="30"/>
        </w:rPr>
        <w:t xml:space="preserve"> Кинель Самарской области</w:t>
      </w:r>
    </w:p>
    <w:p w:rsidR="00F64A28" w:rsidRDefault="001E5C08" w:rsidP="00967D84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Pr="001E5C08">
        <w:rPr>
          <w:sz w:val="30"/>
          <w:szCs w:val="30"/>
          <w:lang w:eastAsia="ru-RU"/>
        </w:rPr>
        <w:t xml:space="preserve">тепень </w:t>
      </w:r>
      <w:proofErr w:type="gramStart"/>
      <w:r w:rsidRPr="001E5C08">
        <w:rPr>
          <w:sz w:val="30"/>
          <w:szCs w:val="30"/>
          <w:lang w:eastAsia="ru-RU"/>
        </w:rPr>
        <w:t>регламентации действий сотрудников органов местного</w:t>
      </w:r>
      <w:r>
        <w:rPr>
          <w:sz w:val="30"/>
          <w:szCs w:val="30"/>
          <w:lang w:eastAsia="ru-RU"/>
        </w:rPr>
        <w:t xml:space="preserve"> самоуправления городского округа</w:t>
      </w:r>
      <w:proofErr w:type="gramEnd"/>
      <w:r>
        <w:rPr>
          <w:sz w:val="30"/>
          <w:szCs w:val="30"/>
          <w:lang w:eastAsia="ru-RU"/>
        </w:rPr>
        <w:t xml:space="preserve"> Кинель Самарской области респонденты оценили следующим образом:</w:t>
      </w:r>
    </w:p>
    <w:tbl>
      <w:tblPr>
        <w:tblW w:w="9371" w:type="dxa"/>
        <w:tblInd w:w="93" w:type="dxa"/>
        <w:tblLook w:val="04A0"/>
      </w:tblPr>
      <w:tblGrid>
        <w:gridCol w:w="5820"/>
        <w:gridCol w:w="3551"/>
      </w:tblGrid>
      <w:tr w:rsidR="00864753" w:rsidRPr="00864753" w:rsidTr="00622583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53" w:rsidRPr="00864753" w:rsidRDefault="00864753" w:rsidP="0086475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>Ответы респондентов</w:t>
            </w:r>
            <w:r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53" w:rsidRPr="00864753" w:rsidRDefault="00864753" w:rsidP="0086475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>% от всего</w:t>
            </w:r>
            <w:r w:rsidR="009551A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22583">
              <w:rPr>
                <w:color w:val="000000"/>
                <w:sz w:val="20"/>
                <w:szCs w:val="20"/>
                <w:lang w:eastAsia="ru-RU"/>
              </w:rPr>
              <w:t xml:space="preserve">количества  </w:t>
            </w:r>
            <w:proofErr w:type="gramStart"/>
            <w:r w:rsidR="00622583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64753">
              <w:rPr>
                <w:color w:val="000000"/>
                <w:sz w:val="20"/>
                <w:szCs w:val="20"/>
                <w:lang w:eastAsia="ru-RU"/>
              </w:rPr>
              <w:t>прошенных</w:t>
            </w:r>
            <w:proofErr w:type="gramEnd"/>
          </w:p>
        </w:tc>
      </w:tr>
      <w:tr w:rsidR="00864753" w:rsidRPr="00864753" w:rsidTr="00622583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0408C8" w:rsidRDefault="000408C8" w:rsidP="00622583">
            <w:pPr>
              <w:suppressAutoHyphens w:val="0"/>
              <w:jc w:val="center"/>
              <w:rPr>
                <w:rFonts w:ascii="Calibri" w:hAnsi="Calibri" w:cs="Calibri"/>
                <w:color w:val="00B050"/>
                <w:lang w:eastAsia="ru-RU"/>
              </w:rPr>
            </w:pPr>
            <w:r w:rsidRPr="000408C8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80</w:t>
            </w:r>
          </w:p>
        </w:tc>
      </w:tr>
      <w:tr w:rsidR="00864753" w:rsidRPr="00864753" w:rsidTr="0062258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большая часть действий регламентирована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0408C8" w:rsidRDefault="000408C8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0408C8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16</w:t>
            </w:r>
          </w:p>
        </w:tc>
      </w:tr>
      <w:tr w:rsidR="00864753" w:rsidRPr="00864753" w:rsidTr="0062258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0408C8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2</w:t>
            </w:r>
          </w:p>
        </w:tc>
      </w:tr>
      <w:tr w:rsidR="00864753" w:rsidRPr="00864753" w:rsidTr="00622583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0408C8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2</w:t>
            </w:r>
          </w:p>
        </w:tc>
      </w:tr>
      <w:tr w:rsidR="00864753" w:rsidRPr="00864753" w:rsidTr="00622583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регламентированы, но не соблюдаются по временным параметрам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0408C8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0</w:t>
            </w:r>
          </w:p>
        </w:tc>
      </w:tr>
      <w:tr w:rsidR="00864753" w:rsidRPr="00864753" w:rsidTr="00622583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53" w:rsidRPr="00864753" w:rsidRDefault="00864753" w:rsidP="008647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почти не соблюдаются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53" w:rsidRPr="00D86C26" w:rsidRDefault="00864753" w:rsidP="00622583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0</w:t>
            </w:r>
          </w:p>
        </w:tc>
      </w:tr>
    </w:tbl>
    <w:p w:rsidR="00A83BE6" w:rsidRDefault="00A83BE6" w:rsidP="00F64A28">
      <w:pPr>
        <w:autoSpaceDE w:val="0"/>
        <w:autoSpaceDN w:val="0"/>
        <w:adjustRightInd w:val="0"/>
        <w:spacing w:line="360" w:lineRule="auto"/>
        <w:jc w:val="both"/>
        <w:outlineLvl w:val="1"/>
      </w:pPr>
    </w:p>
    <w:p w:rsidR="00F64A28" w:rsidRPr="00F64A28" w:rsidRDefault="00F64A28" w:rsidP="00F64A28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3147D" w:rsidRDefault="0023147D" w:rsidP="0023147D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Доля опрошенных, считающих, </w:t>
      </w:r>
      <w:r w:rsidRPr="004E6D1C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действия регламентированы полностью и достаточно подробно, составляет </w:t>
      </w:r>
      <w:r w:rsidR="000408C8">
        <w:rPr>
          <w:sz w:val="28"/>
          <w:szCs w:val="28"/>
        </w:rPr>
        <w:t>80</w:t>
      </w:r>
      <w:r>
        <w:rPr>
          <w:sz w:val="28"/>
          <w:szCs w:val="28"/>
        </w:rPr>
        <w:t>%. На то, что</w:t>
      </w:r>
      <w:r w:rsidR="0095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часть действий сотрудников регламентирована, указали – </w:t>
      </w:r>
      <w:r w:rsidR="000408C8">
        <w:rPr>
          <w:sz w:val="28"/>
          <w:szCs w:val="28"/>
        </w:rPr>
        <w:t>16</w:t>
      </w:r>
      <w:r>
        <w:rPr>
          <w:sz w:val="28"/>
          <w:szCs w:val="28"/>
        </w:rPr>
        <w:t xml:space="preserve">%. И только </w:t>
      </w:r>
      <w:r w:rsidR="000408C8">
        <w:rPr>
          <w:sz w:val="28"/>
          <w:szCs w:val="28"/>
        </w:rPr>
        <w:t>2</w:t>
      </w:r>
      <w:r>
        <w:rPr>
          <w:sz w:val="28"/>
          <w:szCs w:val="28"/>
        </w:rPr>
        <w:t xml:space="preserve"> % опрошенных указали, что</w:t>
      </w:r>
      <w:r w:rsidR="009551AB">
        <w:rPr>
          <w:sz w:val="28"/>
          <w:szCs w:val="28"/>
        </w:rPr>
        <w:t xml:space="preserve"> </w:t>
      </w:r>
      <w:r w:rsidRPr="00FE2B06">
        <w:rPr>
          <w:sz w:val="28"/>
          <w:szCs w:val="28"/>
        </w:rPr>
        <w:t>регламентированы общие черты деятельности, в рамках которой у сотрудников существует некоторая свобода действий</w:t>
      </w:r>
      <w:r>
        <w:rPr>
          <w:sz w:val="28"/>
          <w:szCs w:val="28"/>
        </w:rPr>
        <w:t xml:space="preserve">. В то же время доля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, считающих, </w:t>
      </w:r>
      <w:r w:rsidRPr="004E6D1C">
        <w:rPr>
          <w:sz w:val="28"/>
          <w:szCs w:val="28"/>
        </w:rPr>
        <w:t>что</w:t>
      </w:r>
      <w:r w:rsidR="009551AB">
        <w:rPr>
          <w:sz w:val="28"/>
          <w:szCs w:val="28"/>
        </w:rPr>
        <w:t xml:space="preserve"> </w:t>
      </w:r>
      <w:r w:rsidRPr="0023147D">
        <w:rPr>
          <w:color w:val="000000"/>
          <w:sz w:val="28"/>
          <w:szCs w:val="28"/>
        </w:rPr>
        <w:t>действия регламентированы, но не соблюдаются по временным параметрам</w:t>
      </w:r>
      <w:r w:rsidR="009551AB">
        <w:rPr>
          <w:color w:val="000000"/>
          <w:sz w:val="28"/>
          <w:szCs w:val="28"/>
        </w:rPr>
        <w:t xml:space="preserve"> </w:t>
      </w:r>
      <w:r w:rsidR="000408C8">
        <w:rPr>
          <w:color w:val="000000"/>
          <w:sz w:val="28"/>
          <w:szCs w:val="28"/>
        </w:rPr>
        <w:t>или почти не соблюдаются</w:t>
      </w:r>
      <w:r w:rsidR="00DF7D45">
        <w:rPr>
          <w:color w:val="000000"/>
          <w:sz w:val="28"/>
          <w:szCs w:val="28"/>
        </w:rPr>
        <w:t>,</w:t>
      </w:r>
      <w:r w:rsidR="000408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0%.</w:t>
      </w:r>
      <w:r w:rsidR="008D7397">
        <w:rPr>
          <w:color w:val="000000"/>
          <w:sz w:val="28"/>
          <w:szCs w:val="28"/>
        </w:rPr>
        <w:t>(</w:t>
      </w:r>
      <w:r w:rsidR="00A83BE6">
        <w:rPr>
          <w:color w:val="000000"/>
          <w:sz w:val="28"/>
          <w:szCs w:val="28"/>
        </w:rPr>
        <w:t>Рис. 4.</w:t>
      </w:r>
      <w:r w:rsidR="008D7397">
        <w:rPr>
          <w:color w:val="000000"/>
          <w:sz w:val="28"/>
          <w:szCs w:val="28"/>
        </w:rPr>
        <w:t>).</w:t>
      </w:r>
    </w:p>
    <w:p w:rsidR="00A83BE6" w:rsidRDefault="00A83BE6" w:rsidP="000A2376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2524" cy="2743200"/>
            <wp:effectExtent l="19050" t="0" r="26276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D4B9DF3-59B8-244F-BAE7-4C1B8C3A1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4A28" w:rsidRPr="00F64A28" w:rsidRDefault="00A83BE6" w:rsidP="00F64A28">
      <w:r>
        <w:t xml:space="preserve">Рис. 4 Степень регламентации действий сотрудников </w:t>
      </w:r>
    </w:p>
    <w:p w:rsidR="00F64A28" w:rsidRDefault="00F64A28" w:rsidP="00BE3590">
      <w:pPr>
        <w:spacing w:line="360" w:lineRule="auto"/>
        <w:jc w:val="both"/>
        <w:rPr>
          <w:sz w:val="30"/>
          <w:szCs w:val="30"/>
          <w:lang w:eastAsia="ru-RU"/>
        </w:rPr>
      </w:pPr>
    </w:p>
    <w:p w:rsidR="00F64A28" w:rsidRDefault="00B23367" w:rsidP="000A2376">
      <w:pPr>
        <w:pStyle w:val="a4"/>
        <w:numPr>
          <w:ilvl w:val="1"/>
          <w:numId w:val="15"/>
        </w:numPr>
        <w:spacing w:line="360" w:lineRule="auto"/>
        <w:ind w:left="0" w:firstLine="567"/>
        <w:jc w:val="both"/>
        <w:rPr>
          <w:b/>
          <w:sz w:val="30"/>
          <w:szCs w:val="30"/>
        </w:rPr>
      </w:pPr>
      <w:r w:rsidRPr="00B23367">
        <w:rPr>
          <w:b/>
          <w:sz w:val="30"/>
          <w:szCs w:val="30"/>
        </w:rPr>
        <w:t xml:space="preserve">Оценка </w:t>
      </w:r>
      <w:proofErr w:type="gramStart"/>
      <w:r>
        <w:rPr>
          <w:b/>
          <w:sz w:val="30"/>
          <w:szCs w:val="30"/>
        </w:rPr>
        <w:t>уров</w:t>
      </w:r>
      <w:r w:rsidRPr="00B23367">
        <w:rPr>
          <w:b/>
          <w:sz w:val="30"/>
          <w:szCs w:val="30"/>
        </w:rPr>
        <w:t>ня информационной открытости органов местного самоуправления городского округа</w:t>
      </w:r>
      <w:proofErr w:type="gramEnd"/>
      <w:r w:rsidRPr="00B23367">
        <w:rPr>
          <w:b/>
          <w:sz w:val="30"/>
          <w:szCs w:val="30"/>
        </w:rPr>
        <w:t xml:space="preserve"> Кинель Самарской области</w:t>
      </w:r>
    </w:p>
    <w:p w:rsidR="00F64A28" w:rsidRPr="00F64A28" w:rsidRDefault="00F64A28" w:rsidP="00F64A28">
      <w:pPr>
        <w:pStyle w:val="a4"/>
        <w:spacing w:line="360" w:lineRule="auto"/>
        <w:ind w:left="1080"/>
        <w:jc w:val="both"/>
        <w:rPr>
          <w:b/>
          <w:sz w:val="30"/>
          <w:szCs w:val="30"/>
        </w:rPr>
      </w:pPr>
    </w:p>
    <w:p w:rsidR="00C16CF9" w:rsidRDefault="00EC2A5D" w:rsidP="006F54CF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На вопрос к</w:t>
      </w:r>
      <w:r w:rsidR="006D095D" w:rsidRPr="006D095D">
        <w:rPr>
          <w:sz w:val="30"/>
          <w:szCs w:val="30"/>
          <w:lang w:eastAsia="ru-RU"/>
        </w:rPr>
        <w:t>ак Вы оцениваете уровень информационной открытости органов местного самоуправления городского округа Кинель Самарской области</w:t>
      </w:r>
      <w:r>
        <w:rPr>
          <w:sz w:val="30"/>
          <w:szCs w:val="30"/>
          <w:lang w:eastAsia="ru-RU"/>
        </w:rPr>
        <w:t xml:space="preserve"> – </w:t>
      </w:r>
      <w:r w:rsidR="00E83AA4">
        <w:rPr>
          <w:sz w:val="30"/>
          <w:szCs w:val="30"/>
          <w:lang w:eastAsia="ru-RU"/>
        </w:rPr>
        <w:t>84</w:t>
      </w:r>
      <w:r>
        <w:rPr>
          <w:sz w:val="30"/>
          <w:szCs w:val="30"/>
          <w:lang w:eastAsia="ru-RU"/>
        </w:rPr>
        <w:t xml:space="preserve">% респондентов поставили высокую оценку информационной открытости органов местного самоуправления городского округа Кинель Самарской области, </w:t>
      </w:r>
      <w:r w:rsidR="00E83AA4">
        <w:rPr>
          <w:sz w:val="30"/>
          <w:szCs w:val="30"/>
          <w:lang w:eastAsia="ru-RU"/>
        </w:rPr>
        <w:t>16</w:t>
      </w:r>
      <w:r>
        <w:rPr>
          <w:sz w:val="30"/>
          <w:szCs w:val="30"/>
          <w:lang w:eastAsia="ru-RU"/>
        </w:rPr>
        <w:t xml:space="preserve">% респондентов поставили среднюю оценку и </w:t>
      </w:r>
      <w:r w:rsidR="00450D18">
        <w:rPr>
          <w:sz w:val="30"/>
          <w:szCs w:val="30"/>
          <w:lang w:eastAsia="ru-RU"/>
        </w:rPr>
        <w:t xml:space="preserve">ни один </w:t>
      </w:r>
      <w:r>
        <w:rPr>
          <w:sz w:val="30"/>
          <w:szCs w:val="30"/>
          <w:lang w:eastAsia="ru-RU"/>
        </w:rPr>
        <w:t>респондент</w:t>
      </w:r>
      <w:r w:rsidR="00450D18">
        <w:rPr>
          <w:sz w:val="30"/>
          <w:szCs w:val="30"/>
          <w:lang w:eastAsia="ru-RU"/>
        </w:rPr>
        <w:t xml:space="preserve"> не</w:t>
      </w:r>
      <w:r>
        <w:rPr>
          <w:sz w:val="30"/>
          <w:szCs w:val="30"/>
          <w:lang w:eastAsia="ru-RU"/>
        </w:rPr>
        <w:t xml:space="preserve"> поставил низкую оценку.</w:t>
      </w:r>
    </w:p>
    <w:p w:rsidR="00D86C26" w:rsidRDefault="00D86C26" w:rsidP="000E6E53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543550" cy="2667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3367" w:rsidRDefault="00F64A28" w:rsidP="00EC2A5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 w:rsidRPr="0002394D">
        <w:t xml:space="preserve">Рис. </w:t>
      </w:r>
      <w:r>
        <w:t>5 Уровень информационной открытости</w:t>
      </w:r>
    </w:p>
    <w:p w:rsidR="00F64A28" w:rsidRDefault="00F64A28" w:rsidP="000A2376">
      <w:pPr>
        <w:pStyle w:val="a4"/>
        <w:numPr>
          <w:ilvl w:val="1"/>
          <w:numId w:val="15"/>
        </w:numPr>
        <w:spacing w:line="360" w:lineRule="auto"/>
        <w:ind w:left="0" w:firstLine="567"/>
        <w:jc w:val="both"/>
        <w:rPr>
          <w:b/>
          <w:sz w:val="30"/>
          <w:szCs w:val="30"/>
        </w:rPr>
      </w:pPr>
      <w:r w:rsidRPr="00F64A28">
        <w:rPr>
          <w:b/>
          <w:sz w:val="30"/>
          <w:szCs w:val="30"/>
        </w:rPr>
        <w:t xml:space="preserve">Оценка удовлетворенности </w:t>
      </w:r>
      <w:r w:rsidR="00450D18">
        <w:rPr>
          <w:b/>
          <w:sz w:val="30"/>
          <w:szCs w:val="30"/>
        </w:rPr>
        <w:t>муниципальных служащих</w:t>
      </w:r>
      <w:r w:rsidRPr="00F64A28">
        <w:rPr>
          <w:b/>
          <w:sz w:val="30"/>
          <w:szCs w:val="30"/>
        </w:rPr>
        <w:t xml:space="preserve"> органов местного самоуправления городского округа Кинель</w:t>
      </w:r>
      <w:r w:rsidR="00DF7D45">
        <w:rPr>
          <w:b/>
          <w:sz w:val="30"/>
          <w:szCs w:val="30"/>
        </w:rPr>
        <w:t xml:space="preserve"> достаточностью мер </w:t>
      </w:r>
      <w:r w:rsidRPr="00F64A28">
        <w:rPr>
          <w:b/>
          <w:sz w:val="30"/>
          <w:szCs w:val="30"/>
        </w:rPr>
        <w:t>по противодействию коррупции</w:t>
      </w:r>
    </w:p>
    <w:p w:rsidR="00F64A28" w:rsidRPr="00F64A28" w:rsidRDefault="00F64A28" w:rsidP="00F64A28">
      <w:pPr>
        <w:pStyle w:val="a4"/>
        <w:spacing w:line="360" w:lineRule="auto"/>
        <w:ind w:left="1800"/>
        <w:jc w:val="both"/>
        <w:rPr>
          <w:b/>
          <w:sz w:val="30"/>
          <w:szCs w:val="30"/>
        </w:rPr>
      </w:pPr>
    </w:p>
    <w:p w:rsidR="00F64A28" w:rsidRDefault="00DF7D45" w:rsidP="00F64A28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Доля </w:t>
      </w:r>
      <w:r w:rsidR="00450D18">
        <w:rPr>
          <w:sz w:val="30"/>
          <w:szCs w:val="30"/>
          <w:lang w:eastAsia="ru-RU"/>
        </w:rPr>
        <w:t xml:space="preserve">муниципальных служащих, </w:t>
      </w:r>
      <w:r w:rsidR="00F64A28">
        <w:rPr>
          <w:sz w:val="30"/>
          <w:szCs w:val="30"/>
          <w:lang w:eastAsia="ru-RU"/>
        </w:rPr>
        <w:t>у</w:t>
      </w:r>
      <w:r w:rsidR="00F64A28" w:rsidRPr="00806574">
        <w:rPr>
          <w:sz w:val="30"/>
          <w:szCs w:val="30"/>
          <w:lang w:eastAsia="ru-RU"/>
        </w:rPr>
        <w:t>довлетворен</w:t>
      </w:r>
      <w:r w:rsidR="00F64A28">
        <w:rPr>
          <w:sz w:val="30"/>
          <w:szCs w:val="30"/>
          <w:lang w:eastAsia="ru-RU"/>
        </w:rPr>
        <w:t>ных</w:t>
      </w:r>
      <w:r w:rsidR="00F64A28" w:rsidRPr="00806574">
        <w:rPr>
          <w:sz w:val="30"/>
          <w:szCs w:val="30"/>
          <w:lang w:eastAsia="ru-RU"/>
        </w:rPr>
        <w:t xml:space="preserve"> деятельностью</w:t>
      </w:r>
      <w:r>
        <w:rPr>
          <w:sz w:val="30"/>
          <w:szCs w:val="30"/>
          <w:lang w:eastAsia="ru-RU"/>
        </w:rPr>
        <w:t xml:space="preserve"> органов местного самоуправления городского округа Кинель Самарской области </w:t>
      </w:r>
      <w:r w:rsidR="00F64A28">
        <w:rPr>
          <w:sz w:val="30"/>
          <w:szCs w:val="30"/>
          <w:lang w:eastAsia="ru-RU"/>
        </w:rPr>
        <w:t xml:space="preserve">и </w:t>
      </w:r>
      <w:r w:rsidR="00F64A28" w:rsidRPr="00C61D2D">
        <w:rPr>
          <w:sz w:val="28"/>
          <w:szCs w:val="28"/>
        </w:rPr>
        <w:t xml:space="preserve">реализуемыми </w:t>
      </w:r>
      <w:r>
        <w:rPr>
          <w:sz w:val="28"/>
          <w:szCs w:val="28"/>
        </w:rPr>
        <w:t xml:space="preserve">ими </w:t>
      </w:r>
      <w:r w:rsidRPr="00C61D2D">
        <w:rPr>
          <w:sz w:val="28"/>
          <w:szCs w:val="28"/>
        </w:rPr>
        <w:t xml:space="preserve">мерами </w:t>
      </w:r>
      <w:r w:rsidR="00F64A28" w:rsidRPr="00C61D2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>,</w:t>
      </w:r>
      <w:r w:rsidR="00F64A28" w:rsidRPr="00806574">
        <w:rPr>
          <w:sz w:val="30"/>
          <w:szCs w:val="30"/>
          <w:lang w:eastAsia="ru-RU"/>
        </w:rPr>
        <w:t xml:space="preserve"> </w:t>
      </w:r>
      <w:proofErr w:type="gramStart"/>
      <w:r>
        <w:rPr>
          <w:sz w:val="30"/>
          <w:szCs w:val="30"/>
          <w:lang w:eastAsia="ru-RU"/>
        </w:rPr>
        <w:t>среди</w:t>
      </w:r>
      <w:proofErr w:type="gramEnd"/>
      <w:r>
        <w:rPr>
          <w:sz w:val="30"/>
          <w:szCs w:val="30"/>
          <w:lang w:eastAsia="ru-RU"/>
        </w:rPr>
        <w:t xml:space="preserve"> опрошенных</w:t>
      </w:r>
      <w:r w:rsidR="00F64A28">
        <w:rPr>
          <w:sz w:val="30"/>
          <w:szCs w:val="30"/>
          <w:lang w:eastAsia="ru-RU"/>
        </w:rPr>
        <w:t xml:space="preserve"> составляет 100% </w:t>
      </w:r>
      <w:r w:rsidR="008D7397">
        <w:rPr>
          <w:sz w:val="30"/>
          <w:szCs w:val="30"/>
          <w:lang w:eastAsia="ru-RU"/>
        </w:rPr>
        <w:t>(</w:t>
      </w:r>
      <w:r w:rsidR="00F64A28">
        <w:rPr>
          <w:sz w:val="30"/>
          <w:szCs w:val="30"/>
          <w:lang w:eastAsia="ru-RU"/>
        </w:rPr>
        <w:t>Рис. 5.</w:t>
      </w:r>
      <w:r w:rsidR="008D7397">
        <w:rPr>
          <w:sz w:val="30"/>
          <w:szCs w:val="30"/>
          <w:lang w:eastAsia="ru-RU"/>
        </w:rPr>
        <w:t>).</w:t>
      </w:r>
    </w:p>
    <w:p w:rsidR="00F64A28" w:rsidRDefault="00186439" w:rsidP="00F64A28">
      <w:pPr>
        <w:spacing w:line="360" w:lineRule="auto"/>
        <w:jc w:val="center"/>
        <w:rPr>
          <w:sz w:val="30"/>
          <w:szCs w:val="30"/>
          <w:lang w:eastAsia="ru-RU"/>
        </w:rPr>
      </w:pPr>
      <w:r w:rsidRPr="00186439">
        <w:rPr>
          <w:noProof/>
          <w:sz w:val="30"/>
          <w:szCs w:val="30"/>
          <w:lang w:eastAsia="ru-RU"/>
        </w:rPr>
        <w:drawing>
          <wp:inline distT="0" distB="0" distL="0" distR="0">
            <wp:extent cx="5054600" cy="2616200"/>
            <wp:effectExtent l="19050" t="0" r="12700" b="0"/>
            <wp:docPr id="3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648D81B-E8B6-CF48-87C5-0D9FAFE44C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4A28" w:rsidRPr="0002394D" w:rsidRDefault="00F64A28" w:rsidP="00F64A28">
      <w:r w:rsidRPr="0002394D">
        <w:t>Рис. 5 Доля муниципальных служащих</w:t>
      </w:r>
      <w:r w:rsidR="00450D18">
        <w:t>,</w:t>
      </w:r>
      <w:r w:rsidR="00DF7D45">
        <w:t xml:space="preserve"> </w:t>
      </w:r>
      <w:r w:rsidR="00DF7D45" w:rsidRPr="0002394D">
        <w:t>удовлетворенны</w:t>
      </w:r>
      <w:r w:rsidR="00DF7D45">
        <w:t>х деятельностью органов местного самоуправления и мерами</w:t>
      </w:r>
      <w:r w:rsidR="008D7541">
        <w:t>,</w:t>
      </w:r>
      <w:r w:rsidR="00DF7D45">
        <w:t xml:space="preserve"> </w:t>
      </w:r>
      <w:r w:rsidRPr="0002394D">
        <w:t xml:space="preserve">реализуемыми </w:t>
      </w:r>
      <w:r w:rsidR="00DF7D45">
        <w:t xml:space="preserve">ими </w:t>
      </w:r>
      <w:r w:rsidRPr="0002394D">
        <w:t>по противодействию коррупции</w:t>
      </w:r>
    </w:p>
    <w:p w:rsidR="00DF7D45" w:rsidRDefault="00DF7D45" w:rsidP="006F54CF">
      <w:pPr>
        <w:spacing w:line="360" w:lineRule="auto"/>
        <w:ind w:firstLine="709"/>
        <w:jc w:val="both"/>
        <w:rPr>
          <w:b/>
          <w:sz w:val="30"/>
          <w:szCs w:val="30"/>
          <w:lang w:eastAsia="ru-RU"/>
        </w:rPr>
      </w:pPr>
    </w:p>
    <w:p w:rsidR="00DF7D45" w:rsidRDefault="00DF7D45" w:rsidP="006F54CF">
      <w:pPr>
        <w:spacing w:line="360" w:lineRule="auto"/>
        <w:ind w:firstLine="709"/>
        <w:jc w:val="both"/>
        <w:rPr>
          <w:b/>
          <w:sz w:val="30"/>
          <w:szCs w:val="30"/>
          <w:lang w:eastAsia="ru-RU"/>
        </w:rPr>
      </w:pPr>
    </w:p>
    <w:p w:rsidR="00F67D91" w:rsidRPr="00F67D91" w:rsidRDefault="00F67D91" w:rsidP="006F54CF">
      <w:pPr>
        <w:spacing w:line="360" w:lineRule="auto"/>
        <w:ind w:firstLine="709"/>
        <w:jc w:val="both"/>
        <w:rPr>
          <w:b/>
          <w:sz w:val="30"/>
          <w:szCs w:val="30"/>
          <w:lang w:eastAsia="ru-RU"/>
        </w:rPr>
      </w:pPr>
      <w:r w:rsidRPr="00F67D91">
        <w:rPr>
          <w:b/>
          <w:sz w:val="30"/>
          <w:szCs w:val="30"/>
          <w:lang w:eastAsia="ru-RU"/>
        </w:rPr>
        <w:lastRenderedPageBreak/>
        <w:t>Выводы:</w:t>
      </w:r>
    </w:p>
    <w:p w:rsidR="009551AB" w:rsidRDefault="00F67D91" w:rsidP="000A2376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По сравнению с результатами проведенного в декабре 2018 года опроса</w:t>
      </w:r>
      <w:r w:rsidR="009551AB">
        <w:rPr>
          <w:sz w:val="30"/>
          <w:szCs w:val="30"/>
          <w:lang w:eastAsia="ru-RU"/>
        </w:rPr>
        <w:t>:</w:t>
      </w:r>
    </w:p>
    <w:p w:rsidR="009551AB" w:rsidRPr="009551AB" w:rsidRDefault="00647961" w:rsidP="000A2376">
      <w:pPr>
        <w:pStyle w:val="a4"/>
        <w:numPr>
          <w:ilvl w:val="0"/>
          <w:numId w:val="23"/>
        </w:numPr>
        <w:spacing w:line="360" w:lineRule="auto"/>
        <w:ind w:left="0" w:firstLine="360"/>
        <w:jc w:val="both"/>
      </w:pPr>
      <w:r>
        <w:rPr>
          <w:sz w:val="30"/>
          <w:szCs w:val="30"/>
        </w:rPr>
        <w:t xml:space="preserve">В </w:t>
      </w:r>
      <w:r w:rsidR="009551AB">
        <w:rPr>
          <w:sz w:val="30"/>
          <w:szCs w:val="30"/>
        </w:rPr>
        <w:t xml:space="preserve">2019 году респондентов, </w:t>
      </w:r>
      <w:proofErr w:type="gramStart"/>
      <w:r w:rsidR="009551AB">
        <w:rPr>
          <w:sz w:val="30"/>
          <w:szCs w:val="30"/>
        </w:rPr>
        <w:t>считающих</w:t>
      </w:r>
      <w:proofErr w:type="gramEnd"/>
      <w:r w:rsidR="009551AB">
        <w:rPr>
          <w:sz w:val="30"/>
          <w:szCs w:val="30"/>
        </w:rPr>
        <w:t xml:space="preserve"> что эффективность </w:t>
      </w:r>
      <w:proofErr w:type="spellStart"/>
      <w:r w:rsidR="009551AB">
        <w:rPr>
          <w:sz w:val="30"/>
          <w:szCs w:val="30"/>
        </w:rPr>
        <w:t>антикоррупционных</w:t>
      </w:r>
      <w:proofErr w:type="spellEnd"/>
      <w:r w:rsidR="009551AB">
        <w:rPr>
          <w:sz w:val="30"/>
          <w:szCs w:val="30"/>
        </w:rPr>
        <w:t xml:space="preserve"> мер в городском округе Кинель Самарской области высокая, увеличилось на</w:t>
      </w:r>
      <w:r>
        <w:rPr>
          <w:sz w:val="30"/>
          <w:szCs w:val="30"/>
        </w:rPr>
        <w:t xml:space="preserve"> 50,08 % (2018 г. – 40,83% считали высокой эффективность </w:t>
      </w:r>
      <w:proofErr w:type="spellStart"/>
      <w:r>
        <w:rPr>
          <w:sz w:val="30"/>
          <w:szCs w:val="30"/>
        </w:rPr>
        <w:t>антикоррупционных</w:t>
      </w:r>
      <w:proofErr w:type="spellEnd"/>
      <w:r>
        <w:rPr>
          <w:sz w:val="30"/>
          <w:szCs w:val="30"/>
        </w:rPr>
        <w:t xml:space="preserve"> мер, 2019 – 90,91%). В 2019 году ни один респондент не ответил, что эффективность </w:t>
      </w:r>
      <w:proofErr w:type="spellStart"/>
      <w:r>
        <w:rPr>
          <w:sz w:val="30"/>
          <w:szCs w:val="30"/>
        </w:rPr>
        <w:t>антикоррупционных</w:t>
      </w:r>
      <w:proofErr w:type="spellEnd"/>
      <w:r>
        <w:rPr>
          <w:sz w:val="30"/>
          <w:szCs w:val="30"/>
        </w:rPr>
        <w:t xml:space="preserve"> мер в городском округе Кинель С</w:t>
      </w:r>
      <w:r w:rsidR="00DF7D45">
        <w:rPr>
          <w:sz w:val="30"/>
          <w:szCs w:val="30"/>
        </w:rPr>
        <w:t>амарской области низкая. (Рис. 6</w:t>
      </w:r>
      <w:r>
        <w:rPr>
          <w:sz w:val="30"/>
          <w:szCs w:val="30"/>
        </w:rPr>
        <w:t>)</w:t>
      </w:r>
    </w:p>
    <w:p w:rsidR="009551AB" w:rsidRDefault="009551AB" w:rsidP="009551AB">
      <w:pPr>
        <w:jc w:val="both"/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962584" cy="1797269"/>
            <wp:effectExtent l="19050" t="0" r="19116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9551AB">
        <w:rPr>
          <w:sz w:val="30"/>
          <w:szCs w:val="30"/>
        </w:rPr>
        <w:t xml:space="preserve"> </w:t>
      </w:r>
      <w:r w:rsidRPr="0002394D">
        <w:t xml:space="preserve">Рис. </w:t>
      </w:r>
      <w:r w:rsidR="00DF7D45">
        <w:t>6</w:t>
      </w:r>
      <w:r w:rsidRPr="0002394D">
        <w:t xml:space="preserve"> </w:t>
      </w:r>
      <w:r w:rsidR="00647961">
        <w:t>Сравнение полученных результатов ответов за 2018 год и 2019 год.</w:t>
      </w:r>
    </w:p>
    <w:p w:rsidR="00647961" w:rsidRDefault="00647961" w:rsidP="000A2376">
      <w:pPr>
        <w:spacing w:line="360" w:lineRule="auto"/>
        <w:jc w:val="both"/>
      </w:pPr>
    </w:p>
    <w:p w:rsidR="00647961" w:rsidRPr="0056375D" w:rsidRDefault="0056375D" w:rsidP="000A2376">
      <w:pPr>
        <w:pStyle w:val="a4"/>
        <w:numPr>
          <w:ilvl w:val="0"/>
          <w:numId w:val="23"/>
        </w:numPr>
        <w:spacing w:line="360" w:lineRule="auto"/>
        <w:ind w:left="0" w:firstLine="360"/>
        <w:jc w:val="both"/>
      </w:pPr>
      <w:r>
        <w:rPr>
          <w:sz w:val="30"/>
          <w:szCs w:val="30"/>
        </w:rPr>
        <w:t>С</w:t>
      </w:r>
      <w:r w:rsidRPr="001E5C08">
        <w:rPr>
          <w:sz w:val="30"/>
          <w:szCs w:val="30"/>
        </w:rPr>
        <w:t xml:space="preserve">тепень </w:t>
      </w:r>
      <w:proofErr w:type="gramStart"/>
      <w:r w:rsidRPr="001E5C08">
        <w:rPr>
          <w:sz w:val="30"/>
          <w:szCs w:val="30"/>
        </w:rPr>
        <w:t>регламентации действий сотрудников органов местного</w:t>
      </w:r>
      <w:r>
        <w:rPr>
          <w:sz w:val="30"/>
          <w:szCs w:val="30"/>
        </w:rPr>
        <w:t xml:space="preserve"> самоуправления городского округа</w:t>
      </w:r>
      <w:proofErr w:type="gramEnd"/>
      <w:r>
        <w:rPr>
          <w:sz w:val="30"/>
          <w:szCs w:val="30"/>
        </w:rPr>
        <w:t xml:space="preserve"> Кинель Самарской области респонденты в 2018 и в 2019 году оценили следующим образом</w:t>
      </w:r>
      <w:r w:rsidR="00D230B3">
        <w:rPr>
          <w:sz w:val="30"/>
          <w:szCs w:val="30"/>
        </w:rPr>
        <w:t>:</w:t>
      </w:r>
    </w:p>
    <w:p w:rsidR="0056375D" w:rsidRDefault="0056375D" w:rsidP="0056375D">
      <w:pPr>
        <w:jc w:val="both"/>
      </w:pPr>
    </w:p>
    <w:p w:rsidR="0056375D" w:rsidRDefault="0056375D" w:rsidP="0056375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554060" cy="3200400"/>
            <wp:effectExtent l="19050" t="0" r="275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375D" w:rsidRPr="0002394D" w:rsidRDefault="0056375D" w:rsidP="0056375D">
      <w:pPr>
        <w:jc w:val="both"/>
      </w:pPr>
    </w:p>
    <w:p w:rsidR="004C5421" w:rsidRDefault="002255CE" w:rsidP="002255CE">
      <w:pPr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  <w:r w:rsidRPr="0002394D">
        <w:t xml:space="preserve">Рис. </w:t>
      </w:r>
      <w:r w:rsidR="00DF7D45">
        <w:t>7</w:t>
      </w:r>
      <w:r w:rsidRPr="0002394D">
        <w:t xml:space="preserve"> </w:t>
      </w:r>
      <w:r>
        <w:t>Сравнение полученных результатов ответов за 2018 год и 2019 год.</w:t>
      </w:r>
    </w:p>
    <w:p w:rsidR="00331D0D" w:rsidRDefault="00D230B3" w:rsidP="00D230B3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bookmarkStart w:id="3" w:name="_GoBack"/>
      <w:bookmarkEnd w:id="3"/>
      <w:r w:rsidRPr="00D230B3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в 2019 году число респондентов, </w:t>
      </w:r>
      <w:proofErr w:type="gramStart"/>
      <w:r>
        <w:rPr>
          <w:sz w:val="28"/>
          <w:szCs w:val="28"/>
        </w:rPr>
        <w:t>считающих</w:t>
      </w:r>
      <w:proofErr w:type="gramEnd"/>
      <w:r>
        <w:rPr>
          <w:sz w:val="28"/>
          <w:szCs w:val="28"/>
        </w:rPr>
        <w:t xml:space="preserve"> что действия регламентированы почти полностью и достаточно, по сравнению с 2018 году, значительно увеличилось (2019 год – 79,55% от числа опрошенных, 2018 год – 29,17% от числа опрошенных).</w:t>
      </w:r>
    </w:p>
    <w:p w:rsidR="00D230B3" w:rsidRPr="00672404" w:rsidRDefault="00672404" w:rsidP="00672404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outlineLvl w:val="0"/>
        <w:rPr>
          <w:sz w:val="28"/>
          <w:szCs w:val="28"/>
        </w:rPr>
      </w:pPr>
      <w:r w:rsidRPr="00672404">
        <w:rPr>
          <w:sz w:val="28"/>
          <w:szCs w:val="28"/>
        </w:rPr>
        <w:t>Доля респондентов, о</w:t>
      </w:r>
      <w:r w:rsidR="00D230B3" w:rsidRPr="00672404">
        <w:rPr>
          <w:sz w:val="28"/>
          <w:szCs w:val="28"/>
        </w:rPr>
        <w:t>цен</w:t>
      </w:r>
      <w:r w:rsidRPr="00672404">
        <w:rPr>
          <w:sz w:val="28"/>
          <w:szCs w:val="28"/>
        </w:rPr>
        <w:t xml:space="preserve">ивших в 2019 году </w:t>
      </w:r>
      <w:r w:rsidR="00D230B3" w:rsidRPr="00672404">
        <w:rPr>
          <w:sz w:val="28"/>
          <w:szCs w:val="28"/>
        </w:rPr>
        <w:t>уров</w:t>
      </w:r>
      <w:r w:rsidRPr="00672404">
        <w:rPr>
          <w:sz w:val="28"/>
          <w:szCs w:val="28"/>
        </w:rPr>
        <w:t>е</w:t>
      </w:r>
      <w:r w:rsidR="00D230B3" w:rsidRPr="00672404">
        <w:rPr>
          <w:sz w:val="28"/>
          <w:szCs w:val="28"/>
        </w:rPr>
        <w:t>н</w:t>
      </w:r>
      <w:r w:rsidRPr="00672404">
        <w:rPr>
          <w:sz w:val="28"/>
          <w:szCs w:val="28"/>
        </w:rPr>
        <w:t>ь</w:t>
      </w:r>
      <w:r w:rsidR="00D230B3" w:rsidRPr="00672404">
        <w:rPr>
          <w:sz w:val="28"/>
          <w:szCs w:val="28"/>
        </w:rPr>
        <w:t xml:space="preserve"> информационной </w:t>
      </w:r>
      <w:r w:rsidRPr="00672404">
        <w:rPr>
          <w:sz w:val="28"/>
          <w:szCs w:val="28"/>
        </w:rPr>
        <w:t>о</w:t>
      </w:r>
      <w:r w:rsidR="00D230B3" w:rsidRPr="00672404">
        <w:rPr>
          <w:sz w:val="28"/>
          <w:szCs w:val="28"/>
        </w:rPr>
        <w:t>ткрытости органов местного самоуправления городского округа Кинель Самарской области</w:t>
      </w:r>
      <w:r w:rsidRPr="00672404">
        <w:rPr>
          <w:sz w:val="28"/>
          <w:szCs w:val="28"/>
        </w:rPr>
        <w:t xml:space="preserve"> как «высокий»</w:t>
      </w:r>
      <w:r>
        <w:rPr>
          <w:sz w:val="28"/>
          <w:szCs w:val="28"/>
        </w:rPr>
        <w:t xml:space="preserve"> (84,09%)</w:t>
      </w:r>
      <w:r w:rsidRPr="00672404">
        <w:rPr>
          <w:sz w:val="28"/>
          <w:szCs w:val="28"/>
        </w:rPr>
        <w:t>, от числа опрошенных по сравнению с 2018 годом</w:t>
      </w:r>
      <w:r>
        <w:rPr>
          <w:sz w:val="28"/>
          <w:szCs w:val="28"/>
        </w:rPr>
        <w:t xml:space="preserve"> (63,33%)</w:t>
      </w:r>
      <w:r w:rsidRPr="00672404">
        <w:rPr>
          <w:sz w:val="28"/>
          <w:szCs w:val="28"/>
        </w:rPr>
        <w:t xml:space="preserve">, также увеличилась. </w:t>
      </w:r>
    </w:p>
    <w:p w:rsidR="00672404" w:rsidRDefault="00672404" w:rsidP="000A2376">
      <w:pPr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45522" cy="2420007"/>
            <wp:effectExtent l="19050" t="0" r="21678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2376" w:rsidRDefault="00672404" w:rsidP="00672404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outlineLvl w:val="0"/>
        <w:rPr>
          <w:sz w:val="28"/>
          <w:szCs w:val="28"/>
        </w:rPr>
      </w:pPr>
      <w:r w:rsidRPr="00672404">
        <w:rPr>
          <w:sz w:val="28"/>
          <w:szCs w:val="28"/>
        </w:rPr>
        <w:t xml:space="preserve">Оценка удовлетворенности </w:t>
      </w:r>
      <w:r w:rsidR="00DF7D45">
        <w:rPr>
          <w:sz w:val="28"/>
          <w:szCs w:val="28"/>
        </w:rPr>
        <w:t>муниципальных служащих городского округа Кинель Самарской области</w:t>
      </w:r>
      <w:r w:rsidRPr="00672404">
        <w:rPr>
          <w:sz w:val="28"/>
          <w:szCs w:val="28"/>
        </w:rPr>
        <w:t xml:space="preserve"> деятельностью органов местного самоуправления </w:t>
      </w:r>
      <w:r w:rsidRPr="00672404">
        <w:rPr>
          <w:sz w:val="28"/>
          <w:szCs w:val="28"/>
        </w:rPr>
        <w:lastRenderedPageBreak/>
        <w:t>городского округа Кинель по противодействию коррупции</w:t>
      </w:r>
      <w:r w:rsidR="000A2376">
        <w:rPr>
          <w:sz w:val="28"/>
          <w:szCs w:val="28"/>
        </w:rPr>
        <w:t xml:space="preserve"> в 2019 году достигла 100%.</w:t>
      </w:r>
    </w:p>
    <w:p w:rsidR="00672404" w:rsidRPr="000A2376" w:rsidRDefault="00672404" w:rsidP="000A237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7736" cy="1765738"/>
            <wp:effectExtent l="19050" t="0" r="20364" b="5912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5421" w:rsidRDefault="004C5421" w:rsidP="00472F2C">
      <w:pPr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735BD4" w:rsidRPr="000A2376" w:rsidRDefault="00735BD4" w:rsidP="00735BD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0A2376">
        <w:rPr>
          <w:b/>
          <w:sz w:val="28"/>
          <w:szCs w:val="28"/>
        </w:rPr>
        <w:t xml:space="preserve">Заключение по   результатам социологического опроса </w:t>
      </w:r>
      <w:r w:rsidR="000A2376" w:rsidRPr="000A2376">
        <w:rPr>
          <w:b/>
          <w:sz w:val="28"/>
          <w:szCs w:val="28"/>
        </w:rPr>
        <w:t>муниципальных служащих по вопросу отношения к мерам по противодействию коррупции, реализуемым в органах местного самоуправления</w:t>
      </w:r>
    </w:p>
    <w:p w:rsidR="00735BD4" w:rsidRPr="00735BD4" w:rsidRDefault="00735BD4" w:rsidP="00735BD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735BD4" w:rsidRPr="00735BD4" w:rsidRDefault="00735BD4" w:rsidP="00735BD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35BD4">
        <w:rPr>
          <w:sz w:val="28"/>
          <w:szCs w:val="28"/>
        </w:rPr>
        <w:t xml:space="preserve">На основании полученных результатов социологического опроса, в целях повышения эффективности </w:t>
      </w:r>
      <w:proofErr w:type="spellStart"/>
      <w:r w:rsidRPr="00735BD4">
        <w:rPr>
          <w:sz w:val="28"/>
          <w:szCs w:val="28"/>
        </w:rPr>
        <w:t>антикоррупционных</w:t>
      </w:r>
      <w:proofErr w:type="spellEnd"/>
      <w:r w:rsidRPr="00735BD4">
        <w:rPr>
          <w:sz w:val="28"/>
          <w:szCs w:val="28"/>
        </w:rPr>
        <w:t xml:space="preserve"> мер  и создания условий, снижающих уровень коррупции в городском округе</w:t>
      </w:r>
      <w:r w:rsidR="000A2376"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 Самарской области, считаю</w:t>
      </w:r>
      <w:r w:rsidR="0085303C">
        <w:rPr>
          <w:sz w:val="28"/>
          <w:szCs w:val="28"/>
        </w:rPr>
        <w:t xml:space="preserve"> необходимым</w:t>
      </w:r>
      <w:r>
        <w:rPr>
          <w:sz w:val="28"/>
          <w:szCs w:val="28"/>
        </w:rPr>
        <w:t>:</w:t>
      </w:r>
    </w:p>
    <w:p w:rsidR="007D6554" w:rsidRDefault="00735BD4" w:rsidP="007D6554">
      <w:pPr>
        <w:spacing w:line="360" w:lineRule="auto"/>
        <w:jc w:val="both"/>
        <w:rPr>
          <w:sz w:val="28"/>
          <w:szCs w:val="28"/>
        </w:rPr>
      </w:pPr>
      <w:r w:rsidRPr="00735BD4">
        <w:rPr>
          <w:sz w:val="28"/>
          <w:szCs w:val="28"/>
        </w:rPr>
        <w:t xml:space="preserve">           1. </w:t>
      </w:r>
      <w:r w:rsidR="004450DD">
        <w:rPr>
          <w:sz w:val="28"/>
          <w:szCs w:val="28"/>
        </w:rPr>
        <w:t>П</w:t>
      </w:r>
      <w:r w:rsidRPr="00735BD4">
        <w:rPr>
          <w:sz w:val="28"/>
          <w:szCs w:val="28"/>
        </w:rPr>
        <w:t>родолжить исследования состояния коррупции и эффективности мер, принимаемых по её предупреждению в органах местного самоуправления городского округа</w:t>
      </w:r>
      <w:r w:rsidR="000A2376">
        <w:rPr>
          <w:sz w:val="28"/>
          <w:szCs w:val="28"/>
        </w:rPr>
        <w:t xml:space="preserve"> </w:t>
      </w:r>
      <w:r w:rsidR="003F6198">
        <w:rPr>
          <w:sz w:val="28"/>
          <w:szCs w:val="28"/>
        </w:rPr>
        <w:t>Кинель Самарской области</w:t>
      </w:r>
      <w:r w:rsidRPr="00735BD4">
        <w:rPr>
          <w:sz w:val="28"/>
          <w:szCs w:val="28"/>
        </w:rPr>
        <w:t>.</w:t>
      </w:r>
    </w:p>
    <w:p w:rsidR="00735BD4" w:rsidRPr="00735BD4" w:rsidRDefault="007D6554" w:rsidP="007D65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1F7F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социологического исследования в виде аналитической справки</w:t>
      </w:r>
      <w:r w:rsidR="000A2376">
        <w:rPr>
          <w:sz w:val="28"/>
          <w:szCs w:val="28"/>
        </w:rPr>
        <w:t xml:space="preserve"> </w:t>
      </w:r>
      <w:r w:rsidR="008D7397">
        <w:rPr>
          <w:sz w:val="28"/>
          <w:szCs w:val="28"/>
        </w:rPr>
        <w:t xml:space="preserve">направить в Департамент по вопросам правопорядка и противодействия коррупции в Самарской области в срок до 01.07.2019 г. и </w:t>
      </w:r>
      <w:r w:rsidR="00955496">
        <w:rPr>
          <w:sz w:val="28"/>
          <w:szCs w:val="28"/>
        </w:rPr>
        <w:t>разместить</w:t>
      </w:r>
      <w:r w:rsidR="00735BD4" w:rsidRPr="00735BD4">
        <w:rPr>
          <w:sz w:val="28"/>
          <w:szCs w:val="28"/>
        </w:rPr>
        <w:t xml:space="preserve"> на официальном сайте администрации городского округа </w:t>
      </w:r>
      <w:r w:rsidR="00955496">
        <w:rPr>
          <w:sz w:val="28"/>
          <w:szCs w:val="28"/>
        </w:rPr>
        <w:t>Кинель Самарской области (</w:t>
      </w:r>
      <w:proofErr w:type="spellStart"/>
      <w:r w:rsidR="00955496">
        <w:rPr>
          <w:sz w:val="28"/>
          <w:szCs w:val="28"/>
        </w:rPr>
        <w:t>кинельгород</w:t>
      </w:r>
      <w:proofErr w:type="gramStart"/>
      <w:r w:rsidR="00955496">
        <w:rPr>
          <w:sz w:val="28"/>
          <w:szCs w:val="28"/>
        </w:rPr>
        <w:t>.р</w:t>
      </w:r>
      <w:proofErr w:type="gramEnd"/>
      <w:r w:rsidR="00955496">
        <w:rPr>
          <w:sz w:val="28"/>
          <w:szCs w:val="28"/>
        </w:rPr>
        <w:t>ф</w:t>
      </w:r>
      <w:proofErr w:type="spellEnd"/>
      <w:r w:rsidR="00955496">
        <w:rPr>
          <w:sz w:val="28"/>
          <w:szCs w:val="28"/>
        </w:rPr>
        <w:t xml:space="preserve">) </w:t>
      </w:r>
      <w:r w:rsidR="00735BD4" w:rsidRPr="00735BD4">
        <w:rPr>
          <w:sz w:val="28"/>
          <w:szCs w:val="28"/>
        </w:rPr>
        <w:t xml:space="preserve">в </w:t>
      </w:r>
      <w:r w:rsidR="00955496" w:rsidRPr="00735BD4">
        <w:rPr>
          <w:sz w:val="28"/>
          <w:szCs w:val="28"/>
        </w:rPr>
        <w:t>подраздел</w:t>
      </w:r>
      <w:r w:rsidR="00955496">
        <w:rPr>
          <w:sz w:val="28"/>
          <w:szCs w:val="28"/>
        </w:rPr>
        <w:t>е «</w:t>
      </w:r>
      <w:proofErr w:type="spellStart"/>
      <w:r w:rsidR="00955496">
        <w:rPr>
          <w:sz w:val="28"/>
          <w:szCs w:val="28"/>
        </w:rPr>
        <w:t>Антикоррупционная</w:t>
      </w:r>
      <w:proofErr w:type="spellEnd"/>
      <w:r w:rsidR="00955496">
        <w:rPr>
          <w:sz w:val="28"/>
          <w:szCs w:val="28"/>
        </w:rPr>
        <w:t xml:space="preserve"> деятельность» раздела «Информация»</w:t>
      </w:r>
      <w:r w:rsidR="000C1F7F">
        <w:rPr>
          <w:sz w:val="28"/>
          <w:szCs w:val="28"/>
        </w:rPr>
        <w:t>.</w:t>
      </w:r>
    </w:p>
    <w:p w:rsidR="000C1F7F" w:rsidRDefault="000C1F7F" w:rsidP="00735BD4">
      <w:pPr>
        <w:spacing w:line="360" w:lineRule="auto"/>
        <w:jc w:val="both"/>
        <w:rPr>
          <w:sz w:val="28"/>
          <w:szCs w:val="28"/>
        </w:rPr>
      </w:pPr>
    </w:p>
    <w:p w:rsidR="007D6554" w:rsidRDefault="007D6554" w:rsidP="00735BD4">
      <w:pPr>
        <w:spacing w:line="360" w:lineRule="auto"/>
        <w:jc w:val="both"/>
        <w:rPr>
          <w:sz w:val="28"/>
          <w:szCs w:val="28"/>
        </w:rPr>
      </w:pPr>
    </w:p>
    <w:p w:rsidR="00190135" w:rsidRDefault="00190135" w:rsidP="00735B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0A2376" w:rsidRDefault="00190135" w:rsidP="000A2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аппарата администрации                                                     </w:t>
      </w:r>
      <w:r w:rsidR="000A23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С.Р. </w:t>
      </w:r>
      <w:proofErr w:type="spellStart"/>
      <w:r>
        <w:rPr>
          <w:sz w:val="28"/>
          <w:szCs w:val="28"/>
        </w:rPr>
        <w:t>Рысаева</w:t>
      </w:r>
      <w:proofErr w:type="spellEnd"/>
    </w:p>
    <w:p w:rsidR="000A2376" w:rsidRDefault="000A2376" w:rsidP="000A2376">
      <w:pPr>
        <w:spacing w:line="360" w:lineRule="auto"/>
        <w:jc w:val="right"/>
        <w:rPr>
          <w:sz w:val="28"/>
          <w:szCs w:val="28"/>
        </w:rPr>
      </w:pPr>
    </w:p>
    <w:p w:rsidR="00E153B7" w:rsidRDefault="00E153B7" w:rsidP="000A23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07B3D" w:rsidRDefault="00307B3D" w:rsidP="00307B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7B3D">
        <w:rPr>
          <w:b/>
          <w:sz w:val="28"/>
          <w:szCs w:val="28"/>
        </w:rPr>
        <w:t>Форма анкеты</w:t>
      </w:r>
    </w:p>
    <w:p w:rsidR="00307B3D" w:rsidRPr="00307B3D" w:rsidRDefault="00307B3D" w:rsidP="00307B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B3D" w:rsidRDefault="00307B3D" w:rsidP="00307B3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B7C8A">
        <w:rPr>
          <w:b/>
          <w:i/>
          <w:sz w:val="28"/>
          <w:szCs w:val="28"/>
        </w:rPr>
        <w:t>Обращаем внимание о необходимости заполнения ответов на все вопросы</w:t>
      </w:r>
    </w:p>
    <w:p w:rsidR="00307B3D" w:rsidRPr="00EB7C8A" w:rsidRDefault="00307B3D" w:rsidP="00307B3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54D42">
        <w:rPr>
          <w:b/>
          <w:i/>
          <w:sz w:val="28"/>
          <w:szCs w:val="28"/>
        </w:rPr>
        <w:t>(в выбранной строке поставить «</w:t>
      </w:r>
      <w:r w:rsidRPr="00754D42">
        <w:rPr>
          <w:b/>
          <w:i/>
          <w:sz w:val="28"/>
          <w:szCs w:val="28"/>
          <w:lang w:val="en-US"/>
        </w:rPr>
        <w:t>V</w:t>
      </w:r>
      <w:r w:rsidRPr="00754D42">
        <w:rPr>
          <w:b/>
          <w:i/>
          <w:sz w:val="28"/>
          <w:szCs w:val="28"/>
        </w:rPr>
        <w:t>»)</w:t>
      </w:r>
      <w:r w:rsidRPr="00EB7C8A">
        <w:rPr>
          <w:b/>
          <w:i/>
          <w:sz w:val="28"/>
          <w:szCs w:val="28"/>
        </w:rPr>
        <w:t xml:space="preserve">!!!!!  </w:t>
      </w:r>
    </w:p>
    <w:p w:rsidR="00307B3D" w:rsidRDefault="00307B3D" w:rsidP="00307B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B3D" w:rsidRDefault="00307B3D" w:rsidP="00307B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1513">
        <w:rPr>
          <w:sz w:val="28"/>
          <w:szCs w:val="28"/>
        </w:rPr>
        <w:t>АНКЕТА</w:t>
      </w:r>
    </w:p>
    <w:p w:rsidR="00307B3D" w:rsidRPr="00431513" w:rsidRDefault="00307B3D" w:rsidP="00307B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отношения муниципальных служащих к мерам по противодействию коррупции, реализуемым в органах местного самоуправления городского округа Кинель Самарской области</w:t>
      </w:r>
    </w:p>
    <w:p w:rsidR="00307B3D" w:rsidRDefault="00307B3D" w:rsidP="00307B3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07B3D" w:rsidRPr="00431513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1513">
        <w:rPr>
          <w:sz w:val="28"/>
          <w:szCs w:val="28"/>
        </w:rPr>
        <w:t xml:space="preserve"> пол</w:t>
      </w: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мужской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женский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F24B1">
            <w:pPr>
              <w:widowControl w:val="0"/>
              <w:ind w:left="540"/>
              <w:rPr>
                <w:sz w:val="28"/>
                <w:szCs w:val="28"/>
              </w:rPr>
            </w:pPr>
          </w:p>
        </w:tc>
      </w:tr>
    </w:tbl>
    <w:p w:rsidR="00307B3D" w:rsidRPr="004E7CAE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CA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E7CAE">
        <w:rPr>
          <w:sz w:val="28"/>
          <w:szCs w:val="28"/>
        </w:rPr>
        <w:t xml:space="preserve"> возраст (лет)</w:t>
      </w: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18-21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22-33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34-40</w:t>
            </w:r>
          </w:p>
        </w:tc>
      </w:tr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41-50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51-60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 w:rsidRPr="00C24376">
              <w:t>старше 60</w:t>
            </w:r>
          </w:p>
        </w:tc>
      </w:tr>
    </w:tbl>
    <w:p w:rsidR="00307B3D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7B3D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7BF5">
        <w:rPr>
          <w:sz w:val="28"/>
          <w:szCs w:val="28"/>
        </w:rPr>
        <w:t xml:space="preserve">Как бы Вы оценили степень </w:t>
      </w:r>
      <w:proofErr w:type="gramStart"/>
      <w:r w:rsidRPr="009E7BF5">
        <w:rPr>
          <w:sz w:val="28"/>
          <w:szCs w:val="28"/>
        </w:rPr>
        <w:t>регламентации действий сотрудников орган</w:t>
      </w:r>
      <w:r>
        <w:rPr>
          <w:sz w:val="28"/>
          <w:szCs w:val="28"/>
        </w:rPr>
        <w:t>ов местного самоуправления городского округа</w:t>
      </w:r>
      <w:proofErr w:type="gramEnd"/>
      <w:r>
        <w:rPr>
          <w:sz w:val="28"/>
          <w:szCs w:val="28"/>
        </w:rPr>
        <w:t xml:space="preserve"> Кинель Самарской области? </w:t>
      </w:r>
    </w:p>
    <w:p w:rsidR="00307B3D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действия регламентированы почти полностью и достаточно подробно</w:t>
            </w:r>
          </w:p>
        </w:tc>
      </w:tr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большая часть действий регламентирована</w:t>
            </w:r>
          </w:p>
        </w:tc>
      </w:tr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</w:tr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</w:tr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действия регламентированы, но не собл</w:t>
            </w:r>
            <w:r>
              <w:t>юдаются по временным параметрам</w:t>
            </w:r>
          </w:p>
        </w:tc>
      </w:tr>
      <w:tr w:rsidR="00307B3D" w:rsidRPr="001A5B6B" w:rsidTr="003F24B1">
        <w:trPr>
          <w:trHeight w:val="423"/>
        </w:trPr>
        <w:tc>
          <w:tcPr>
            <w:tcW w:w="10620" w:type="dxa"/>
            <w:shd w:val="clear" w:color="auto" w:fill="auto"/>
          </w:tcPr>
          <w:p w:rsidR="00307B3D" w:rsidRPr="001A5B6B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  <w:jc w:val="both"/>
            </w:pPr>
            <w:r w:rsidRPr="001A5B6B">
              <w:t>почти не соблюдаются</w:t>
            </w:r>
          </w:p>
        </w:tc>
      </w:tr>
    </w:tbl>
    <w:p w:rsidR="00307B3D" w:rsidRDefault="00307B3D" w:rsidP="00307B3D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307B3D" w:rsidRDefault="00307B3D" w:rsidP="00307B3D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>
        <w:rPr>
          <w:sz w:val="28"/>
          <w:szCs w:val="28"/>
        </w:rPr>
        <w:t>4. Как Вы оцениваете уровень информационной открытости</w:t>
      </w:r>
      <w:r w:rsidRPr="00A9483B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городского округа Кинель Самарской области? </w:t>
      </w:r>
    </w:p>
    <w:p w:rsidR="00307B3D" w:rsidRDefault="00307B3D" w:rsidP="00307B3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высокий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средний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низкий</w:t>
            </w:r>
          </w:p>
        </w:tc>
      </w:tr>
    </w:tbl>
    <w:p w:rsidR="00307B3D" w:rsidRDefault="00307B3D" w:rsidP="00307B3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07B3D" w:rsidRPr="001D7D15" w:rsidRDefault="00307B3D" w:rsidP="00307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6F00">
        <w:rPr>
          <w:sz w:val="28"/>
          <w:szCs w:val="28"/>
        </w:rPr>
        <w:t xml:space="preserve">Как Вы оцениваете эффективность </w:t>
      </w:r>
      <w:proofErr w:type="spellStart"/>
      <w:r w:rsidRPr="00506F00">
        <w:rPr>
          <w:sz w:val="28"/>
          <w:szCs w:val="28"/>
        </w:rPr>
        <w:t>антикоррупционных</w:t>
      </w:r>
      <w:proofErr w:type="spellEnd"/>
      <w:r w:rsidRPr="00506F00">
        <w:rPr>
          <w:sz w:val="28"/>
          <w:szCs w:val="28"/>
        </w:rPr>
        <w:t xml:space="preserve"> мер </w:t>
      </w:r>
      <w:r>
        <w:rPr>
          <w:sz w:val="28"/>
          <w:szCs w:val="28"/>
        </w:rPr>
        <w:t>в органах местного самоуправления городского округа Кинель Самарской области?</w:t>
      </w:r>
    </w:p>
    <w:p w:rsidR="00307B3D" w:rsidRPr="00506F00" w:rsidRDefault="00307B3D" w:rsidP="00307B3D">
      <w:pPr>
        <w:autoSpaceDE w:val="0"/>
        <w:autoSpaceDN w:val="0"/>
        <w:adjustRightInd w:val="0"/>
        <w:ind w:left="495"/>
        <w:jc w:val="both"/>
        <w:rPr>
          <w:sz w:val="28"/>
          <w:szCs w:val="28"/>
        </w:rPr>
      </w:pP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высокая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средняя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низкая</w:t>
            </w:r>
          </w:p>
        </w:tc>
      </w:tr>
    </w:tbl>
    <w:p w:rsidR="00307B3D" w:rsidRDefault="00307B3D" w:rsidP="00307B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07B3D" w:rsidRDefault="00307B3D" w:rsidP="00307B3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A9483B">
        <w:rPr>
          <w:rFonts w:ascii="Times New Roman" w:hAnsi="Times New Roman" w:cs="Times New Roman"/>
          <w:sz w:val="28"/>
          <w:szCs w:val="28"/>
        </w:rPr>
        <w:t>довлетворен</w:t>
      </w:r>
      <w:r>
        <w:rPr>
          <w:rFonts w:ascii="Times New Roman" w:hAnsi="Times New Roman" w:cs="Times New Roman"/>
          <w:sz w:val="28"/>
          <w:szCs w:val="28"/>
        </w:rPr>
        <w:t>ы ли Вы</w:t>
      </w:r>
      <w:r w:rsidRPr="00A9483B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A9483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7B3D" w:rsidRDefault="00307B3D" w:rsidP="00307B3D">
      <w:pPr>
        <w:autoSpaceDE w:val="0"/>
        <w:autoSpaceDN w:val="0"/>
        <w:adjustRightInd w:val="0"/>
        <w:jc w:val="center"/>
        <w:outlineLvl w:val="2"/>
      </w:pP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lastRenderedPageBreak/>
              <w:t>да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нет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F24B1">
            <w:pPr>
              <w:widowControl w:val="0"/>
              <w:ind w:left="540"/>
              <w:rPr>
                <w:sz w:val="28"/>
                <w:szCs w:val="28"/>
              </w:rPr>
            </w:pPr>
          </w:p>
        </w:tc>
      </w:tr>
    </w:tbl>
    <w:p w:rsidR="00307B3D" w:rsidRDefault="00307B3D" w:rsidP="00307B3D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>
        <w:rPr>
          <w:sz w:val="28"/>
          <w:szCs w:val="28"/>
        </w:rPr>
        <w:t>7. Считаете ли Вы меры по противодействию коррупции, реализуемые в органах местного самоуправления городского округа Кинель Самарской области, достаточными?</w:t>
      </w:r>
    </w:p>
    <w:p w:rsidR="00307B3D" w:rsidRDefault="00307B3D" w:rsidP="00307B3D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tbl>
      <w:tblPr>
        <w:tblW w:w="10620" w:type="dxa"/>
        <w:tblInd w:w="-252" w:type="dxa"/>
        <w:tblLook w:val="01E0"/>
      </w:tblPr>
      <w:tblGrid>
        <w:gridCol w:w="3501"/>
        <w:gridCol w:w="4266"/>
        <w:gridCol w:w="2853"/>
      </w:tblGrid>
      <w:tr w:rsidR="00307B3D" w:rsidRPr="00C24376" w:rsidTr="003F24B1">
        <w:trPr>
          <w:trHeight w:val="423"/>
        </w:trPr>
        <w:tc>
          <w:tcPr>
            <w:tcW w:w="3501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да</w:t>
            </w:r>
          </w:p>
        </w:tc>
        <w:tc>
          <w:tcPr>
            <w:tcW w:w="4266" w:type="dxa"/>
            <w:shd w:val="clear" w:color="auto" w:fill="auto"/>
          </w:tcPr>
          <w:p w:rsidR="00307B3D" w:rsidRPr="00C24376" w:rsidRDefault="00307B3D" w:rsidP="00307B3D">
            <w:pPr>
              <w:widowControl w:val="0"/>
              <w:numPr>
                <w:ilvl w:val="0"/>
                <w:numId w:val="21"/>
              </w:numPr>
              <w:suppressAutoHyphens w:val="0"/>
            </w:pPr>
            <w:r>
              <w:t>нет</w:t>
            </w:r>
          </w:p>
        </w:tc>
        <w:tc>
          <w:tcPr>
            <w:tcW w:w="2853" w:type="dxa"/>
            <w:shd w:val="clear" w:color="auto" w:fill="auto"/>
          </w:tcPr>
          <w:p w:rsidR="00307B3D" w:rsidRPr="00C24376" w:rsidRDefault="00307B3D" w:rsidP="003F24B1">
            <w:pPr>
              <w:widowControl w:val="0"/>
              <w:ind w:left="540"/>
              <w:rPr>
                <w:sz w:val="28"/>
                <w:szCs w:val="28"/>
              </w:rPr>
            </w:pPr>
          </w:p>
        </w:tc>
      </w:tr>
    </w:tbl>
    <w:p w:rsidR="00307B3D" w:rsidRPr="00663B77" w:rsidRDefault="00307B3D" w:rsidP="00307B3D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0A2376" w:rsidRDefault="000A2376" w:rsidP="00E153B7">
      <w:pPr>
        <w:spacing w:line="360" w:lineRule="auto"/>
        <w:jc w:val="right"/>
        <w:rPr>
          <w:sz w:val="28"/>
          <w:szCs w:val="28"/>
        </w:rPr>
      </w:pPr>
    </w:p>
    <w:p w:rsidR="00E153B7" w:rsidRDefault="00E153B7" w:rsidP="00E153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W w:w="9898" w:type="dxa"/>
        <w:tblLook w:val="04A0"/>
      </w:tblPr>
      <w:tblGrid>
        <w:gridCol w:w="6500"/>
        <w:gridCol w:w="1278"/>
        <w:gridCol w:w="1060"/>
        <w:gridCol w:w="1060"/>
      </w:tblGrid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Полученные результаты опроса</w:t>
            </w: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 социологическому опросу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«</w:t>
            </w:r>
            <w:r w:rsidRPr="00221AFA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ОТНОШЕНИ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221AFA"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МУНИЦИПАЛЬНЫХ СЛУЖАЩИХ К МЕРАМ ПО ПРОТИВОДЕЙСТВИЮ КОРРУПЦИИ, РЕАЛИЗУЕМЫМ В ОРГАНАХ МЕСНОГО САМОУПРАВЛЕНИЯ ГОРОДСКОГО ОКРУГА КИНЕЛЬ САМАРАСКОЙ ОБЛАСТИ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2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1. Пол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мужской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женский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.Возраст (лет)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мужчин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женщин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18-21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22-33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34-40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41-50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51-60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старше 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52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49FD">
              <w:rPr>
                <w:color w:val="000000"/>
                <w:sz w:val="28"/>
                <w:szCs w:val="28"/>
                <w:lang w:eastAsia="ru-RU"/>
              </w:rPr>
              <w:t xml:space="preserve">3. Как бы Вы оценили степень </w:t>
            </w:r>
            <w:proofErr w:type="gramStart"/>
            <w:r w:rsidRPr="002F49FD">
              <w:rPr>
                <w:color w:val="000000"/>
                <w:sz w:val="28"/>
                <w:szCs w:val="28"/>
                <w:lang w:eastAsia="ru-RU"/>
              </w:rPr>
              <w:t>регламентации действий сотрудников органов местного самоуправления городского округа</w:t>
            </w:r>
            <w:proofErr w:type="gramEnd"/>
            <w:r w:rsidRPr="002F49FD">
              <w:rPr>
                <w:color w:val="000000"/>
                <w:sz w:val="28"/>
                <w:szCs w:val="28"/>
                <w:lang w:eastAsia="ru-RU"/>
              </w:rPr>
              <w:t xml:space="preserve"> Кинель Самарской области?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68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большая часть действий регламентирована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02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02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6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действия регламентированы, но не соблюдаются по временным параметрам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lang w:eastAsia="ru-RU"/>
              </w:rPr>
            </w:pPr>
            <w:r w:rsidRPr="002F49FD">
              <w:rPr>
                <w:rFonts w:eastAsia="Symbol" w:cs="Symbol"/>
                <w:color w:val="000000"/>
                <w:lang w:eastAsia="ru-RU"/>
              </w:rPr>
              <w:t>почти не соблюдаются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14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49FD">
              <w:rPr>
                <w:color w:val="000000"/>
                <w:sz w:val="28"/>
                <w:szCs w:val="28"/>
                <w:lang w:eastAsia="ru-RU"/>
              </w:rPr>
              <w:t xml:space="preserve">4. Как Вы оцениваете уровень информационной открытости органов местного самоуправления городского округа Кинель Самарской области?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52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49FD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 Как Вы оцениваете эффективность </w:t>
            </w:r>
            <w:proofErr w:type="spellStart"/>
            <w:r w:rsidRPr="002F49FD">
              <w:rPr>
                <w:color w:val="000000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2F49FD">
              <w:rPr>
                <w:color w:val="000000"/>
                <w:sz w:val="28"/>
                <w:szCs w:val="28"/>
                <w:lang w:eastAsia="ru-RU"/>
              </w:rPr>
              <w:t xml:space="preserve"> мер в органах местного самоуправления городского округа Кинель Самарской области?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6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52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49FD">
              <w:rPr>
                <w:color w:val="000000"/>
                <w:sz w:val="28"/>
                <w:szCs w:val="28"/>
                <w:lang w:eastAsia="ru-RU"/>
              </w:rPr>
              <w:t>6. Удовлетворены ли Вы деятельностью органов местного самоуправления городского округа Кинель Самарской области по противодействию коррупции?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152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49FD">
              <w:rPr>
                <w:color w:val="000000"/>
                <w:sz w:val="28"/>
                <w:szCs w:val="28"/>
                <w:lang w:eastAsia="ru-RU"/>
              </w:rPr>
              <w:t>7. Считаете ли Вы меры по противодействию коррупции, реализуемые в органах местного самоуправления городского округа Кинель Самарской области, достаточными?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  <w:tr w:rsidR="00307B3D" w:rsidRPr="002F49FD" w:rsidTr="003F24B1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F49F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D" w:rsidRDefault="00307B3D" w:rsidP="003F24B1">
            <w:pPr>
              <w:jc w:val="right"/>
            </w:pPr>
            <w:r w:rsidRPr="00F459B7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3D" w:rsidRPr="002F49FD" w:rsidRDefault="00307B3D" w:rsidP="003F24B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</w:p>
    <w:p w:rsidR="00307B3D" w:rsidRDefault="00307B3D" w:rsidP="00E153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153B7" w:rsidRDefault="00307B3D" w:rsidP="00E153B7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Справочно</w:t>
      </w:r>
      <w:proofErr w:type="spellEnd"/>
      <w:r>
        <w:rPr>
          <w:b/>
          <w:sz w:val="28"/>
          <w:szCs w:val="28"/>
        </w:rPr>
        <w:t>: Выдержки из р</w:t>
      </w:r>
      <w:r w:rsidR="00E153B7" w:rsidRPr="00E153B7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ов</w:t>
      </w:r>
      <w:r w:rsidR="00E153B7" w:rsidRPr="00E153B7">
        <w:rPr>
          <w:b/>
          <w:sz w:val="28"/>
          <w:szCs w:val="28"/>
        </w:rPr>
        <w:t xml:space="preserve"> социологического опроса в декабре 2018 года</w:t>
      </w:r>
    </w:p>
    <w:p w:rsidR="00E153B7" w:rsidRDefault="00E153B7" w:rsidP="00E153B7">
      <w:pPr>
        <w:pStyle w:val="a4"/>
        <w:spacing w:line="360" w:lineRule="auto"/>
        <w:ind w:left="0"/>
        <w:jc w:val="both"/>
        <w:rPr>
          <w:b/>
          <w:sz w:val="30"/>
          <w:szCs w:val="30"/>
        </w:rPr>
      </w:pPr>
    </w:p>
    <w:p w:rsidR="00E153B7" w:rsidRPr="00E153B7" w:rsidRDefault="00E153B7" w:rsidP="00E153B7">
      <w:pPr>
        <w:pStyle w:val="a4"/>
        <w:numPr>
          <w:ilvl w:val="1"/>
          <w:numId w:val="18"/>
        </w:numPr>
        <w:spacing w:line="360" w:lineRule="auto"/>
        <w:ind w:left="0" w:firstLine="0"/>
        <w:jc w:val="both"/>
        <w:rPr>
          <w:b/>
          <w:sz w:val="30"/>
          <w:szCs w:val="30"/>
        </w:rPr>
      </w:pPr>
      <w:r w:rsidRPr="00E153B7">
        <w:rPr>
          <w:b/>
          <w:sz w:val="30"/>
          <w:szCs w:val="30"/>
        </w:rPr>
        <w:t xml:space="preserve">Оценка </w:t>
      </w:r>
      <w:proofErr w:type="gramStart"/>
      <w:r w:rsidRPr="00E153B7">
        <w:rPr>
          <w:b/>
          <w:sz w:val="30"/>
          <w:szCs w:val="30"/>
        </w:rPr>
        <w:t>степени регламентации действий сотрудников органов местного самоуправления городского округа</w:t>
      </w:r>
      <w:proofErr w:type="gramEnd"/>
      <w:r w:rsidRPr="00E153B7">
        <w:rPr>
          <w:b/>
          <w:sz w:val="30"/>
          <w:szCs w:val="30"/>
        </w:rPr>
        <w:t xml:space="preserve"> Кинель Самарской области</w:t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Pr="001E5C08">
        <w:rPr>
          <w:sz w:val="30"/>
          <w:szCs w:val="30"/>
          <w:lang w:eastAsia="ru-RU"/>
        </w:rPr>
        <w:t xml:space="preserve">тепень </w:t>
      </w:r>
      <w:proofErr w:type="gramStart"/>
      <w:r w:rsidRPr="001E5C08">
        <w:rPr>
          <w:sz w:val="30"/>
          <w:szCs w:val="30"/>
          <w:lang w:eastAsia="ru-RU"/>
        </w:rPr>
        <w:t>регламентации действий сотрудников органов местного</w:t>
      </w:r>
      <w:r>
        <w:rPr>
          <w:sz w:val="30"/>
          <w:szCs w:val="30"/>
          <w:lang w:eastAsia="ru-RU"/>
        </w:rPr>
        <w:t xml:space="preserve"> самоуправления городского округа</w:t>
      </w:r>
      <w:proofErr w:type="gramEnd"/>
      <w:r>
        <w:rPr>
          <w:sz w:val="30"/>
          <w:szCs w:val="30"/>
          <w:lang w:eastAsia="ru-RU"/>
        </w:rPr>
        <w:t xml:space="preserve"> Кинель Самарской области респонденты оценили следующим образом:</w:t>
      </w:r>
    </w:p>
    <w:tbl>
      <w:tblPr>
        <w:tblW w:w="9371" w:type="dxa"/>
        <w:tblInd w:w="93" w:type="dxa"/>
        <w:tblLook w:val="04A0"/>
      </w:tblPr>
      <w:tblGrid>
        <w:gridCol w:w="5820"/>
        <w:gridCol w:w="3551"/>
      </w:tblGrid>
      <w:tr w:rsidR="00E153B7" w:rsidRPr="00864753" w:rsidTr="003F24B1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B7" w:rsidRPr="00864753" w:rsidRDefault="00E153B7" w:rsidP="003F24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>Ответы респондентов</w:t>
            </w:r>
            <w:r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B7" w:rsidRPr="00864753" w:rsidRDefault="00E153B7" w:rsidP="003F24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64753">
              <w:rPr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r w:rsidRPr="00864753">
              <w:rPr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о</w:t>
            </w:r>
            <w:r w:rsidRPr="00864753">
              <w:rPr>
                <w:color w:val="000000"/>
                <w:sz w:val="20"/>
                <w:szCs w:val="20"/>
                <w:lang w:eastAsia="ru-RU"/>
              </w:rPr>
              <w:t>прошенных</w:t>
            </w:r>
          </w:p>
        </w:tc>
      </w:tr>
      <w:tr w:rsidR="00E153B7" w:rsidRPr="00864753" w:rsidTr="003F24B1">
        <w:trPr>
          <w:trHeight w:val="6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29</w:t>
            </w:r>
          </w:p>
        </w:tc>
      </w:tr>
      <w:tr w:rsidR="00E153B7" w:rsidRPr="00864753" w:rsidTr="003F24B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большая часть действий регламентирована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FF0000"/>
                <w:lang w:eastAsia="ru-RU"/>
              </w:rPr>
            </w:pPr>
            <w:r w:rsidRPr="00D86C26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45</w:t>
            </w:r>
          </w:p>
        </w:tc>
      </w:tr>
      <w:tr w:rsidR="00E153B7" w:rsidRPr="00864753" w:rsidTr="003F24B1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9</w:t>
            </w:r>
          </w:p>
        </w:tc>
      </w:tr>
      <w:tr w:rsidR="00E153B7" w:rsidRPr="00864753" w:rsidTr="003F24B1">
        <w:trPr>
          <w:trHeight w:val="9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10</w:t>
            </w:r>
          </w:p>
        </w:tc>
      </w:tr>
      <w:tr w:rsidR="00E153B7" w:rsidRPr="00864753" w:rsidTr="003F24B1">
        <w:trPr>
          <w:trHeight w:val="6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действия регламентированы, но не соблюдаются по временным параметрам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10</w:t>
            </w:r>
          </w:p>
        </w:tc>
      </w:tr>
      <w:tr w:rsidR="00E153B7" w:rsidRPr="00864753" w:rsidTr="003F24B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3B7" w:rsidRPr="00864753" w:rsidRDefault="00E153B7" w:rsidP="003F24B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864753">
              <w:rPr>
                <w:color w:val="000000"/>
                <w:lang w:eastAsia="ru-RU"/>
              </w:rPr>
              <w:t>почти не соблюдаются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B7" w:rsidRPr="00D86C26" w:rsidRDefault="00E153B7" w:rsidP="003F24B1">
            <w:pPr>
              <w:suppressAutoHyphens w:val="0"/>
              <w:jc w:val="center"/>
              <w:rPr>
                <w:rFonts w:ascii="Calibri" w:hAnsi="Calibri" w:cs="Calibri"/>
                <w:color w:val="1F497D" w:themeColor="text2"/>
                <w:lang w:eastAsia="ru-RU"/>
              </w:rPr>
            </w:pPr>
            <w:r w:rsidRPr="00D86C26">
              <w:rPr>
                <w:rFonts w:ascii="Calibri" w:hAnsi="Calibri" w:cs="Calibri"/>
                <w:color w:val="1F497D" w:themeColor="text2"/>
                <w:sz w:val="22"/>
                <w:szCs w:val="22"/>
                <w:lang w:eastAsia="ru-RU"/>
              </w:rPr>
              <w:t>0</w:t>
            </w:r>
          </w:p>
        </w:tc>
      </w:tr>
    </w:tbl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E153B7" w:rsidRDefault="00E153B7" w:rsidP="00E153B7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Доля опрошенных, считающих, </w:t>
      </w:r>
      <w:r w:rsidRPr="004E6D1C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действия регламентированы полностью и достаточно подробно, составляет 29%. На то, </w:t>
      </w:r>
      <w:proofErr w:type="spellStart"/>
      <w:r>
        <w:rPr>
          <w:sz w:val="28"/>
          <w:szCs w:val="28"/>
        </w:rPr>
        <w:t>чтобольшая</w:t>
      </w:r>
      <w:proofErr w:type="spellEnd"/>
      <w:r>
        <w:rPr>
          <w:sz w:val="28"/>
          <w:szCs w:val="28"/>
        </w:rPr>
        <w:t xml:space="preserve"> часть действий сотрудников регламентирована, указали – 45%. И только 9 % опрошенных указали, </w:t>
      </w:r>
      <w:proofErr w:type="spellStart"/>
      <w:r>
        <w:rPr>
          <w:sz w:val="28"/>
          <w:szCs w:val="28"/>
        </w:rPr>
        <w:t>что</w:t>
      </w:r>
      <w:r w:rsidRPr="00FE2B06">
        <w:rPr>
          <w:sz w:val="28"/>
          <w:szCs w:val="28"/>
        </w:rPr>
        <w:t>регламентированы</w:t>
      </w:r>
      <w:proofErr w:type="spellEnd"/>
      <w:r w:rsidRPr="00FE2B06">
        <w:rPr>
          <w:sz w:val="28"/>
          <w:szCs w:val="28"/>
        </w:rPr>
        <w:t xml:space="preserve"> общие черты деятельности, в рамках которой у сотрудников существует некоторая свобода действий</w:t>
      </w:r>
      <w:r>
        <w:rPr>
          <w:sz w:val="28"/>
          <w:szCs w:val="28"/>
        </w:rPr>
        <w:t xml:space="preserve">. В то же время доля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, считающих, </w:t>
      </w:r>
      <w:proofErr w:type="spellStart"/>
      <w:r w:rsidRPr="004E6D1C">
        <w:rPr>
          <w:sz w:val="28"/>
          <w:szCs w:val="28"/>
        </w:rPr>
        <w:t>что</w:t>
      </w:r>
      <w:r w:rsidRPr="0023147D">
        <w:rPr>
          <w:color w:val="000000"/>
          <w:sz w:val="28"/>
          <w:szCs w:val="28"/>
        </w:rPr>
        <w:t>действия</w:t>
      </w:r>
      <w:proofErr w:type="spellEnd"/>
      <w:r w:rsidRPr="0023147D">
        <w:rPr>
          <w:color w:val="000000"/>
          <w:sz w:val="28"/>
          <w:szCs w:val="28"/>
        </w:rPr>
        <w:t xml:space="preserve"> регламентированы, но не соблюдаются по временным параметрам</w:t>
      </w:r>
      <w:r>
        <w:rPr>
          <w:color w:val="000000"/>
          <w:sz w:val="28"/>
          <w:szCs w:val="28"/>
        </w:rPr>
        <w:t xml:space="preserve"> – 10%.</w:t>
      </w:r>
    </w:p>
    <w:p w:rsidR="00E153B7" w:rsidRDefault="00E153B7" w:rsidP="00E153B7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</w:p>
    <w:p w:rsidR="00E153B7" w:rsidRPr="00E153B7" w:rsidRDefault="00E153B7" w:rsidP="00E153B7">
      <w:pPr>
        <w:pStyle w:val="a4"/>
        <w:numPr>
          <w:ilvl w:val="1"/>
          <w:numId w:val="18"/>
        </w:numPr>
        <w:spacing w:line="360" w:lineRule="auto"/>
        <w:ind w:left="0" w:firstLine="0"/>
        <w:jc w:val="both"/>
        <w:rPr>
          <w:b/>
          <w:sz w:val="30"/>
          <w:szCs w:val="30"/>
        </w:rPr>
      </w:pPr>
      <w:r w:rsidRPr="00E153B7">
        <w:rPr>
          <w:b/>
          <w:sz w:val="30"/>
          <w:szCs w:val="30"/>
        </w:rPr>
        <w:t xml:space="preserve">Оценка </w:t>
      </w:r>
      <w:proofErr w:type="gramStart"/>
      <w:r w:rsidRPr="00E153B7">
        <w:rPr>
          <w:b/>
          <w:sz w:val="30"/>
          <w:szCs w:val="30"/>
        </w:rPr>
        <w:t>уровня информационной открытости органов местного самоуправления городского округа</w:t>
      </w:r>
      <w:proofErr w:type="gramEnd"/>
      <w:r w:rsidRPr="00E153B7">
        <w:rPr>
          <w:b/>
          <w:sz w:val="30"/>
          <w:szCs w:val="30"/>
        </w:rPr>
        <w:t xml:space="preserve"> Кинель Самарской области</w:t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На вопрос к</w:t>
      </w:r>
      <w:r w:rsidRPr="006D095D">
        <w:rPr>
          <w:sz w:val="30"/>
          <w:szCs w:val="30"/>
          <w:lang w:eastAsia="ru-RU"/>
        </w:rPr>
        <w:t>ак Вы оцениваете уровень информационной открытости органов местного самоуправления городского округа Кинель Самарской области</w:t>
      </w:r>
      <w:r>
        <w:rPr>
          <w:sz w:val="30"/>
          <w:szCs w:val="30"/>
          <w:lang w:eastAsia="ru-RU"/>
        </w:rPr>
        <w:t xml:space="preserve"> – 63% респондентов поставили высокую оценку информационной открытости органов местного самоуправления городского округа Кинель Самарской области, 31% респондентов поставили среднюю оценку и только 6% респондентов поставили низкую оценку.</w:t>
      </w:r>
    </w:p>
    <w:p w:rsidR="00E153B7" w:rsidRDefault="00E153B7" w:rsidP="00E153B7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543550" cy="26670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E153B7" w:rsidRDefault="00E153B7" w:rsidP="00E153B7">
      <w:pPr>
        <w:spacing w:line="360" w:lineRule="auto"/>
        <w:jc w:val="both"/>
        <w:rPr>
          <w:sz w:val="28"/>
          <w:szCs w:val="28"/>
        </w:rPr>
      </w:pPr>
    </w:p>
    <w:p w:rsidR="00E153B7" w:rsidRPr="00BF0DFF" w:rsidRDefault="00E153B7" w:rsidP="00E153B7">
      <w:pPr>
        <w:pStyle w:val="a4"/>
        <w:numPr>
          <w:ilvl w:val="1"/>
          <w:numId w:val="18"/>
        </w:numPr>
        <w:spacing w:line="360" w:lineRule="auto"/>
        <w:ind w:left="0" w:firstLine="0"/>
        <w:jc w:val="both"/>
        <w:rPr>
          <w:b/>
          <w:sz w:val="30"/>
          <w:szCs w:val="30"/>
        </w:rPr>
      </w:pPr>
      <w:r w:rsidRPr="00BF0DFF">
        <w:rPr>
          <w:b/>
          <w:sz w:val="30"/>
          <w:szCs w:val="30"/>
        </w:rPr>
        <w:t xml:space="preserve">Оценка эффективности </w:t>
      </w:r>
      <w:proofErr w:type="spellStart"/>
      <w:r w:rsidRPr="00BF0DFF">
        <w:rPr>
          <w:b/>
          <w:sz w:val="30"/>
          <w:szCs w:val="30"/>
        </w:rPr>
        <w:t>антикоррупционных</w:t>
      </w:r>
      <w:proofErr w:type="spellEnd"/>
      <w:r w:rsidRPr="00BF0DFF">
        <w:rPr>
          <w:b/>
          <w:sz w:val="30"/>
          <w:szCs w:val="30"/>
        </w:rPr>
        <w:t xml:space="preserve"> мер в федеральных органах власти, областных органах власти, местных органах власти</w:t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Респонденты также </w:t>
      </w:r>
      <w:r w:rsidRPr="00314EE1">
        <w:rPr>
          <w:sz w:val="30"/>
          <w:szCs w:val="30"/>
          <w:lang w:eastAsia="ru-RU"/>
        </w:rPr>
        <w:t>оцени</w:t>
      </w:r>
      <w:r>
        <w:rPr>
          <w:sz w:val="30"/>
          <w:szCs w:val="30"/>
          <w:lang w:eastAsia="ru-RU"/>
        </w:rPr>
        <w:t>ли</w:t>
      </w:r>
      <w:r w:rsidRPr="00314EE1">
        <w:rPr>
          <w:sz w:val="30"/>
          <w:szCs w:val="30"/>
          <w:lang w:eastAsia="ru-RU"/>
        </w:rPr>
        <w:t xml:space="preserve"> эффективность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мер в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: </w:t>
      </w:r>
    </w:p>
    <w:p w:rsidR="00E153B7" w:rsidRDefault="00E153B7" w:rsidP="00E153B7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810250" cy="2114550"/>
            <wp:effectExtent l="19050" t="0" r="1905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proofErr w:type="gramStart"/>
      <w:r>
        <w:rPr>
          <w:sz w:val="30"/>
          <w:szCs w:val="30"/>
          <w:lang w:eastAsia="ru-RU"/>
        </w:rPr>
        <w:lastRenderedPageBreak/>
        <w:t xml:space="preserve">Так, 58% респондентов дали среднюю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мерв</w:t>
      </w:r>
      <w:proofErr w:type="spellEnd"/>
      <w:r w:rsidRPr="00314EE1">
        <w:rPr>
          <w:sz w:val="30"/>
          <w:szCs w:val="30"/>
          <w:lang w:eastAsia="ru-RU"/>
        </w:rPr>
        <w:t xml:space="preserve">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. 31% респондентов дал высокую оценку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и</w:t>
      </w:r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мерв</w:t>
      </w:r>
      <w:proofErr w:type="spellEnd"/>
      <w:r w:rsidRPr="00314EE1">
        <w:rPr>
          <w:sz w:val="30"/>
          <w:szCs w:val="30"/>
          <w:lang w:eastAsia="ru-RU"/>
        </w:rPr>
        <w:t xml:space="preserve">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. 11% респондентов оценили </w:t>
      </w:r>
      <w:r w:rsidRPr="00314EE1">
        <w:rPr>
          <w:sz w:val="30"/>
          <w:szCs w:val="30"/>
          <w:lang w:eastAsia="ru-RU"/>
        </w:rPr>
        <w:t>эффективност</w:t>
      </w:r>
      <w:r>
        <w:rPr>
          <w:sz w:val="30"/>
          <w:szCs w:val="30"/>
          <w:lang w:eastAsia="ru-RU"/>
        </w:rPr>
        <w:t>ь</w:t>
      </w:r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антикоррупционных</w:t>
      </w:r>
      <w:proofErr w:type="spellEnd"/>
      <w:r w:rsidRPr="00314EE1">
        <w:rPr>
          <w:sz w:val="30"/>
          <w:szCs w:val="30"/>
          <w:lang w:eastAsia="ru-RU"/>
        </w:rPr>
        <w:t xml:space="preserve"> </w:t>
      </w:r>
      <w:proofErr w:type="spellStart"/>
      <w:r w:rsidRPr="00314EE1">
        <w:rPr>
          <w:sz w:val="30"/>
          <w:szCs w:val="30"/>
          <w:lang w:eastAsia="ru-RU"/>
        </w:rPr>
        <w:t>мерв</w:t>
      </w:r>
      <w:proofErr w:type="spellEnd"/>
      <w:r w:rsidRPr="00314EE1">
        <w:rPr>
          <w:sz w:val="30"/>
          <w:szCs w:val="30"/>
          <w:lang w:eastAsia="ru-RU"/>
        </w:rPr>
        <w:t xml:space="preserve"> федеральных органах власти, областных органах власти, местных органах власти</w:t>
      </w:r>
      <w:r>
        <w:rPr>
          <w:sz w:val="30"/>
          <w:szCs w:val="30"/>
          <w:lang w:eastAsia="ru-RU"/>
        </w:rPr>
        <w:t xml:space="preserve"> как низкую.</w:t>
      </w:r>
      <w:proofErr w:type="gramEnd"/>
    </w:p>
    <w:p w:rsidR="00E153B7" w:rsidRPr="0023147D" w:rsidRDefault="00E153B7" w:rsidP="00E153B7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sz w:val="28"/>
          <w:szCs w:val="28"/>
        </w:rPr>
      </w:pPr>
    </w:p>
    <w:p w:rsidR="00E153B7" w:rsidRPr="00E153B7" w:rsidRDefault="00E153B7" w:rsidP="00E153B7">
      <w:pPr>
        <w:pStyle w:val="a4"/>
        <w:numPr>
          <w:ilvl w:val="1"/>
          <w:numId w:val="18"/>
        </w:numPr>
        <w:spacing w:line="360" w:lineRule="auto"/>
        <w:ind w:left="0" w:firstLine="0"/>
        <w:jc w:val="both"/>
        <w:rPr>
          <w:b/>
          <w:sz w:val="30"/>
          <w:szCs w:val="30"/>
        </w:rPr>
      </w:pPr>
      <w:r w:rsidRPr="00E153B7">
        <w:rPr>
          <w:b/>
          <w:sz w:val="30"/>
          <w:szCs w:val="30"/>
        </w:rPr>
        <w:t>Оценка удовлетворенности граждан деятельностью органов местного самоуправления городского округа Кинель</w:t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Количество у</w:t>
      </w:r>
      <w:r w:rsidRPr="00806574">
        <w:rPr>
          <w:sz w:val="30"/>
          <w:szCs w:val="30"/>
          <w:lang w:eastAsia="ru-RU"/>
        </w:rPr>
        <w:t>довлетворен</w:t>
      </w:r>
      <w:r>
        <w:rPr>
          <w:sz w:val="30"/>
          <w:szCs w:val="30"/>
          <w:lang w:eastAsia="ru-RU"/>
        </w:rPr>
        <w:t>ных</w:t>
      </w:r>
      <w:r w:rsidRPr="00806574">
        <w:rPr>
          <w:sz w:val="30"/>
          <w:szCs w:val="30"/>
          <w:lang w:eastAsia="ru-RU"/>
        </w:rPr>
        <w:t xml:space="preserve"> деятельностью органов местного самоуправления городского округа Кинель</w:t>
      </w:r>
      <w:r>
        <w:rPr>
          <w:sz w:val="30"/>
          <w:szCs w:val="30"/>
          <w:lang w:eastAsia="ru-RU"/>
        </w:rPr>
        <w:t xml:space="preserve"> </w:t>
      </w:r>
      <w:proofErr w:type="gramStart"/>
      <w:r>
        <w:rPr>
          <w:sz w:val="30"/>
          <w:szCs w:val="30"/>
          <w:lang w:eastAsia="ru-RU"/>
        </w:rPr>
        <w:t>среди</w:t>
      </w:r>
      <w:proofErr w:type="gramEnd"/>
      <w:r>
        <w:rPr>
          <w:sz w:val="30"/>
          <w:szCs w:val="30"/>
          <w:lang w:eastAsia="ru-RU"/>
        </w:rPr>
        <w:t xml:space="preserve"> опрошенных намного превышает количество не удовлетворенных деятельностью.</w:t>
      </w:r>
    </w:p>
    <w:p w:rsidR="00E153B7" w:rsidRDefault="00E153B7" w:rsidP="00E153B7">
      <w:pPr>
        <w:spacing w:line="360" w:lineRule="auto"/>
        <w:jc w:val="both"/>
        <w:rPr>
          <w:sz w:val="30"/>
          <w:szCs w:val="30"/>
          <w:lang w:eastAsia="ru-RU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267325" cy="2466975"/>
            <wp:effectExtent l="1905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153B7" w:rsidRDefault="00E153B7" w:rsidP="00E153B7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Default="00E153B7" w:rsidP="000C1F7F">
      <w:pPr>
        <w:spacing w:line="360" w:lineRule="auto"/>
        <w:jc w:val="both"/>
        <w:rPr>
          <w:sz w:val="28"/>
          <w:szCs w:val="28"/>
        </w:rPr>
      </w:pPr>
    </w:p>
    <w:p w:rsidR="00E153B7" w:rsidRPr="00735BD4" w:rsidRDefault="00E153B7" w:rsidP="000C1F7F">
      <w:pPr>
        <w:spacing w:line="360" w:lineRule="auto"/>
        <w:jc w:val="both"/>
        <w:rPr>
          <w:sz w:val="28"/>
          <w:szCs w:val="28"/>
        </w:rPr>
      </w:pPr>
    </w:p>
    <w:sectPr w:rsidR="00E153B7" w:rsidRPr="00735BD4" w:rsidSect="000A2376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38" w:rsidRDefault="00E15538" w:rsidP="009475EF">
      <w:r>
        <w:separator/>
      </w:r>
    </w:p>
  </w:endnote>
  <w:endnote w:type="continuationSeparator" w:id="1">
    <w:p w:rsidR="00E15538" w:rsidRDefault="00E15538" w:rsidP="0094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38" w:rsidRDefault="00E15538" w:rsidP="009475EF">
      <w:r>
        <w:separator/>
      </w:r>
    </w:p>
  </w:footnote>
  <w:footnote w:type="continuationSeparator" w:id="1">
    <w:p w:rsidR="00E15538" w:rsidRDefault="00E15538" w:rsidP="009475EF">
      <w:r>
        <w:continuationSeparator/>
      </w:r>
    </w:p>
  </w:footnote>
  <w:footnote w:id="2">
    <w:p w:rsidR="009B207E" w:rsidRPr="004B5B96" w:rsidRDefault="009B207E" w:rsidP="009475EF">
      <w:pPr>
        <w:pStyle w:val="ab"/>
        <w:rPr>
          <w:rFonts w:ascii="Times New Roman" w:hAnsi="Times New Roman" w:cs="Times New Roman"/>
        </w:rPr>
      </w:pPr>
      <w:r w:rsidRPr="004B5B96">
        <w:rPr>
          <w:rStyle w:val="ad"/>
          <w:rFonts w:ascii="Times New Roman" w:hAnsi="Times New Roman" w:cs="Times New Roman"/>
        </w:rPr>
        <w:footnoteRef/>
      </w:r>
      <w:r w:rsidRPr="004B5B96">
        <w:rPr>
          <w:rFonts w:ascii="Times New Roman" w:hAnsi="Times New Roman" w:cs="Times New Roman"/>
        </w:rPr>
        <w:t xml:space="preserve"> Аналитическая справка по </w:t>
      </w:r>
      <w:proofErr w:type="spellStart"/>
      <w:r w:rsidRPr="004B5B96">
        <w:rPr>
          <w:rFonts w:ascii="Times New Roman" w:hAnsi="Times New Roman" w:cs="Times New Roman"/>
        </w:rPr>
        <w:t>антикоррупционному</w:t>
      </w:r>
      <w:proofErr w:type="spellEnd"/>
      <w:r w:rsidRPr="004B5B96">
        <w:rPr>
          <w:rFonts w:ascii="Times New Roman" w:hAnsi="Times New Roman" w:cs="Times New Roman"/>
        </w:rPr>
        <w:t xml:space="preserve"> мониторингу в городском округе Кинель Самарской области по изучению общественного мнения о состоянии коррупции в городском округе Кинель Самарской области от </w:t>
      </w:r>
      <w:r w:rsidR="000E51D3">
        <w:rPr>
          <w:rFonts w:ascii="Times New Roman" w:hAnsi="Times New Roman" w:cs="Times New Roman"/>
        </w:rPr>
        <w:t>25 декабря</w:t>
      </w:r>
      <w:r w:rsidRPr="004B5B96">
        <w:rPr>
          <w:rFonts w:ascii="Times New Roman" w:hAnsi="Times New Roman" w:cs="Times New Roman"/>
        </w:rPr>
        <w:t xml:space="preserve"> 2018 года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FF2"/>
    <w:multiLevelType w:val="hybridMultilevel"/>
    <w:tmpl w:val="6BD075E6"/>
    <w:lvl w:ilvl="0" w:tplc="FCB8EC3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B67"/>
    <w:multiLevelType w:val="hybridMultilevel"/>
    <w:tmpl w:val="0860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DBB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4BD462B"/>
    <w:multiLevelType w:val="hybridMultilevel"/>
    <w:tmpl w:val="AF8034C0"/>
    <w:lvl w:ilvl="0" w:tplc="24B2193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FF5B03"/>
    <w:multiLevelType w:val="multilevel"/>
    <w:tmpl w:val="8056C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EDD040F"/>
    <w:multiLevelType w:val="hybridMultilevel"/>
    <w:tmpl w:val="5726C952"/>
    <w:lvl w:ilvl="0" w:tplc="698ED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1272E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6C42CB2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43F00645"/>
    <w:multiLevelType w:val="hybridMultilevel"/>
    <w:tmpl w:val="5A68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B5B12"/>
    <w:multiLevelType w:val="hybridMultilevel"/>
    <w:tmpl w:val="DB7E1AD8"/>
    <w:lvl w:ilvl="0" w:tplc="E8F23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B1AB5"/>
    <w:multiLevelType w:val="hybridMultilevel"/>
    <w:tmpl w:val="961AD740"/>
    <w:lvl w:ilvl="0" w:tplc="A4A0F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0A7E01"/>
    <w:multiLevelType w:val="multilevel"/>
    <w:tmpl w:val="37C2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0D81276"/>
    <w:multiLevelType w:val="hybridMultilevel"/>
    <w:tmpl w:val="BB7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B738D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66535602"/>
    <w:multiLevelType w:val="hybridMultilevel"/>
    <w:tmpl w:val="B014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C17DE"/>
    <w:multiLevelType w:val="hybridMultilevel"/>
    <w:tmpl w:val="423A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22855"/>
    <w:multiLevelType w:val="hybridMultilevel"/>
    <w:tmpl w:val="12C8E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531171"/>
    <w:multiLevelType w:val="multilevel"/>
    <w:tmpl w:val="12D84B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CD750DE"/>
    <w:multiLevelType w:val="multilevel"/>
    <w:tmpl w:val="0C9C1358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6D1E5506"/>
    <w:multiLevelType w:val="hybridMultilevel"/>
    <w:tmpl w:val="33B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93CD7"/>
    <w:multiLevelType w:val="hybridMultilevel"/>
    <w:tmpl w:val="E48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7"/>
  </w:num>
  <w:num w:numId="8">
    <w:abstractNumId w:val="1"/>
  </w:num>
  <w:num w:numId="9">
    <w:abstractNumId w:val="14"/>
  </w:num>
  <w:num w:numId="10">
    <w:abstractNumId w:val="9"/>
  </w:num>
  <w:num w:numId="11">
    <w:abstractNumId w:val="22"/>
  </w:num>
  <w:num w:numId="12">
    <w:abstractNumId w:val="18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 w:numId="20">
    <w:abstractNumId w:val="19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0B"/>
    <w:rsid w:val="00003186"/>
    <w:rsid w:val="00006934"/>
    <w:rsid w:val="0001136E"/>
    <w:rsid w:val="00023926"/>
    <w:rsid w:val="0002394D"/>
    <w:rsid w:val="00026419"/>
    <w:rsid w:val="00035B77"/>
    <w:rsid w:val="000364DD"/>
    <w:rsid w:val="0003670C"/>
    <w:rsid w:val="000408C8"/>
    <w:rsid w:val="0004589F"/>
    <w:rsid w:val="00057048"/>
    <w:rsid w:val="000571F4"/>
    <w:rsid w:val="00064A1C"/>
    <w:rsid w:val="00074578"/>
    <w:rsid w:val="00075AE8"/>
    <w:rsid w:val="0007624C"/>
    <w:rsid w:val="000800C7"/>
    <w:rsid w:val="0008780D"/>
    <w:rsid w:val="000A2376"/>
    <w:rsid w:val="000A4584"/>
    <w:rsid w:val="000A7276"/>
    <w:rsid w:val="000B2DB6"/>
    <w:rsid w:val="000C1F7F"/>
    <w:rsid w:val="000C222F"/>
    <w:rsid w:val="000D0D6E"/>
    <w:rsid w:val="000E0381"/>
    <w:rsid w:val="000E1417"/>
    <w:rsid w:val="000E3C9F"/>
    <w:rsid w:val="000E518A"/>
    <w:rsid w:val="000E51D3"/>
    <w:rsid w:val="000E6E53"/>
    <w:rsid w:val="000E7D82"/>
    <w:rsid w:val="000F1C1A"/>
    <w:rsid w:val="00100CAB"/>
    <w:rsid w:val="001010CC"/>
    <w:rsid w:val="00104227"/>
    <w:rsid w:val="00114ED7"/>
    <w:rsid w:val="0012085D"/>
    <w:rsid w:val="0014578C"/>
    <w:rsid w:val="00145A77"/>
    <w:rsid w:val="00156F4A"/>
    <w:rsid w:val="00160550"/>
    <w:rsid w:val="00171594"/>
    <w:rsid w:val="0017167E"/>
    <w:rsid w:val="001763DD"/>
    <w:rsid w:val="00186439"/>
    <w:rsid w:val="00190135"/>
    <w:rsid w:val="001A090B"/>
    <w:rsid w:val="001B28C7"/>
    <w:rsid w:val="001C464F"/>
    <w:rsid w:val="001D56D2"/>
    <w:rsid w:val="001E2562"/>
    <w:rsid w:val="001E37DB"/>
    <w:rsid w:val="001E5C08"/>
    <w:rsid w:val="001F0C83"/>
    <w:rsid w:val="0020030C"/>
    <w:rsid w:val="00207303"/>
    <w:rsid w:val="0021198D"/>
    <w:rsid w:val="0021318C"/>
    <w:rsid w:val="002255CE"/>
    <w:rsid w:val="0023147D"/>
    <w:rsid w:val="0023250F"/>
    <w:rsid w:val="00233E4F"/>
    <w:rsid w:val="002510AF"/>
    <w:rsid w:val="002511B5"/>
    <w:rsid w:val="002515CB"/>
    <w:rsid w:val="002519B3"/>
    <w:rsid w:val="002577BC"/>
    <w:rsid w:val="002611FC"/>
    <w:rsid w:val="00277546"/>
    <w:rsid w:val="0028277B"/>
    <w:rsid w:val="002A07D2"/>
    <w:rsid w:val="002C2C9E"/>
    <w:rsid w:val="002C3290"/>
    <w:rsid w:val="002C7DD0"/>
    <w:rsid w:val="002C7E30"/>
    <w:rsid w:val="002D2A7B"/>
    <w:rsid w:val="002E0928"/>
    <w:rsid w:val="002E213E"/>
    <w:rsid w:val="002E7437"/>
    <w:rsid w:val="002F3CA0"/>
    <w:rsid w:val="00300826"/>
    <w:rsid w:val="00307B3D"/>
    <w:rsid w:val="00312AC8"/>
    <w:rsid w:val="00314EE1"/>
    <w:rsid w:val="00330A77"/>
    <w:rsid w:val="00331D0D"/>
    <w:rsid w:val="0033315F"/>
    <w:rsid w:val="003365C6"/>
    <w:rsid w:val="003404A3"/>
    <w:rsid w:val="00354403"/>
    <w:rsid w:val="00355263"/>
    <w:rsid w:val="003718AA"/>
    <w:rsid w:val="00372B44"/>
    <w:rsid w:val="00374533"/>
    <w:rsid w:val="003938C3"/>
    <w:rsid w:val="003A0ECC"/>
    <w:rsid w:val="003A5A32"/>
    <w:rsid w:val="003A6657"/>
    <w:rsid w:val="003B4DC6"/>
    <w:rsid w:val="003C1583"/>
    <w:rsid w:val="003D761E"/>
    <w:rsid w:val="003E1335"/>
    <w:rsid w:val="003E1DF5"/>
    <w:rsid w:val="003F6198"/>
    <w:rsid w:val="003F6CD5"/>
    <w:rsid w:val="004008B6"/>
    <w:rsid w:val="00402277"/>
    <w:rsid w:val="004047F0"/>
    <w:rsid w:val="004050B3"/>
    <w:rsid w:val="004060F5"/>
    <w:rsid w:val="00410360"/>
    <w:rsid w:val="0041054A"/>
    <w:rsid w:val="00411307"/>
    <w:rsid w:val="00412887"/>
    <w:rsid w:val="0041548E"/>
    <w:rsid w:val="00440389"/>
    <w:rsid w:val="004450DD"/>
    <w:rsid w:val="00450D18"/>
    <w:rsid w:val="00453BDC"/>
    <w:rsid w:val="0045659A"/>
    <w:rsid w:val="0046440C"/>
    <w:rsid w:val="00472F2C"/>
    <w:rsid w:val="0047415A"/>
    <w:rsid w:val="004A469D"/>
    <w:rsid w:val="004B2244"/>
    <w:rsid w:val="004C00CE"/>
    <w:rsid w:val="004C3595"/>
    <w:rsid w:val="004C5421"/>
    <w:rsid w:val="004C7AC9"/>
    <w:rsid w:val="004D2251"/>
    <w:rsid w:val="004E2771"/>
    <w:rsid w:val="004F1248"/>
    <w:rsid w:val="004F1FDA"/>
    <w:rsid w:val="005054A4"/>
    <w:rsid w:val="005100D6"/>
    <w:rsid w:val="005145D0"/>
    <w:rsid w:val="005235E1"/>
    <w:rsid w:val="00523BA2"/>
    <w:rsid w:val="00537287"/>
    <w:rsid w:val="00546F66"/>
    <w:rsid w:val="005477D4"/>
    <w:rsid w:val="0055287D"/>
    <w:rsid w:val="0056375D"/>
    <w:rsid w:val="00577A59"/>
    <w:rsid w:val="005928C4"/>
    <w:rsid w:val="00596339"/>
    <w:rsid w:val="005A27E9"/>
    <w:rsid w:val="005C5A7A"/>
    <w:rsid w:val="005D078C"/>
    <w:rsid w:val="005E569E"/>
    <w:rsid w:val="005E5E22"/>
    <w:rsid w:val="005E6235"/>
    <w:rsid w:val="005F152C"/>
    <w:rsid w:val="00607D88"/>
    <w:rsid w:val="0061350E"/>
    <w:rsid w:val="006174A2"/>
    <w:rsid w:val="006177F3"/>
    <w:rsid w:val="00620597"/>
    <w:rsid w:val="00622583"/>
    <w:rsid w:val="00647961"/>
    <w:rsid w:val="00661DF8"/>
    <w:rsid w:val="006657BA"/>
    <w:rsid w:val="00672404"/>
    <w:rsid w:val="00675489"/>
    <w:rsid w:val="00682B90"/>
    <w:rsid w:val="006A72DA"/>
    <w:rsid w:val="006B515C"/>
    <w:rsid w:val="006C1BA4"/>
    <w:rsid w:val="006C72E8"/>
    <w:rsid w:val="006D05FF"/>
    <w:rsid w:val="006D095D"/>
    <w:rsid w:val="006D2EBD"/>
    <w:rsid w:val="006D34FF"/>
    <w:rsid w:val="006D6E59"/>
    <w:rsid w:val="006D70F8"/>
    <w:rsid w:val="006F3227"/>
    <w:rsid w:val="006F54CF"/>
    <w:rsid w:val="006F78F4"/>
    <w:rsid w:val="0070146F"/>
    <w:rsid w:val="00711D0F"/>
    <w:rsid w:val="0071284F"/>
    <w:rsid w:val="00717B7B"/>
    <w:rsid w:val="0072086F"/>
    <w:rsid w:val="00721A1F"/>
    <w:rsid w:val="00723A2B"/>
    <w:rsid w:val="00727DE4"/>
    <w:rsid w:val="007336A3"/>
    <w:rsid w:val="00735BD4"/>
    <w:rsid w:val="00741520"/>
    <w:rsid w:val="00744F8F"/>
    <w:rsid w:val="00755DBD"/>
    <w:rsid w:val="0075775C"/>
    <w:rsid w:val="00770984"/>
    <w:rsid w:val="00782BF3"/>
    <w:rsid w:val="007926DB"/>
    <w:rsid w:val="00792782"/>
    <w:rsid w:val="007977A8"/>
    <w:rsid w:val="007B132C"/>
    <w:rsid w:val="007B3B4A"/>
    <w:rsid w:val="007B47FD"/>
    <w:rsid w:val="007B5B66"/>
    <w:rsid w:val="007C0070"/>
    <w:rsid w:val="007C0628"/>
    <w:rsid w:val="007C2B29"/>
    <w:rsid w:val="007D045F"/>
    <w:rsid w:val="007D258E"/>
    <w:rsid w:val="007D59EF"/>
    <w:rsid w:val="007D6554"/>
    <w:rsid w:val="007E1565"/>
    <w:rsid w:val="007E2EDE"/>
    <w:rsid w:val="0080385E"/>
    <w:rsid w:val="0080436B"/>
    <w:rsid w:val="00806574"/>
    <w:rsid w:val="00806AB9"/>
    <w:rsid w:val="00810FC0"/>
    <w:rsid w:val="00811AB7"/>
    <w:rsid w:val="008174D9"/>
    <w:rsid w:val="008227B3"/>
    <w:rsid w:val="00826429"/>
    <w:rsid w:val="0084100C"/>
    <w:rsid w:val="00841637"/>
    <w:rsid w:val="00842B16"/>
    <w:rsid w:val="00845E57"/>
    <w:rsid w:val="0085303C"/>
    <w:rsid w:val="008564A1"/>
    <w:rsid w:val="00856D0A"/>
    <w:rsid w:val="00860205"/>
    <w:rsid w:val="008628E6"/>
    <w:rsid w:val="00864753"/>
    <w:rsid w:val="00867BED"/>
    <w:rsid w:val="0087389F"/>
    <w:rsid w:val="008764B3"/>
    <w:rsid w:val="00884404"/>
    <w:rsid w:val="00891110"/>
    <w:rsid w:val="00896906"/>
    <w:rsid w:val="008A2FBA"/>
    <w:rsid w:val="008A463D"/>
    <w:rsid w:val="008A6F07"/>
    <w:rsid w:val="008B0D8D"/>
    <w:rsid w:val="008B28A6"/>
    <w:rsid w:val="008B4604"/>
    <w:rsid w:val="008B66DB"/>
    <w:rsid w:val="008C2215"/>
    <w:rsid w:val="008D41BD"/>
    <w:rsid w:val="008D7397"/>
    <w:rsid w:val="008D7541"/>
    <w:rsid w:val="008E1A6D"/>
    <w:rsid w:val="008E5AE6"/>
    <w:rsid w:val="008F08F3"/>
    <w:rsid w:val="008F3250"/>
    <w:rsid w:val="009059B4"/>
    <w:rsid w:val="009468DF"/>
    <w:rsid w:val="009475EF"/>
    <w:rsid w:val="00947FC4"/>
    <w:rsid w:val="0095060F"/>
    <w:rsid w:val="0095257C"/>
    <w:rsid w:val="00953E49"/>
    <w:rsid w:val="009551AB"/>
    <w:rsid w:val="00955496"/>
    <w:rsid w:val="00961F7D"/>
    <w:rsid w:val="00964D3E"/>
    <w:rsid w:val="0096643F"/>
    <w:rsid w:val="00967D84"/>
    <w:rsid w:val="00972EB7"/>
    <w:rsid w:val="00975B96"/>
    <w:rsid w:val="00975DE0"/>
    <w:rsid w:val="009814F4"/>
    <w:rsid w:val="009921EA"/>
    <w:rsid w:val="00996785"/>
    <w:rsid w:val="009A1BC6"/>
    <w:rsid w:val="009A2E30"/>
    <w:rsid w:val="009A71B5"/>
    <w:rsid w:val="009B207E"/>
    <w:rsid w:val="009C44E8"/>
    <w:rsid w:val="009C6BD5"/>
    <w:rsid w:val="009D6A9B"/>
    <w:rsid w:val="009F2BF1"/>
    <w:rsid w:val="009F4981"/>
    <w:rsid w:val="00A0474C"/>
    <w:rsid w:val="00A10257"/>
    <w:rsid w:val="00A128EC"/>
    <w:rsid w:val="00A151E5"/>
    <w:rsid w:val="00A15C07"/>
    <w:rsid w:val="00A2286B"/>
    <w:rsid w:val="00A22B66"/>
    <w:rsid w:val="00A25FAE"/>
    <w:rsid w:val="00A474B7"/>
    <w:rsid w:val="00A509A1"/>
    <w:rsid w:val="00A57A8B"/>
    <w:rsid w:val="00A60EEC"/>
    <w:rsid w:val="00A61E09"/>
    <w:rsid w:val="00A70010"/>
    <w:rsid w:val="00A70A44"/>
    <w:rsid w:val="00A818BD"/>
    <w:rsid w:val="00A82735"/>
    <w:rsid w:val="00A83BE6"/>
    <w:rsid w:val="00A91E8A"/>
    <w:rsid w:val="00A96065"/>
    <w:rsid w:val="00AA58F6"/>
    <w:rsid w:val="00AA693C"/>
    <w:rsid w:val="00AA7BEF"/>
    <w:rsid w:val="00AB29C3"/>
    <w:rsid w:val="00AB2F7B"/>
    <w:rsid w:val="00AE4410"/>
    <w:rsid w:val="00AF438F"/>
    <w:rsid w:val="00AF493F"/>
    <w:rsid w:val="00B00EB4"/>
    <w:rsid w:val="00B20EC0"/>
    <w:rsid w:val="00B21755"/>
    <w:rsid w:val="00B23367"/>
    <w:rsid w:val="00B26223"/>
    <w:rsid w:val="00B26DDB"/>
    <w:rsid w:val="00B31BDF"/>
    <w:rsid w:val="00B324B8"/>
    <w:rsid w:val="00B42448"/>
    <w:rsid w:val="00B4771D"/>
    <w:rsid w:val="00B60FBB"/>
    <w:rsid w:val="00B658D3"/>
    <w:rsid w:val="00B709EF"/>
    <w:rsid w:val="00B7790D"/>
    <w:rsid w:val="00B802F4"/>
    <w:rsid w:val="00BA3E9E"/>
    <w:rsid w:val="00BA570B"/>
    <w:rsid w:val="00BA7630"/>
    <w:rsid w:val="00BD0C87"/>
    <w:rsid w:val="00BD21D2"/>
    <w:rsid w:val="00BE3590"/>
    <w:rsid w:val="00BE47F1"/>
    <w:rsid w:val="00BE4A78"/>
    <w:rsid w:val="00BE5A91"/>
    <w:rsid w:val="00BE76BC"/>
    <w:rsid w:val="00BF0A76"/>
    <w:rsid w:val="00BF0DFF"/>
    <w:rsid w:val="00BF2EC0"/>
    <w:rsid w:val="00BF324A"/>
    <w:rsid w:val="00BF7B18"/>
    <w:rsid w:val="00C0051A"/>
    <w:rsid w:val="00C019E8"/>
    <w:rsid w:val="00C05111"/>
    <w:rsid w:val="00C05273"/>
    <w:rsid w:val="00C11419"/>
    <w:rsid w:val="00C11CCD"/>
    <w:rsid w:val="00C16CF9"/>
    <w:rsid w:val="00C17FBC"/>
    <w:rsid w:val="00C33663"/>
    <w:rsid w:val="00C3399E"/>
    <w:rsid w:val="00C359AB"/>
    <w:rsid w:val="00C37CD9"/>
    <w:rsid w:val="00C46BC9"/>
    <w:rsid w:val="00C5269C"/>
    <w:rsid w:val="00C52AD5"/>
    <w:rsid w:val="00C61D2D"/>
    <w:rsid w:val="00C64855"/>
    <w:rsid w:val="00C706EE"/>
    <w:rsid w:val="00C84471"/>
    <w:rsid w:val="00C97B27"/>
    <w:rsid w:val="00CC0431"/>
    <w:rsid w:val="00CC18E9"/>
    <w:rsid w:val="00CC3C8C"/>
    <w:rsid w:val="00CD1480"/>
    <w:rsid w:val="00CD2B30"/>
    <w:rsid w:val="00CD72EF"/>
    <w:rsid w:val="00CF014B"/>
    <w:rsid w:val="00CF5126"/>
    <w:rsid w:val="00D009A9"/>
    <w:rsid w:val="00D1504E"/>
    <w:rsid w:val="00D15318"/>
    <w:rsid w:val="00D230B3"/>
    <w:rsid w:val="00D25774"/>
    <w:rsid w:val="00D33851"/>
    <w:rsid w:val="00D36E18"/>
    <w:rsid w:val="00D4746D"/>
    <w:rsid w:val="00D54897"/>
    <w:rsid w:val="00D55319"/>
    <w:rsid w:val="00D60210"/>
    <w:rsid w:val="00D61DF9"/>
    <w:rsid w:val="00D771DD"/>
    <w:rsid w:val="00D80B6B"/>
    <w:rsid w:val="00D81A87"/>
    <w:rsid w:val="00D85CC7"/>
    <w:rsid w:val="00D86C26"/>
    <w:rsid w:val="00D922E0"/>
    <w:rsid w:val="00D931E9"/>
    <w:rsid w:val="00D97BF6"/>
    <w:rsid w:val="00DA3596"/>
    <w:rsid w:val="00DB0E9F"/>
    <w:rsid w:val="00DC1B30"/>
    <w:rsid w:val="00DC6A20"/>
    <w:rsid w:val="00DD4B1D"/>
    <w:rsid w:val="00DE391D"/>
    <w:rsid w:val="00DF11EB"/>
    <w:rsid w:val="00DF223E"/>
    <w:rsid w:val="00DF7C60"/>
    <w:rsid w:val="00DF7D45"/>
    <w:rsid w:val="00E153B7"/>
    <w:rsid w:val="00E15538"/>
    <w:rsid w:val="00E16224"/>
    <w:rsid w:val="00E249C9"/>
    <w:rsid w:val="00E25FEA"/>
    <w:rsid w:val="00E27E57"/>
    <w:rsid w:val="00E45C7D"/>
    <w:rsid w:val="00E55045"/>
    <w:rsid w:val="00E55F0C"/>
    <w:rsid w:val="00E568C4"/>
    <w:rsid w:val="00E6466E"/>
    <w:rsid w:val="00E64FE5"/>
    <w:rsid w:val="00E66CAD"/>
    <w:rsid w:val="00E678C8"/>
    <w:rsid w:val="00E72079"/>
    <w:rsid w:val="00E83AA4"/>
    <w:rsid w:val="00E86909"/>
    <w:rsid w:val="00E91FF0"/>
    <w:rsid w:val="00E920B2"/>
    <w:rsid w:val="00E929C1"/>
    <w:rsid w:val="00E94B5F"/>
    <w:rsid w:val="00EA5A7F"/>
    <w:rsid w:val="00EB3D99"/>
    <w:rsid w:val="00EC0B82"/>
    <w:rsid w:val="00EC25A5"/>
    <w:rsid w:val="00EC26C6"/>
    <w:rsid w:val="00EC2A5D"/>
    <w:rsid w:val="00EC41C9"/>
    <w:rsid w:val="00EC4FB7"/>
    <w:rsid w:val="00EC712E"/>
    <w:rsid w:val="00EC7BE1"/>
    <w:rsid w:val="00EE35FA"/>
    <w:rsid w:val="00EE5051"/>
    <w:rsid w:val="00EE7FB2"/>
    <w:rsid w:val="00EF1094"/>
    <w:rsid w:val="00EF4D8A"/>
    <w:rsid w:val="00F15CA7"/>
    <w:rsid w:val="00F221D4"/>
    <w:rsid w:val="00F33408"/>
    <w:rsid w:val="00F35624"/>
    <w:rsid w:val="00F359F3"/>
    <w:rsid w:val="00F45749"/>
    <w:rsid w:val="00F460C6"/>
    <w:rsid w:val="00F5654F"/>
    <w:rsid w:val="00F60E29"/>
    <w:rsid w:val="00F64A28"/>
    <w:rsid w:val="00F67D91"/>
    <w:rsid w:val="00F711B3"/>
    <w:rsid w:val="00F73351"/>
    <w:rsid w:val="00F824E7"/>
    <w:rsid w:val="00F95007"/>
    <w:rsid w:val="00FA5C71"/>
    <w:rsid w:val="00FD0854"/>
    <w:rsid w:val="00FD583A"/>
    <w:rsid w:val="00FE2B06"/>
    <w:rsid w:val="00FE37F1"/>
    <w:rsid w:val="00FE4D47"/>
    <w:rsid w:val="00FE4D8B"/>
    <w:rsid w:val="00FE7BC8"/>
    <w:rsid w:val="00FE7CA1"/>
    <w:rsid w:val="00FF13F1"/>
    <w:rsid w:val="00FF56E6"/>
    <w:rsid w:val="00FF59F3"/>
    <w:rsid w:val="00FF703C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Глава 1"/>
    <w:basedOn w:val="a"/>
    <w:next w:val="a"/>
    <w:link w:val="10"/>
    <w:qFormat/>
    <w:rsid w:val="00BA570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BA570B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C114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4047F0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nhideWhenUsed/>
    <w:rsid w:val="00404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00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"/>
    <w:next w:val="a"/>
    <w:uiPriority w:val="35"/>
    <w:unhideWhenUsed/>
    <w:qFormat/>
    <w:rsid w:val="00E66CA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80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rsid w:val="00CD1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E4D4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4D4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FE4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475EF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475EF"/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475EF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C11C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11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C11C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11C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vetlanaabramovic\Downloads\&#1072;&#1085;&#1082;&#1077;&#1090;&#1072;%20&#1072;&#1085;&#1090;&#1080;&#1082;&#1086;&#1088;&#1088;&#1091;&#1087;&#1094;%20&#1096;&#1072;&#1073;&#1083;&#1086;&#1085;%20&#1085;&#1086;&#1074;&#1099;&#1080;&#77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vetlanaabramovic\Downloads\&#1072;&#1085;&#1082;&#1077;&#1090;&#1072;%20&#1072;&#1085;&#1090;&#1080;&#1082;&#1086;&#1088;&#1088;&#1091;&#1087;&#1094;%20&#1096;&#1072;&#1073;&#1083;&#1086;&#1085;%20&#1085;&#1086;&#1074;&#1099;&#1080;&#7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vetlanaabramovic\Downloads\&#1072;&#1085;&#1082;&#1077;&#1090;&#1072;%20&#1072;&#1085;&#1090;&#1080;&#1082;&#1086;&#1088;&#1088;&#1091;&#1087;&#1094;%20&#1096;&#1072;&#1073;&#1083;&#1086;&#1085;%20&#1085;&#1086;&#1074;&#1099;&#1080;&#7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vetlanaabramovic\Downloads\&#1072;&#1085;&#1082;&#1077;&#1090;&#1072;%20&#1072;&#1085;&#1090;&#1080;&#1082;&#1086;&#1088;&#1088;&#1091;&#1087;&#1094;%20&#1096;&#1072;&#1073;&#1083;&#1086;&#1085;%20&#1085;&#1086;&#1074;&#1099;&#1080;&#7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svetlanaabramovic\Downloads\&#1072;&#1085;&#1082;&#1077;&#1090;&#1072;%20&#1072;&#1085;&#1090;&#1080;&#1082;&#1086;&#1088;&#1088;&#1091;&#1087;&#1094;%20&#1096;&#1072;&#1073;&#1083;&#1086;&#1085;%20&#1085;&#1086;&#1074;&#1099;&#1080;&#77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depthPercent val="100"/>
      <c:rAngAx val="1"/>
    </c:view3D>
    <c:plotArea>
      <c:layout/>
      <c:bar3DChart>
        <c:barDir val="col"/>
        <c:grouping val="clustered"/>
        <c:ser>
          <c:idx val="2"/>
          <c:order val="0"/>
          <c:tx>
            <c:strRef>
              <c:f>'общие данные'!$D$8</c:f>
              <c:strCache>
                <c:ptCount val="1"/>
                <c:pt idx="0">
                  <c:v>мужчин</c:v>
                </c:pt>
              </c:strCache>
            </c:strRef>
          </c:tx>
          <c:cat>
            <c:strRef>
              <c:f>'общие данные'!$A$9:$A$14</c:f>
              <c:strCache>
                <c:ptCount val="6"/>
                <c:pt idx="0">
                  <c:v>18-21</c:v>
                </c:pt>
                <c:pt idx="1">
                  <c:v>22-33</c:v>
                </c:pt>
                <c:pt idx="2">
                  <c:v>34-40</c:v>
                </c:pt>
                <c:pt idx="3">
                  <c:v>41-50</c:v>
                </c:pt>
                <c:pt idx="4">
                  <c:v>51-60</c:v>
                </c:pt>
                <c:pt idx="5">
                  <c:v>старше 60</c:v>
                </c:pt>
              </c:strCache>
            </c:strRef>
          </c:cat>
          <c:val>
            <c:numRef>
              <c:f>'общие данные'!$D$9:$D$14</c:f>
              <c:numCache>
                <c:formatCode>General</c:formatCode>
                <c:ptCount val="6"/>
                <c:pt idx="1">
                  <c:v>5</c:v>
                </c:pt>
                <c:pt idx="2">
                  <c:v>7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24-DF4D-9CD0-83363FDAAC47}"/>
            </c:ext>
          </c:extLst>
        </c:ser>
        <c:ser>
          <c:idx val="3"/>
          <c:order val="1"/>
          <c:tx>
            <c:strRef>
              <c:f>'общие данные'!$E$8</c:f>
              <c:strCache>
                <c:ptCount val="1"/>
                <c:pt idx="0">
                  <c:v>женщин</c:v>
                </c:pt>
              </c:strCache>
            </c:strRef>
          </c:tx>
          <c:cat>
            <c:strRef>
              <c:f>'общие данные'!$A$9:$A$14</c:f>
              <c:strCache>
                <c:ptCount val="6"/>
                <c:pt idx="0">
                  <c:v>18-21</c:v>
                </c:pt>
                <c:pt idx="1">
                  <c:v>22-33</c:v>
                </c:pt>
                <c:pt idx="2">
                  <c:v>34-40</c:v>
                </c:pt>
                <c:pt idx="3">
                  <c:v>41-50</c:v>
                </c:pt>
                <c:pt idx="4">
                  <c:v>51-60</c:v>
                </c:pt>
                <c:pt idx="5">
                  <c:v>старше 60</c:v>
                </c:pt>
              </c:strCache>
            </c:strRef>
          </c:cat>
          <c:val>
            <c:numRef>
              <c:f>'общие данные'!$E$9:$E$14</c:f>
              <c:numCache>
                <c:formatCode>General</c:formatCode>
                <c:ptCount val="6"/>
                <c:pt idx="1">
                  <c:v>5</c:v>
                </c:pt>
                <c:pt idx="2">
                  <c:v>13</c:v>
                </c:pt>
                <c:pt idx="3">
                  <c:v>26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24-DF4D-9CD0-83363FDAAC47}"/>
            </c:ext>
          </c:extLst>
        </c:ser>
        <c:shape val="box"/>
        <c:axId val="111454848"/>
        <c:axId val="111493504"/>
        <c:axId val="0"/>
      </c:bar3DChart>
      <c:catAx>
        <c:axId val="111454848"/>
        <c:scaling>
          <c:orientation val="minMax"/>
        </c:scaling>
        <c:axPos val="b"/>
        <c:numFmt formatCode="General" sourceLinked="0"/>
        <c:tickLblPos val="nextTo"/>
        <c:crossAx val="111493504"/>
        <c:crosses val="autoZero"/>
        <c:auto val="1"/>
        <c:lblAlgn val="ctr"/>
        <c:lblOffset val="100"/>
      </c:catAx>
      <c:valAx>
        <c:axId val="111493504"/>
        <c:scaling>
          <c:orientation val="minMax"/>
        </c:scaling>
        <c:axPos val="l"/>
        <c:majorGridlines/>
        <c:numFmt formatCode="General" sourceLinked="1"/>
        <c:tickLblPos val="nextTo"/>
        <c:crossAx val="1114548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94.166666666666671</c:v>
                </c:pt>
                <c:pt idx="1">
                  <c:v>5.8333333333333366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shape val="box"/>
        <c:axId val="114523136"/>
        <c:axId val="114524928"/>
        <c:axId val="0"/>
      </c:bar3DChart>
      <c:catAx>
        <c:axId val="114523136"/>
        <c:scaling>
          <c:orientation val="minMax"/>
        </c:scaling>
        <c:axPos val="b"/>
        <c:tickLblPos val="nextTo"/>
        <c:crossAx val="114524928"/>
        <c:crosses val="autoZero"/>
        <c:auto val="1"/>
        <c:lblAlgn val="ctr"/>
        <c:lblOffset val="100"/>
      </c:catAx>
      <c:valAx>
        <c:axId val="114524928"/>
        <c:scaling>
          <c:orientation val="minMax"/>
        </c:scaling>
        <c:axPos val="l"/>
        <c:majorGridlines/>
        <c:numFmt formatCode="0" sourceLinked="1"/>
        <c:tickLblPos val="nextTo"/>
        <c:crossAx val="114523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Как Вы оцениваете уровень информационной открытости органов местного самоуправления?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37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FE-4247-A630-79429A57E6F9}"/>
            </c:ext>
          </c:extLst>
        </c:ser>
        <c:shape val="box"/>
        <c:axId val="114582656"/>
        <c:axId val="114592000"/>
        <c:axId val="0"/>
      </c:bar3DChart>
      <c:catAx>
        <c:axId val="114582656"/>
        <c:scaling>
          <c:orientation val="minMax"/>
        </c:scaling>
        <c:axPos val="b"/>
        <c:numFmt formatCode="General" sourceLinked="0"/>
        <c:tickLblPos val="nextTo"/>
        <c:crossAx val="114592000"/>
        <c:crosses val="autoZero"/>
        <c:auto val="1"/>
        <c:lblAlgn val="ctr"/>
        <c:lblOffset val="100"/>
      </c:catAx>
      <c:valAx>
        <c:axId val="114592000"/>
        <c:scaling>
          <c:orientation val="minMax"/>
        </c:scaling>
        <c:axPos val="l"/>
        <c:majorGridlines/>
        <c:numFmt formatCode="General" sourceLinked="1"/>
        <c:tickLblPos val="nextTo"/>
        <c:crossAx val="114582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29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12-524A-BBC4-9A7A610EFF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</c:v>
                </c:pt>
                <c:pt idx="1">
                  <c:v>82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12-524A-BBC4-9A7A610EFF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федеральные органы власти</c:v>
                </c:pt>
                <c:pt idx="1">
                  <c:v>областные органы власти</c:v>
                </c:pt>
                <c:pt idx="2">
                  <c:v>местные органы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12-524A-BBC4-9A7A610EFFE6}"/>
            </c:ext>
          </c:extLst>
        </c:ser>
        <c:shape val="box"/>
        <c:axId val="114618368"/>
        <c:axId val="114619904"/>
        <c:axId val="0"/>
      </c:bar3DChart>
      <c:catAx>
        <c:axId val="114618368"/>
        <c:scaling>
          <c:orientation val="minMax"/>
        </c:scaling>
        <c:axPos val="b"/>
        <c:numFmt formatCode="General" sourceLinked="0"/>
        <c:tickLblPos val="nextTo"/>
        <c:crossAx val="114619904"/>
        <c:crosses val="autoZero"/>
        <c:auto val="1"/>
        <c:lblAlgn val="ctr"/>
        <c:lblOffset val="100"/>
      </c:catAx>
      <c:valAx>
        <c:axId val="114619904"/>
        <c:scaling>
          <c:orientation val="minMax"/>
        </c:scaling>
        <c:axPos val="l"/>
        <c:majorGridlines/>
        <c:numFmt formatCode="General" sourceLinked="1"/>
        <c:tickLblPos val="nextTo"/>
        <c:crossAx val="114618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Количество удовлетворенных деятельностью органов местного самоуправления городского округа Кинель Самарской области:</a:t>
            </a:r>
          </a:p>
        </c:rich>
      </c:tx>
    </c:title>
    <c:view3D>
      <c:rotX val="30"/>
      <c:rotY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1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неудовлетворены</c:v>
                </c:pt>
                <c:pt idx="1">
                  <c:v>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F6-A243-9DD6-5E3E877DD941}"/>
            </c:ext>
          </c:extLst>
        </c:ser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1715793379230741E-2"/>
                  <c:y val="-4.3406389487938263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69-714A-8126-3679C36557D6}"/>
                </c:ext>
              </c:extLst>
            </c:dLbl>
            <c:dLbl>
              <c:idx val="1"/>
              <c:layout>
                <c:manualLayout>
                  <c:x val="3.0384631240466628E-2"/>
                  <c:y val="0.13770533460387521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69-714A-8126-3679C36557D6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'общие данные'!$A$4:$A$5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'общие данные'!$B$4:$B$5</c:f>
              <c:numCache>
                <c:formatCode>General</c:formatCode>
                <c:ptCount val="2"/>
                <c:pt idx="0">
                  <c:v>25</c:v>
                </c:pt>
                <c:pt idx="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69-714A-8126-3679C36557D6}"/>
            </c:ext>
          </c:extLst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6.5262644534298114E-2"/>
          <c:y val="0.18827411167512703"/>
          <c:w val="0.6914941122224586"/>
          <c:h val="0.65516927135377234"/>
        </c:manualLayout>
      </c:layout>
      <c:pie3DChart>
        <c:varyColors val="1"/>
        <c:ser>
          <c:idx val="0"/>
          <c:order val="0"/>
          <c:tx>
            <c:strRef>
              <c:f>'общие данные'!$B$30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explosion val="25"/>
          <c:dPt>
            <c:idx val="1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00-BEEC-0644-94CC-16F6B786359E}"/>
              </c:ext>
            </c:extLst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12483977087323558"/>
                  <c:y val="1.5738438786522247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EC-0644-94CC-16F6B786359E}"/>
                </c:ext>
              </c:extLst>
            </c:dLbl>
            <c:dLbl>
              <c:idx val="2"/>
              <c:layout>
                <c:manualLayout>
                  <c:x val="1.0543821380435575E-2"/>
                  <c:y val="-6.0350933290699113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EC-0644-94CC-16F6B786359E}"/>
                </c:ext>
              </c:extLst>
            </c:dLbl>
            <c:dLbl>
              <c:idx val="3"/>
              <c:layout>
                <c:manualLayout>
                  <c:x val="9.8171585192853045E-2"/>
                  <c:y val="-9.2266018228268597E-3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'общие данные'!$A$31:$A$34</c:f>
              <c:strCache>
                <c:ptCount val="4"/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'общие данные'!$B$31:$B$34</c:f>
              <c:numCache>
                <c:formatCode>General</c:formatCode>
                <c:ptCount val="4"/>
                <c:pt idx="1">
                  <c:v>80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56-904C-9A99-6E16BD385093}"/>
            </c:ext>
          </c:extLst>
        </c:ser>
      </c:pie3DChart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'общие данные'!$B$16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'общие данные'!$A$17:$A$22</c:f>
              <c:strCache>
                <c:ptCount val="6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 деятельности, в рамках которой у сотрудников существует некоторая свобода действий</c:v>
                </c:pt>
                <c:pt idx="3">
                  <c:v>деятельность регламентирована настолько, насколько это необходимо, в основном сотрудники действуют самостоятельно</c:v>
                </c:pt>
                <c:pt idx="4">
                  <c:v>действия регламентированы, но не соблюдаются по временным параметрам</c:v>
                </c:pt>
                <c:pt idx="5">
                  <c:v>почти не соблюдаются</c:v>
                </c:pt>
              </c:strCache>
            </c:strRef>
          </c:cat>
          <c:val>
            <c:numRef>
              <c:f>'общие данные'!$B$17:$B$22</c:f>
              <c:numCache>
                <c:formatCode>General</c:formatCode>
                <c:ptCount val="6"/>
                <c:pt idx="0">
                  <c:v>70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29-1948-B1D5-5640D3AD3FB9}"/>
            </c:ext>
          </c:extLst>
        </c:ser>
        <c:gapWidth val="182"/>
        <c:axId val="112201728"/>
        <c:axId val="112203264"/>
      </c:barChart>
      <c:catAx>
        <c:axId val="112201728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203264"/>
        <c:crosses val="autoZero"/>
        <c:auto val="1"/>
        <c:lblAlgn val="ctr"/>
        <c:lblOffset val="100"/>
      </c:catAx>
      <c:valAx>
        <c:axId val="112203264"/>
        <c:scaling>
          <c:orientation val="minMax"/>
        </c:scaling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20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Как Вы оцениваете уровень информационной открытости органов местного самоуправления?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4-B44C-8BD0-2D26B54947C0}"/>
            </c:ext>
          </c:extLst>
        </c:ser>
        <c:gapDepth val="145"/>
        <c:shape val="box"/>
        <c:axId val="112238592"/>
        <c:axId val="112240128"/>
        <c:axId val="0"/>
      </c:bar3DChart>
      <c:catAx>
        <c:axId val="112238592"/>
        <c:scaling>
          <c:orientation val="minMax"/>
        </c:scaling>
        <c:axPos val="b"/>
        <c:numFmt formatCode="General" sourceLinked="0"/>
        <c:tickLblPos val="nextTo"/>
        <c:crossAx val="112240128"/>
        <c:crosses val="autoZero"/>
        <c:auto val="1"/>
        <c:lblAlgn val="ctr"/>
        <c:lblOffset val="100"/>
      </c:catAx>
      <c:valAx>
        <c:axId val="112240128"/>
        <c:scaling>
          <c:orientation val="minMax"/>
        </c:scaling>
        <c:axPos val="l"/>
        <c:majorGridlines/>
        <c:numFmt formatCode="General" sourceLinked="1"/>
        <c:tickLblPos val="nextTo"/>
        <c:crossAx val="1122385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 i="0" u="none" strike="noStrike" cap="all" baseline="0">
                <a:effectLst/>
              </a:rPr>
              <a:t>Количество удовлетворенных деятельностью по противодействию коррупции</a:t>
            </a:r>
            <a:endParaRPr lang="ru-RU" sz="900" b="1"/>
          </a:p>
        </c:rich>
      </c:tx>
      <c:layout>
        <c:manualLayout>
          <c:xMode val="edge"/>
          <c:yMode val="edge"/>
          <c:x val="0.11136789151356059"/>
          <c:y val="3.2407407407407468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55-9B4E-B42A-1A81B286B47A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55-9B4E-B42A-1A81B286B47A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555-9B4E-B42A-1A81B286B47A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555-9B4E-B42A-1A81B286B47A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55-9B4E-B42A-1A81B286B47A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55-9B4E-B42A-1A81B286B47A}"/>
                </c:ext>
              </c:extLst>
            </c:dLbl>
            <c:dLbl>
              <c:idx val="2"/>
              <c:layout>
                <c:manualLayout>
                  <c:x val="8.3418940497779568E-3"/>
                  <c:y val="-2.99003333433113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55-9B4E-B42A-1A81B286B47A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55-9B4E-B42A-1A81B286B47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'общие данные'!$A$36:$A$39</c:f>
              <c:strCache>
                <c:ptCount val="4"/>
                <c:pt idx="0">
                  <c:v>6. Удовлетворены ли Вы деятельностью органов местного самоуправления городского округа Кинель Самарской области по противодействию коррупции?</c:v>
                </c:pt>
                <c:pt idx="2">
                  <c:v>да</c:v>
                </c:pt>
                <c:pt idx="3">
                  <c:v>нет</c:v>
                </c:pt>
              </c:strCache>
            </c:strRef>
          </c:cat>
          <c:val>
            <c:numRef>
              <c:f>'общие данные'!$B$36:$B$39</c:f>
              <c:numCache>
                <c:formatCode>General</c:formatCode>
                <c:ptCount val="4"/>
                <c:pt idx="2">
                  <c:v>88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555-9B4E-B42A-1A81B286B47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'общие данные'!$A$36:$A$39</c:f>
              <c:strCache>
                <c:ptCount val="4"/>
                <c:pt idx="0">
                  <c:v>6. Удовлетворены ли Вы деятельностью органов местного самоуправления городского округа Кинель Самарской области по противодействию коррупции?</c:v>
                </c:pt>
                <c:pt idx="2">
                  <c:v>да</c:v>
                </c:pt>
                <c:pt idx="3">
                  <c:v>нет</c:v>
                </c:pt>
              </c:strCache>
            </c:strRef>
          </c:cat>
          <c:val>
            <c:numRef>
              <c:f>'общие данные'!$C$36:$C$39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555-9B4E-B42A-1A81B286B47A}"/>
            </c:ext>
          </c:extLst>
        </c:ser>
        <c:ser>
          <c:idx val="2"/>
          <c:order val="2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555-9B4E-B42A-1A81B286B47A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555-9B4E-B42A-1A81B286B47A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555-9B4E-B42A-1A81B286B47A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555-9B4E-B42A-1A81B286B47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'общие данные'!$A$36:$A$39</c:f>
              <c:strCache>
                <c:ptCount val="4"/>
                <c:pt idx="0">
                  <c:v>6. Удовлетворены ли Вы деятельностью органов местного самоуправления городского округа Кинель Самарской области по противодействию коррупции?</c:v>
                </c:pt>
                <c:pt idx="2">
                  <c:v>да</c:v>
                </c:pt>
                <c:pt idx="3">
                  <c:v>нет</c:v>
                </c:pt>
              </c:strCache>
            </c:strRef>
          </c:cat>
          <c:val>
            <c:numRef>
              <c:f>'общие данные'!$D$36:$D$39</c:f>
              <c:numCache>
                <c:formatCode>General</c:formatCode>
                <c:ptCount val="4"/>
                <c:pt idx="2" formatCode="0%">
                  <c:v>1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7555-9B4E-B42A-1A81B286B47A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40.833333333333336</c:v>
                </c:pt>
                <c:pt idx="1">
                  <c:v>60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>
                  <c:v>90.909090909090907</c:v>
                </c:pt>
                <c:pt idx="1">
                  <c:v>9.090909090909097</c:v>
                </c:pt>
                <c:pt idx="2">
                  <c:v>0</c:v>
                </c:pt>
              </c:numCache>
            </c:numRef>
          </c:val>
        </c:ser>
        <c:shape val="box"/>
        <c:axId val="114139904"/>
        <c:axId val="114141440"/>
        <c:axId val="0"/>
      </c:bar3DChart>
      <c:catAx>
        <c:axId val="114139904"/>
        <c:scaling>
          <c:orientation val="minMax"/>
        </c:scaling>
        <c:axPos val="b"/>
        <c:tickLblPos val="nextTo"/>
        <c:crossAx val="114141440"/>
        <c:crosses val="autoZero"/>
        <c:auto val="1"/>
        <c:lblAlgn val="ctr"/>
        <c:lblOffset val="100"/>
      </c:catAx>
      <c:valAx>
        <c:axId val="114141440"/>
        <c:scaling>
          <c:orientation val="minMax"/>
        </c:scaling>
        <c:axPos val="l"/>
        <c:majorGridlines/>
        <c:numFmt formatCode="0.00" sourceLinked="1"/>
        <c:tickLblPos val="nextTo"/>
        <c:crossAx val="114139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u="none" strike="noStrike" baseline="0"/>
              <a:t>Степень регламентации действий сотрудников органов местного самоуправления городского округа Кинель Самарской области респонденты в 2018 и в 2019 году</a:t>
            </a:r>
            <a:endParaRPr lang="ru-RU" sz="1000"/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 деятельности, в рамках которой у сотрудников существует некоторая свобода действий</c:v>
                </c:pt>
                <c:pt idx="3">
                  <c:v>деятельность регламентирована настолько, насколько это необходимо, в основном сотрудники действуют самостоятельно</c:v>
                </c:pt>
                <c:pt idx="4">
                  <c:v>действия регламентированы, но не соблюдаются по временным параметрам</c:v>
                </c:pt>
                <c:pt idx="5">
                  <c:v> почти не соблюдаются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29.166666666666668</c:v>
                </c:pt>
                <c:pt idx="1">
                  <c:v>45</c:v>
                </c:pt>
                <c:pt idx="2">
                  <c:v>9.1666666666666732</c:v>
                </c:pt>
                <c:pt idx="3">
                  <c:v>10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действия регламентированы почти полностью и достаточно подробно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 деятельности, в рамках которой у сотрудников существует некоторая свобода действий</c:v>
                </c:pt>
                <c:pt idx="3">
                  <c:v>деятельность регламентирована настолько, насколько это необходимо, в основном сотрудники действуют самостоятельно</c:v>
                </c:pt>
                <c:pt idx="4">
                  <c:v>действия регламентированы, но не соблюдаются по временным параметрам</c:v>
                </c:pt>
                <c:pt idx="5">
                  <c:v> почти не соблюдаются</c:v>
                </c:pt>
              </c:strCache>
            </c:strRef>
          </c:cat>
          <c:val>
            <c:numRef>
              <c:f>Лист1!$C$2:$C$7</c:f>
              <c:numCache>
                <c:formatCode>0.00</c:formatCode>
                <c:ptCount val="6"/>
                <c:pt idx="0">
                  <c:v>79.545454545454518</c:v>
                </c:pt>
                <c:pt idx="1">
                  <c:v>15.909090909090914</c:v>
                </c:pt>
                <c:pt idx="2">
                  <c:v>2.2727272727272756</c:v>
                </c:pt>
                <c:pt idx="3">
                  <c:v>2.2727272727272756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14204672"/>
        <c:axId val="114206208"/>
        <c:axId val="0"/>
      </c:bar3DChart>
      <c:catAx>
        <c:axId val="114204672"/>
        <c:scaling>
          <c:orientation val="maxMin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4206208"/>
        <c:crosses val="autoZero"/>
        <c:auto val="1"/>
        <c:lblAlgn val="ctr"/>
        <c:lblOffset val="100"/>
      </c:catAx>
      <c:valAx>
        <c:axId val="114206208"/>
        <c:scaling>
          <c:orientation val="minMax"/>
        </c:scaling>
        <c:axPos val="t"/>
        <c:majorGridlines/>
        <c:numFmt formatCode="General" sourceLinked="0"/>
        <c:majorTickMark val="none"/>
        <c:tickLblPos val="low"/>
        <c:crossAx val="114204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63.333333333333336</c:v>
                </c:pt>
                <c:pt idx="1">
                  <c:v>30.833333333333311</c:v>
                </c:pt>
                <c:pt idx="2">
                  <c:v>5.8333333333333366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>
                  <c:v>84.090909090909093</c:v>
                </c:pt>
                <c:pt idx="1">
                  <c:v>15.909090909090914</c:v>
                </c:pt>
                <c:pt idx="2">
                  <c:v>0</c:v>
                </c:pt>
              </c:numCache>
            </c:numRef>
          </c:val>
        </c:ser>
        <c:shape val="box"/>
        <c:axId val="114046080"/>
        <c:axId val="114047616"/>
        <c:axId val="0"/>
      </c:bar3DChart>
      <c:catAx>
        <c:axId val="114046080"/>
        <c:scaling>
          <c:orientation val="minMax"/>
        </c:scaling>
        <c:axPos val="b"/>
        <c:tickLblPos val="nextTo"/>
        <c:crossAx val="114047616"/>
        <c:crosses val="autoZero"/>
        <c:auto val="1"/>
        <c:lblAlgn val="ctr"/>
        <c:lblOffset val="100"/>
      </c:catAx>
      <c:valAx>
        <c:axId val="114047616"/>
        <c:scaling>
          <c:orientation val="minMax"/>
        </c:scaling>
        <c:axPos val="l"/>
        <c:majorGridlines/>
        <c:numFmt formatCode="General" sourceLinked="0"/>
        <c:tickLblPos val="nextTo"/>
        <c:crossAx val="114046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EF3B-7D27-468F-9472-0BD32B29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root</cp:lastModifiedBy>
  <cp:revision>3</cp:revision>
  <cp:lastPrinted>2019-02-04T05:39:00Z</cp:lastPrinted>
  <dcterms:created xsi:type="dcterms:W3CDTF">2019-07-01T11:55:00Z</dcterms:created>
  <dcterms:modified xsi:type="dcterms:W3CDTF">2019-07-08T11:27:00Z</dcterms:modified>
</cp:coreProperties>
</file>