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B5655" w:rsidRDefault="00EB565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2</w:t>
            </w:r>
            <w:r>
              <w:rPr>
                <w:i/>
                <w:szCs w:val="28"/>
              </w:rPr>
              <w:t>2.08.2013г.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EB565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2507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EB31D4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 xml:space="preserve">в редакции от </w:t>
            </w:r>
            <w:r w:rsidR="00EB31D4" w:rsidRPr="00EB31D4">
              <w:rPr>
                <w:szCs w:val="28"/>
              </w:rPr>
              <w:t>25</w:t>
            </w:r>
            <w:r w:rsidR="00550836" w:rsidRPr="00550836">
              <w:rPr>
                <w:szCs w:val="28"/>
              </w:rPr>
              <w:t>.0</w:t>
            </w:r>
            <w:r w:rsidR="00EB31D4" w:rsidRPr="00EB31D4">
              <w:rPr>
                <w:szCs w:val="28"/>
              </w:rPr>
              <w:t>3</w:t>
            </w:r>
            <w:r w:rsidR="00550836" w:rsidRPr="00550836">
              <w:rPr>
                <w:szCs w:val="28"/>
              </w:rPr>
              <w:t>.201</w:t>
            </w:r>
            <w:r w:rsidR="00EB31D4" w:rsidRPr="00EB31D4">
              <w:rPr>
                <w:szCs w:val="28"/>
              </w:rPr>
              <w:t>3</w:t>
            </w:r>
            <w:r w:rsidR="00550836" w:rsidRPr="00550836">
              <w:rPr>
                <w:szCs w:val="28"/>
              </w:rPr>
              <w:t>г.</w:t>
            </w:r>
            <w:r w:rsidR="00550836">
              <w:rPr>
                <w:szCs w:val="28"/>
              </w:rPr>
              <w:t>)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E27C3F" w:rsidRDefault="00E27C3F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C1D06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целях </w:t>
      </w:r>
      <w:r w:rsidR="00EB501B">
        <w:t>разработки новых механизмов стимулирования строительства жилья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городской целевой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EB601A" w:rsidRPr="00EB601A">
        <w:rPr>
          <w:szCs w:val="28"/>
        </w:rPr>
        <w:t>25</w:t>
      </w:r>
      <w:r w:rsidR="00550836" w:rsidRPr="00550836">
        <w:rPr>
          <w:szCs w:val="28"/>
        </w:rPr>
        <w:t>.0</w:t>
      </w:r>
      <w:r w:rsidR="00EB601A" w:rsidRPr="00EB601A">
        <w:rPr>
          <w:szCs w:val="28"/>
        </w:rPr>
        <w:t>3</w:t>
      </w:r>
      <w:r w:rsidR="00550836" w:rsidRPr="00550836">
        <w:rPr>
          <w:szCs w:val="28"/>
        </w:rPr>
        <w:t>.201</w:t>
      </w:r>
      <w:r w:rsidR="00EB601A" w:rsidRPr="00EB601A">
        <w:rPr>
          <w:szCs w:val="28"/>
        </w:rPr>
        <w:t>3</w:t>
      </w:r>
      <w:r w:rsidR="00550836" w:rsidRPr="00550836">
        <w:rPr>
          <w:szCs w:val="28"/>
        </w:rPr>
        <w:t>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B601A" w:rsidRPr="00EB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B601A" w:rsidRPr="00EB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01A" w:rsidRPr="00EB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6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B601A" w:rsidRPr="00EB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6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B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14A" w:rsidRPr="008711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11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14A" w:rsidRPr="00871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 639,6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0F429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20 639,6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0F429D">
        <w:rPr>
          <w:szCs w:val="28"/>
        </w:rPr>
        <w:t>50</w:t>
      </w:r>
      <w:r w:rsidR="00EB601A">
        <w:rPr>
          <w:szCs w:val="28"/>
        </w:rPr>
        <w:t>1</w:t>
      </w:r>
      <w:r w:rsidR="000F429D">
        <w:rPr>
          <w:szCs w:val="28"/>
        </w:rPr>
        <w:t> </w:t>
      </w:r>
      <w:r w:rsidR="00EB601A">
        <w:rPr>
          <w:szCs w:val="28"/>
        </w:rPr>
        <w:t>9</w:t>
      </w:r>
      <w:r w:rsidR="000F429D">
        <w:rPr>
          <w:szCs w:val="28"/>
        </w:rPr>
        <w:t>71,6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0F429D">
        <w:rPr>
          <w:szCs w:val="28"/>
        </w:rPr>
        <w:t>5</w:t>
      </w:r>
      <w:r w:rsidR="00EB601A">
        <w:rPr>
          <w:szCs w:val="28"/>
        </w:rPr>
        <w:t>6</w:t>
      </w:r>
      <w:r w:rsidR="000F429D">
        <w:rPr>
          <w:szCs w:val="28"/>
        </w:rPr>
        <w:t> </w:t>
      </w:r>
      <w:r w:rsidR="00EB601A">
        <w:rPr>
          <w:szCs w:val="28"/>
        </w:rPr>
        <w:t>9</w:t>
      </w:r>
      <w:r w:rsidR="000F429D">
        <w:rPr>
          <w:szCs w:val="28"/>
        </w:rPr>
        <w:t>27,2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0F429D">
        <w:rPr>
          <w:szCs w:val="28"/>
        </w:rPr>
        <w:t>324 098,7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</w:t>
      </w:r>
      <w:r w:rsidR="00C3652B">
        <w:rPr>
          <w:szCs w:val="28"/>
        </w:rPr>
        <w:t>Фонда содействи</w:t>
      </w:r>
      <w:r w:rsidR="00DC3FC2">
        <w:rPr>
          <w:szCs w:val="28"/>
        </w:rPr>
        <w:t>я</w:t>
      </w:r>
      <w:r w:rsidR="00C3652B">
        <w:rPr>
          <w:szCs w:val="28"/>
        </w:rPr>
        <w:t xml:space="preserve"> реформировани</w:t>
      </w:r>
      <w:r w:rsidR="00DC3FC2">
        <w:rPr>
          <w:szCs w:val="28"/>
        </w:rPr>
        <w:t>ю</w:t>
      </w:r>
      <w:r w:rsidR="00C3652B">
        <w:rPr>
          <w:szCs w:val="28"/>
        </w:rPr>
        <w:t xml:space="preserve"> ЖКХ</w:t>
      </w:r>
      <w:r>
        <w:rPr>
          <w:szCs w:val="28"/>
        </w:rPr>
        <w:t xml:space="preserve"> – </w:t>
      </w:r>
      <w:r w:rsidR="00E0540B">
        <w:rPr>
          <w:szCs w:val="28"/>
        </w:rPr>
        <w:t>80 987,4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</w:t>
      </w:r>
      <w:r w:rsidR="0099671E">
        <w:rPr>
          <w:szCs w:val="28"/>
        </w:rPr>
        <w:lastRenderedPageBreak/>
        <w:t>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EB5655">
        <w:rPr>
          <w:szCs w:val="28"/>
          <w:u w:val="single"/>
        </w:rPr>
        <w:t>22</w:t>
      </w:r>
      <w:r w:rsidRPr="0099671E">
        <w:rPr>
          <w:szCs w:val="28"/>
        </w:rPr>
        <w:t>»</w:t>
      </w:r>
      <w:r w:rsidR="00DF1054">
        <w:rPr>
          <w:szCs w:val="28"/>
          <w:u w:val="single"/>
        </w:rPr>
        <w:t xml:space="preserve"> </w:t>
      </w:r>
      <w:r w:rsidR="00EB5655">
        <w:rPr>
          <w:szCs w:val="28"/>
          <w:u w:val="single"/>
        </w:rPr>
        <w:t>августа</w:t>
      </w:r>
      <w:r w:rsidR="00DF1054">
        <w:rPr>
          <w:szCs w:val="28"/>
          <w:u w:val="single"/>
        </w:rPr>
        <w:t xml:space="preserve"> </w:t>
      </w:r>
      <w:r w:rsidRPr="0099671E">
        <w:rPr>
          <w:szCs w:val="28"/>
        </w:rPr>
        <w:t>20</w:t>
      </w:r>
      <w:r w:rsidR="001432D8">
        <w:rPr>
          <w:szCs w:val="28"/>
        </w:rPr>
        <w:t>13</w:t>
      </w:r>
      <w:r w:rsidRPr="0099671E">
        <w:rPr>
          <w:szCs w:val="28"/>
        </w:rPr>
        <w:t>г. №</w:t>
      </w:r>
      <w:r w:rsidR="00DF1054">
        <w:rPr>
          <w:szCs w:val="28"/>
          <w:u w:val="single"/>
        </w:rPr>
        <w:t xml:space="preserve"> </w:t>
      </w:r>
      <w:r w:rsidR="00EB5655">
        <w:rPr>
          <w:szCs w:val="28"/>
          <w:u w:val="single"/>
        </w:rPr>
        <w:t>2507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821141" w:rsidRPr="00416172" w:rsidRDefault="00821141" w:rsidP="0099671E">
      <w:pPr>
        <w:jc w:val="center"/>
        <w:rPr>
          <w:b/>
          <w:szCs w:val="28"/>
        </w:rPr>
      </w:pPr>
    </w:p>
    <w:tbl>
      <w:tblPr>
        <w:tblW w:w="1532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EB601A" w:rsidRPr="00EB601A" w:rsidTr="00EB601A">
        <w:trPr>
          <w:trHeight w:val="390"/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I33"/>
            <w:r w:rsidRPr="00EB601A">
              <w:rPr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EB601A" w:rsidRPr="00EB601A" w:rsidTr="00EB601A">
        <w:trPr>
          <w:trHeight w:val="570"/>
          <w:tblHeader/>
        </w:trPr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"Водоканал",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33 504,9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6 593,4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16 251,2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надбавки к тарифу по услуге водоотведения</w:t>
            </w: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 xml:space="preserve">Cредства организации, формируемые за </w:t>
            </w:r>
            <w:r w:rsidRPr="00EB601A">
              <w:rPr>
                <w:i/>
                <w:iCs/>
                <w:color w:val="000000"/>
                <w:sz w:val="22"/>
                <w:szCs w:val="22"/>
              </w:rPr>
              <w:lastRenderedPageBreak/>
              <w:t>счет тарифа на подключение</w:t>
            </w: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</w:t>
            </w:r>
            <w:r w:rsidRPr="00EB601A">
              <w:rPr>
                <w:i/>
                <w:iCs/>
                <w:color w:val="000000"/>
                <w:sz w:val="22"/>
                <w:szCs w:val="22"/>
              </w:rPr>
              <w:lastRenderedPageBreak/>
              <w:t>около трассы Самара - Бугуруслан до ул. Шевченко (900 п.м.)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lastRenderedPageBreak/>
              <w:t>18 800,1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6 546,8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1 593,0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6 453,4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5 220,8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пгт. Алексеевка с учетом закольцовки водопровода по ул.Чапаевская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тарифа на подключение</w:t>
            </w: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пгт. 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EB601A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</w:t>
            </w:r>
            <w:r w:rsidRPr="00EB601A">
              <w:rPr>
                <w:color w:val="000000"/>
                <w:sz w:val="24"/>
                <w:szCs w:val="24"/>
              </w:rPr>
              <w:lastRenderedPageBreak/>
              <w:t>коммунальной инфраструктуры на земельных участках для жилья экономического класса,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lastRenderedPageBreak/>
              <w:t>218 360,0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109 180,0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109 180,0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 xml:space="preserve">бюджет городского округа, </w:t>
            </w:r>
            <w:r w:rsidRPr="00EB601A">
              <w:rPr>
                <w:color w:val="000000"/>
                <w:sz w:val="22"/>
                <w:szCs w:val="22"/>
              </w:rPr>
              <w:lastRenderedPageBreak/>
              <w:t>бюджет Самарской области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36 654,0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92 803,0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92 803,0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57 505,3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16 377,0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16 377,0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Государственная регистрация газопровода высо</w:t>
            </w:r>
            <w:r w:rsidR="00A04AD5">
              <w:rPr>
                <w:color w:val="000000"/>
                <w:sz w:val="24"/>
                <w:szCs w:val="24"/>
              </w:rPr>
              <w:t>ко</w:t>
            </w:r>
            <w:r w:rsidRPr="00EB601A">
              <w:rPr>
                <w:color w:val="000000"/>
                <w:sz w:val="24"/>
                <w:szCs w:val="24"/>
              </w:rPr>
              <w:t>го давления для газоснабжения юго-восточной части г.о.Кинель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hideMark/>
          </w:tcPr>
          <w:p w:rsidR="00EB601A" w:rsidRPr="00CF1A1F" w:rsidRDefault="00CF1A1F" w:rsidP="00EB601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 xml:space="preserve">Проектирование автомобильных дорог для развития транспортной </w:t>
            </w:r>
            <w:r w:rsidR="00A04AD5" w:rsidRPr="00EB601A">
              <w:rPr>
                <w:color w:val="000000"/>
                <w:sz w:val="24"/>
                <w:szCs w:val="24"/>
              </w:rPr>
              <w:t>инфраструктуры</w:t>
            </w:r>
            <w:r w:rsidRPr="00EB601A">
              <w:rPr>
                <w:color w:val="000000"/>
                <w:sz w:val="24"/>
                <w:szCs w:val="24"/>
              </w:rPr>
              <w:t xml:space="preserve">, в т.ч.: за счет: 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hideMark/>
          </w:tcPr>
          <w:p w:rsidR="00EB601A" w:rsidRPr="00CF1A1F" w:rsidRDefault="00CF1A1F" w:rsidP="00EB601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67 653,3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33 333,3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57 505,3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28 333,3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10 148,0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hideMark/>
          </w:tcPr>
          <w:p w:rsidR="00EB601A" w:rsidRPr="00CF1A1F" w:rsidRDefault="00CF1A1F" w:rsidP="00EB601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городского округа Кинель, </w:t>
            </w:r>
            <w:r w:rsidRPr="00EB601A">
              <w:rPr>
                <w:color w:val="000000"/>
                <w:sz w:val="24"/>
                <w:szCs w:val="24"/>
              </w:rPr>
              <w:lastRenderedPageBreak/>
              <w:t>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lastRenderedPageBreak/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hideMark/>
          </w:tcPr>
          <w:p w:rsidR="00EB601A" w:rsidRPr="00CF1A1F" w:rsidRDefault="00CF1A1F" w:rsidP="00EB601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Проектирование и строительство быстровозводимых жилых домов,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170 500,0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85 250,0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85 250,0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Фонда содействию реформирования ЖКХ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80 987,4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Фонд содействия реформированию ЖКХ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80 987,4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8 525,2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4 262,6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4 262,6</w:t>
            </w:r>
          </w:p>
        </w:tc>
        <w:tc>
          <w:tcPr>
            <w:tcW w:w="200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EB601A" w:rsidRPr="00EB601A" w:rsidTr="00EB601A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501 971,6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21 381,1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234 904,5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211 366,0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rPr>
                <w:color w:val="000000"/>
                <w:sz w:val="22"/>
                <w:szCs w:val="22"/>
              </w:rPr>
            </w:pPr>
            <w:r w:rsidRPr="00EB60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56 927,2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25 639,6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20 639,6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324 098,7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161 630,0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133 296,7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EB601A" w:rsidRPr="00EB601A" w:rsidRDefault="00EB601A" w:rsidP="00EB601A">
            <w:pPr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средств Фонда содействию реформирования ЖКХ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80 987,4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2"/>
                <w:szCs w:val="22"/>
              </w:rPr>
            </w:pPr>
          </w:p>
        </w:tc>
      </w:tr>
      <w:tr w:rsidR="00EB601A" w:rsidRPr="00EB601A" w:rsidTr="00EB601A">
        <w:tc>
          <w:tcPr>
            <w:tcW w:w="62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39 958,3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7 141,2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B601A" w:rsidRPr="00EB601A" w:rsidRDefault="00EB601A" w:rsidP="00EB601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01A">
              <w:rPr>
                <w:color w:val="000000"/>
                <w:sz w:val="24"/>
                <w:szCs w:val="24"/>
              </w:rPr>
              <w:t>16 936,0</w:t>
            </w:r>
          </w:p>
        </w:tc>
        <w:tc>
          <w:tcPr>
            <w:tcW w:w="2000" w:type="dxa"/>
            <w:vMerge/>
            <w:vAlign w:val="center"/>
            <w:hideMark/>
          </w:tcPr>
          <w:p w:rsidR="00EB601A" w:rsidRPr="00EB601A" w:rsidRDefault="00EB601A" w:rsidP="00EB601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0B23C7" w:rsidRDefault="00821141" w:rsidP="0099671E">
      <w:pPr>
        <w:jc w:val="center"/>
        <w:rPr>
          <w:b/>
          <w:szCs w:val="28"/>
        </w:rPr>
      </w:pPr>
    </w:p>
    <w:sectPr w:rsidR="00821141" w:rsidRPr="000B23C7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AF" w:rsidRDefault="00C379AF" w:rsidP="00F04F24">
      <w:r>
        <w:separator/>
      </w:r>
    </w:p>
  </w:endnote>
  <w:endnote w:type="continuationSeparator" w:id="0">
    <w:p w:rsidR="00C379AF" w:rsidRDefault="00C379A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AF" w:rsidRDefault="00C379AF" w:rsidP="00F04F24">
      <w:r>
        <w:separator/>
      </w:r>
    </w:p>
  </w:footnote>
  <w:footnote w:type="continuationSeparator" w:id="0">
    <w:p w:rsidR="00C379AF" w:rsidRDefault="00C379A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6031"/>
    <w:rsid w:val="00163314"/>
    <w:rsid w:val="00172FD3"/>
    <w:rsid w:val="001756FA"/>
    <w:rsid w:val="001826B6"/>
    <w:rsid w:val="00184612"/>
    <w:rsid w:val="00184AED"/>
    <w:rsid w:val="00192D72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3357"/>
    <w:rsid w:val="002B5725"/>
    <w:rsid w:val="002C35F3"/>
    <w:rsid w:val="002C3EEB"/>
    <w:rsid w:val="002D1C1A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718EA"/>
    <w:rsid w:val="006735AD"/>
    <w:rsid w:val="00676DFE"/>
    <w:rsid w:val="0069546C"/>
    <w:rsid w:val="00695DE7"/>
    <w:rsid w:val="00696035"/>
    <w:rsid w:val="00697138"/>
    <w:rsid w:val="006A1C4F"/>
    <w:rsid w:val="006A1FA6"/>
    <w:rsid w:val="006A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329D"/>
    <w:rsid w:val="006F6F0E"/>
    <w:rsid w:val="006F7315"/>
    <w:rsid w:val="00704255"/>
    <w:rsid w:val="00707C6A"/>
    <w:rsid w:val="00713744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7FB0"/>
    <w:rsid w:val="00890B72"/>
    <w:rsid w:val="00891314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901050"/>
    <w:rsid w:val="009013F6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6F3A"/>
    <w:rsid w:val="009D71AF"/>
    <w:rsid w:val="009E26D2"/>
    <w:rsid w:val="009E7FE3"/>
    <w:rsid w:val="009F22A4"/>
    <w:rsid w:val="009F3C6E"/>
    <w:rsid w:val="00A01CDD"/>
    <w:rsid w:val="00A02C3A"/>
    <w:rsid w:val="00A03F00"/>
    <w:rsid w:val="00A04AD5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61484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4CA9"/>
    <w:rsid w:val="00B57375"/>
    <w:rsid w:val="00B608A5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1BF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3E33-90FB-4C6F-935A-C0C89C47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1083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14</cp:revision>
  <cp:lastPrinted>2013-08-15T13:10:00Z</cp:lastPrinted>
  <dcterms:created xsi:type="dcterms:W3CDTF">2011-11-20T19:10:00Z</dcterms:created>
  <dcterms:modified xsi:type="dcterms:W3CDTF">2013-11-26T11:15:00Z</dcterms:modified>
</cp:coreProperties>
</file>