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6D7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ED3A64" w:rsidRPr="00483A39" w:rsidTr="00E35F86">
        <w:trPr>
          <w:trHeight w:val="1162"/>
        </w:trPr>
        <w:tc>
          <w:tcPr>
            <w:tcW w:w="623" w:type="dxa"/>
            <w:vAlign w:val="center"/>
          </w:tcPr>
          <w:p w:rsidR="00ED3A64" w:rsidRPr="005F0A5D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5F0A5D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5F0A5D">
              <w:rPr>
                <w:rFonts w:ascii="Times New Roman" w:hAnsi="Times New Roman" w:cs="Times New Roman"/>
              </w:rPr>
              <w:t xml:space="preserve">, прибрежная полоса реки </w:t>
            </w:r>
            <w:proofErr w:type="spellStart"/>
            <w:r w:rsidRPr="005F0A5D">
              <w:rPr>
                <w:rFonts w:ascii="Times New Roman" w:hAnsi="Times New Roman" w:cs="Times New Roman"/>
              </w:rPr>
              <w:t>Б.Кинель</w:t>
            </w:r>
            <w:proofErr w:type="spellEnd"/>
            <w:r w:rsidRPr="005F0A5D">
              <w:rPr>
                <w:rFonts w:ascii="Times New Roman" w:hAnsi="Times New Roman" w:cs="Times New Roman"/>
              </w:rPr>
              <w:t>, в районе Базы отдыха</w:t>
            </w:r>
          </w:p>
        </w:tc>
        <w:tc>
          <w:tcPr>
            <w:tcW w:w="1134" w:type="dxa"/>
            <w:vAlign w:val="center"/>
          </w:tcPr>
          <w:p w:rsidR="00ED3A64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D3A64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Установка для продажи кваса и </w:t>
            </w:r>
            <w:proofErr w:type="spellStart"/>
            <w:r w:rsidRPr="005F0A5D">
              <w:rPr>
                <w:rFonts w:ascii="Times New Roman" w:hAnsi="Times New Roman" w:cs="Times New Roman"/>
              </w:rPr>
              <w:t>газ</w:t>
            </w:r>
            <w:proofErr w:type="gramStart"/>
            <w:r w:rsidRPr="005F0A5D">
              <w:rPr>
                <w:rFonts w:ascii="Times New Roman" w:hAnsi="Times New Roman" w:cs="Times New Roman"/>
              </w:rPr>
              <w:t>.в</w:t>
            </w:r>
            <w:proofErr w:type="gramEnd"/>
            <w:r w:rsidRPr="005F0A5D">
              <w:rPr>
                <w:rFonts w:ascii="Times New Roman" w:hAnsi="Times New Roman" w:cs="Times New Roman"/>
              </w:rPr>
              <w:t>оды</w:t>
            </w:r>
            <w:proofErr w:type="spellEnd"/>
          </w:p>
        </w:tc>
        <w:tc>
          <w:tcPr>
            <w:tcW w:w="1134" w:type="dxa"/>
            <w:vAlign w:val="center"/>
          </w:tcPr>
          <w:p w:rsidR="00ED3A64" w:rsidRPr="005F0A5D" w:rsidRDefault="006D7B6A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  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1 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6E7F21" w:rsidRPr="005F0A5D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с </w:t>
            </w:r>
            <w:r w:rsidR="005F0A5D" w:rsidRPr="005F0A5D">
              <w:rPr>
                <w:rFonts w:ascii="Times New Roman" w:hAnsi="Times New Roman" w:cs="Times New Roman"/>
              </w:rPr>
              <w:t>25</w:t>
            </w:r>
            <w:r w:rsidRPr="005F0A5D">
              <w:rPr>
                <w:rFonts w:ascii="Times New Roman" w:hAnsi="Times New Roman" w:cs="Times New Roman"/>
              </w:rPr>
              <w:t xml:space="preserve"> </w:t>
            </w:r>
            <w:r w:rsidR="005F0A5D" w:rsidRPr="005F0A5D">
              <w:rPr>
                <w:rFonts w:ascii="Times New Roman" w:hAnsi="Times New Roman" w:cs="Times New Roman"/>
              </w:rPr>
              <w:t>июня</w:t>
            </w:r>
            <w:r w:rsidRPr="005F0A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F0A5D">
              <w:rPr>
                <w:rFonts w:ascii="Times New Roman" w:hAnsi="Times New Roman" w:cs="Times New Roman"/>
              </w:rPr>
              <w:t>по</w:t>
            </w:r>
            <w:proofErr w:type="gramEnd"/>
            <w:r w:rsidRPr="005F0A5D">
              <w:rPr>
                <w:rFonts w:ascii="Times New Roman" w:hAnsi="Times New Roman" w:cs="Times New Roman"/>
              </w:rPr>
              <w:t xml:space="preserve"> </w:t>
            </w:r>
          </w:p>
          <w:p w:rsidR="006E7F21" w:rsidRPr="005F0A5D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31 </w:t>
            </w:r>
            <w:r w:rsidR="005F0A5D" w:rsidRPr="005F0A5D">
              <w:rPr>
                <w:rFonts w:ascii="Times New Roman" w:hAnsi="Times New Roman" w:cs="Times New Roman"/>
              </w:rPr>
              <w:t>августа</w:t>
            </w:r>
          </w:p>
          <w:p w:rsidR="00ED3A64" w:rsidRPr="005F0A5D" w:rsidRDefault="006E7F21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5F0A5D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A5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ED3A64" w:rsidRPr="005F0A5D" w:rsidRDefault="005F0A5D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5F0A5D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5F0A5D">
              <w:rPr>
                <w:rFonts w:ascii="Times New Roman" w:hAnsi="Times New Roman" w:cs="Times New Roman"/>
              </w:rPr>
              <w:t xml:space="preserve">, прибрежная полоса реки </w:t>
            </w:r>
            <w:proofErr w:type="spellStart"/>
            <w:r w:rsidRPr="005F0A5D">
              <w:rPr>
                <w:rFonts w:ascii="Times New Roman" w:hAnsi="Times New Roman" w:cs="Times New Roman"/>
              </w:rPr>
              <w:t>Б.Кинель</w:t>
            </w:r>
            <w:proofErr w:type="spellEnd"/>
            <w:r w:rsidRPr="005F0A5D">
              <w:rPr>
                <w:rFonts w:ascii="Times New Roman" w:hAnsi="Times New Roman" w:cs="Times New Roman"/>
              </w:rPr>
              <w:t>, База отдыха</w:t>
            </w:r>
          </w:p>
        </w:tc>
        <w:tc>
          <w:tcPr>
            <w:tcW w:w="1134" w:type="dxa"/>
            <w:vAlign w:val="center"/>
          </w:tcPr>
          <w:p w:rsidR="00ED3A64" w:rsidRPr="005F0A5D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Тонар для реализации мороженого, </w:t>
            </w:r>
            <w:proofErr w:type="spellStart"/>
            <w:proofErr w:type="gramStart"/>
            <w:r w:rsidRPr="005F0A5D">
              <w:rPr>
                <w:rFonts w:ascii="Times New Roman" w:hAnsi="Times New Roman" w:cs="Times New Roman"/>
              </w:rPr>
              <w:t>безалкоголь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A5D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0A5D">
              <w:rPr>
                <w:rFonts w:ascii="Times New Roman" w:hAnsi="Times New Roman" w:cs="Times New Roman"/>
              </w:rPr>
              <w:t>, прохладительных напитков и продуктов питания</w:t>
            </w:r>
          </w:p>
        </w:tc>
        <w:tc>
          <w:tcPr>
            <w:tcW w:w="1134" w:type="dxa"/>
            <w:vAlign w:val="center"/>
          </w:tcPr>
          <w:p w:rsidR="00ED3A64" w:rsidRPr="005F0A5D" w:rsidRDefault="006D7B6A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  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1 месяц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ED3A64" w:rsidRPr="005F0A5D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5F0A5D" w:rsidRPr="005F0A5D" w:rsidRDefault="005F0A5D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с 25 июня  </w:t>
            </w:r>
            <w:proofErr w:type="gramStart"/>
            <w:r w:rsidRPr="005F0A5D">
              <w:rPr>
                <w:rFonts w:ascii="Times New Roman" w:hAnsi="Times New Roman" w:cs="Times New Roman"/>
              </w:rPr>
              <w:t>по</w:t>
            </w:r>
            <w:proofErr w:type="gramEnd"/>
            <w:r w:rsidRPr="005F0A5D">
              <w:rPr>
                <w:rFonts w:ascii="Times New Roman" w:hAnsi="Times New Roman" w:cs="Times New Roman"/>
              </w:rPr>
              <w:t xml:space="preserve"> </w:t>
            </w:r>
          </w:p>
          <w:p w:rsidR="005F0A5D" w:rsidRPr="005F0A5D" w:rsidRDefault="005F0A5D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31 августа</w:t>
            </w:r>
          </w:p>
          <w:p w:rsidR="00ED3A64" w:rsidRPr="005F0A5D" w:rsidRDefault="005F0A5D" w:rsidP="005F0A5D">
            <w:pPr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2014г.</w:t>
            </w:r>
          </w:p>
        </w:tc>
      </w:tr>
      <w:tr w:rsidR="005F0A5D" w:rsidRPr="00483A39" w:rsidTr="00757A4F">
        <w:trPr>
          <w:trHeight w:val="1162"/>
        </w:trPr>
        <w:tc>
          <w:tcPr>
            <w:tcW w:w="623" w:type="dxa"/>
            <w:vAlign w:val="center"/>
          </w:tcPr>
          <w:p w:rsidR="005F0A5D" w:rsidRPr="005F0A5D" w:rsidRDefault="005F0A5D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A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5F0A5D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г. Кинель, ул. Крымская, 22</w:t>
            </w:r>
            <w:proofErr w:type="gramStart"/>
            <w:r w:rsidRPr="005F0A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F0A5D">
              <w:rPr>
                <w:rFonts w:ascii="Times New Roman" w:hAnsi="Times New Roman" w:cs="Times New Roman"/>
              </w:rPr>
              <w:t xml:space="preserve"> Детский парк</w:t>
            </w:r>
          </w:p>
        </w:tc>
        <w:tc>
          <w:tcPr>
            <w:tcW w:w="1134" w:type="dxa"/>
            <w:vAlign w:val="center"/>
          </w:tcPr>
          <w:p w:rsidR="005F0A5D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5F0A5D" w:rsidRPr="005F0A5D" w:rsidRDefault="005F0A5D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Площадка для оказания досуговых услуг (комплекс </w:t>
            </w:r>
            <w:r w:rsidRPr="005F0A5D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Pr="005F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F0A5D" w:rsidRPr="005F0A5D" w:rsidRDefault="006D7B6A" w:rsidP="006D7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      (руб. за  1 кв.м. в месяц)</w:t>
            </w:r>
          </w:p>
        </w:tc>
        <w:tc>
          <w:tcPr>
            <w:tcW w:w="1843" w:type="dxa"/>
          </w:tcPr>
          <w:p w:rsidR="005F0A5D" w:rsidRPr="005F0A5D" w:rsidRDefault="005F0A5D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 xml:space="preserve">с 25 июня  </w:t>
            </w:r>
            <w:proofErr w:type="gramStart"/>
            <w:r w:rsidRPr="005F0A5D">
              <w:rPr>
                <w:rFonts w:ascii="Times New Roman" w:hAnsi="Times New Roman" w:cs="Times New Roman"/>
              </w:rPr>
              <w:t>по</w:t>
            </w:r>
            <w:proofErr w:type="gramEnd"/>
            <w:r w:rsidRPr="005F0A5D">
              <w:rPr>
                <w:rFonts w:ascii="Times New Roman" w:hAnsi="Times New Roman" w:cs="Times New Roman"/>
              </w:rPr>
              <w:t xml:space="preserve"> </w:t>
            </w:r>
          </w:p>
          <w:p w:rsidR="005F0A5D" w:rsidRPr="005F0A5D" w:rsidRDefault="005F0A5D" w:rsidP="005F0A5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30 сентября</w:t>
            </w:r>
          </w:p>
          <w:p w:rsidR="005F0A5D" w:rsidRPr="005F0A5D" w:rsidRDefault="005F0A5D" w:rsidP="005F0A5D">
            <w:pPr>
              <w:jc w:val="center"/>
              <w:rPr>
                <w:rFonts w:ascii="Times New Roman" w:hAnsi="Times New Roman" w:cs="Times New Roman"/>
              </w:rPr>
            </w:pPr>
            <w:r w:rsidRPr="005F0A5D">
              <w:rPr>
                <w:rFonts w:ascii="Times New Roman" w:hAnsi="Times New Roman" w:cs="Times New Roman"/>
              </w:rPr>
              <w:t>2014г.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DC6405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DC64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C6405" w:rsidRPr="00DC6405">
        <w:rPr>
          <w:rFonts w:ascii="Times New Roman" w:hAnsi="Times New Roman" w:cs="Times New Roman"/>
          <w:sz w:val="24"/>
          <w:szCs w:val="24"/>
        </w:rPr>
        <w:t>.</w:t>
      </w:r>
      <w:r w:rsidR="00DC6405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DC64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6405">
        <w:rPr>
          <w:rFonts w:ascii="Times New Roman" w:hAnsi="Times New Roman" w:cs="Times New Roman"/>
          <w:sz w:val="24"/>
          <w:szCs w:val="24"/>
        </w:rPr>
        <w:t>ф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FC75E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736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0A5D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B6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405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C75EC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CC51-8E32-4DEE-9491-B1896D7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35</cp:revision>
  <cp:lastPrinted>2014-03-31T06:00:00Z</cp:lastPrinted>
  <dcterms:created xsi:type="dcterms:W3CDTF">2012-07-12T06:24:00Z</dcterms:created>
  <dcterms:modified xsi:type="dcterms:W3CDTF">2014-05-20T10:17:00Z</dcterms:modified>
</cp:coreProperties>
</file>