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9" w:rsidRDefault="002402F3" w:rsidP="00A7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2F3">
        <w:rPr>
          <w:rFonts w:ascii="Times New Roman" w:hAnsi="Times New Roman"/>
          <w:b/>
          <w:sz w:val="28"/>
          <w:szCs w:val="28"/>
        </w:rPr>
        <w:t>Основаниями для отказа в предоставлении государственной услуги</w:t>
      </w:r>
      <w:r w:rsidR="00A76B75" w:rsidRPr="00A76B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(основания для отказа в </w:t>
      </w:r>
      <w:r w:rsidR="00A76B75" w:rsidRPr="00A76B75">
        <w:rPr>
          <w:rFonts w:ascii="Times New Roman" w:hAnsi="Times New Roman"/>
          <w:b/>
          <w:sz w:val="28"/>
          <w:szCs w:val="28"/>
        </w:rPr>
        <w:t>регистрации коллективных договоров и соглашений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76B75" w:rsidRDefault="00A76B75" w:rsidP="00A7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2FF" w:rsidRPr="000252FF" w:rsidRDefault="00A76B75" w:rsidP="00025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252FF">
        <w:rPr>
          <w:rFonts w:ascii="Times New Roman" w:hAnsi="Times New Roman"/>
          <w:sz w:val="28"/>
          <w:szCs w:val="28"/>
        </w:rPr>
        <w:t>п. 2.9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 </w:t>
      </w:r>
      <w:r w:rsidRPr="00A76B75">
        <w:rPr>
          <w:rFonts w:ascii="Times New Roman" w:hAnsi="Times New Roman"/>
          <w:sz w:val="28"/>
          <w:szCs w:val="28"/>
        </w:rPr>
        <w:t>предоставления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утвержденного приказом министерства труда, занятости и миграционной политики Самарской области от 30.11.2015 № 201-п, </w:t>
      </w:r>
      <w:r w:rsidR="000252FF">
        <w:rPr>
          <w:rFonts w:ascii="Times New Roman" w:hAnsi="Times New Roman"/>
          <w:sz w:val="28"/>
          <w:szCs w:val="28"/>
        </w:rPr>
        <w:t>о</w:t>
      </w:r>
      <w:r w:rsidR="000252FF" w:rsidRPr="000252FF">
        <w:rPr>
          <w:rFonts w:ascii="Times New Roman" w:hAnsi="Times New Roman"/>
          <w:sz w:val="28"/>
          <w:szCs w:val="28"/>
        </w:rPr>
        <w:t>снованиями для отказа в предоставлении заявителю государственной услуги являются:</w:t>
      </w:r>
    </w:p>
    <w:p w:rsidR="000252FF" w:rsidRPr="000252FF" w:rsidRDefault="000252FF" w:rsidP="000252F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252FF">
        <w:rPr>
          <w:rFonts w:ascii="Times New Roman" w:hAnsi="Times New Roman"/>
          <w:sz w:val="28"/>
          <w:szCs w:val="28"/>
        </w:rPr>
        <w:t>апрос заявителя не относит</w:t>
      </w:r>
      <w:r>
        <w:rPr>
          <w:rFonts w:ascii="Times New Roman" w:hAnsi="Times New Roman"/>
          <w:sz w:val="28"/>
          <w:szCs w:val="28"/>
        </w:rPr>
        <w:t>ся по существу к предоставлению государственной услуги.</w:t>
      </w:r>
    </w:p>
    <w:p w:rsidR="000252FF" w:rsidRPr="000252FF" w:rsidRDefault="000252FF" w:rsidP="00025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0252FF">
        <w:rPr>
          <w:rFonts w:ascii="Times New Roman" w:hAnsi="Times New Roman"/>
          <w:sz w:val="28"/>
          <w:szCs w:val="28"/>
        </w:rPr>
        <w:t>тсутствие в коллективном договоре, соглашении подписей (подписи)   уполномоченных представите</w:t>
      </w:r>
      <w:r>
        <w:rPr>
          <w:rFonts w:ascii="Times New Roman" w:hAnsi="Times New Roman"/>
          <w:sz w:val="28"/>
          <w:szCs w:val="28"/>
        </w:rPr>
        <w:t>лей надлежащих сторон (стороны).</w:t>
      </w:r>
      <w:r w:rsidRPr="000252FF">
        <w:rPr>
          <w:rFonts w:ascii="Times New Roman" w:hAnsi="Times New Roman"/>
          <w:sz w:val="28"/>
          <w:szCs w:val="28"/>
        </w:rPr>
        <w:t xml:space="preserve"> </w:t>
      </w:r>
    </w:p>
    <w:p w:rsidR="00A76B75" w:rsidRDefault="000252FF" w:rsidP="00025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Pr="000252FF">
        <w:rPr>
          <w:rFonts w:ascii="Times New Roman" w:hAnsi="Times New Roman"/>
          <w:sz w:val="28"/>
          <w:szCs w:val="28"/>
        </w:rPr>
        <w:t>аявителем не представлены документы, необходимые для предоставления государственной услуги, либо представлены не в полном объеме, либо без учета требований к докумен</w:t>
      </w:r>
      <w:bookmarkStart w:id="0" w:name="_GoBack"/>
      <w:bookmarkEnd w:id="0"/>
      <w:r w:rsidRPr="000252FF">
        <w:rPr>
          <w:rFonts w:ascii="Times New Roman" w:hAnsi="Times New Roman"/>
          <w:sz w:val="28"/>
          <w:szCs w:val="28"/>
        </w:rPr>
        <w:t>там, предусмотренных подразделом 2</w:t>
      </w:r>
      <w:r w:rsidR="003C1665">
        <w:rPr>
          <w:rFonts w:ascii="Times New Roman" w:hAnsi="Times New Roman"/>
          <w:sz w:val="28"/>
          <w:szCs w:val="28"/>
        </w:rPr>
        <w:t>.6 Административного регламента.</w:t>
      </w:r>
    </w:p>
    <w:p w:rsidR="003C1665" w:rsidRDefault="003C1665" w:rsidP="00025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665" w:rsidRDefault="003C1665" w:rsidP="00025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65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оснований для отказа</w:t>
      </w:r>
      <w:r w:rsidRPr="003C1665">
        <w:rPr>
          <w:rFonts w:ascii="Times New Roman" w:hAnsi="Times New Roman"/>
          <w:sz w:val="28"/>
          <w:szCs w:val="28"/>
        </w:rPr>
        <w:t xml:space="preserve"> в предоставлении государственной услуги является исчерпывающим.</w:t>
      </w:r>
      <w:r>
        <w:rPr>
          <w:rFonts w:ascii="Times New Roman" w:hAnsi="Times New Roman"/>
          <w:sz w:val="28"/>
          <w:szCs w:val="28"/>
        </w:rPr>
        <w:t xml:space="preserve"> В случае наличия </w:t>
      </w:r>
      <w:r w:rsidRPr="003C1665">
        <w:rPr>
          <w:rFonts w:ascii="Times New Roman" w:hAnsi="Times New Roman"/>
          <w:sz w:val="28"/>
          <w:szCs w:val="28"/>
        </w:rPr>
        <w:t xml:space="preserve"> оснований, препятствующих предоставлению государственной услуги, </w:t>
      </w:r>
      <w:r>
        <w:rPr>
          <w:rFonts w:ascii="Times New Roman" w:hAnsi="Times New Roman"/>
          <w:sz w:val="28"/>
          <w:szCs w:val="28"/>
        </w:rPr>
        <w:t>в адрес</w:t>
      </w:r>
      <w:r w:rsidRPr="003C1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Pr="003C1665">
        <w:rPr>
          <w:rFonts w:ascii="Times New Roman" w:hAnsi="Times New Roman"/>
          <w:sz w:val="28"/>
          <w:szCs w:val="28"/>
        </w:rPr>
        <w:t xml:space="preserve"> направляет</w:t>
      </w:r>
      <w:r>
        <w:rPr>
          <w:rFonts w:ascii="Times New Roman" w:hAnsi="Times New Roman"/>
          <w:sz w:val="28"/>
          <w:szCs w:val="28"/>
        </w:rPr>
        <w:t>ся</w:t>
      </w:r>
      <w:r w:rsidRPr="003C1665">
        <w:rPr>
          <w:rFonts w:ascii="Times New Roman" w:hAnsi="Times New Roman"/>
          <w:sz w:val="28"/>
          <w:szCs w:val="28"/>
        </w:rPr>
        <w:t xml:space="preserve"> уведомление об отказе в предоставлении государственной услуги по регистрации коллективного договора, соглашения, с указанием основания отказа</w:t>
      </w:r>
      <w:r>
        <w:rPr>
          <w:rFonts w:ascii="Times New Roman" w:hAnsi="Times New Roman"/>
          <w:sz w:val="28"/>
          <w:szCs w:val="28"/>
        </w:rPr>
        <w:t>. У</w:t>
      </w:r>
      <w:r w:rsidRPr="003C1665">
        <w:rPr>
          <w:rFonts w:ascii="Times New Roman" w:hAnsi="Times New Roman"/>
          <w:sz w:val="28"/>
          <w:szCs w:val="28"/>
        </w:rPr>
        <w:t xml:space="preserve">ведомление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3C1665">
        <w:rPr>
          <w:rFonts w:ascii="Times New Roman" w:hAnsi="Times New Roman"/>
          <w:sz w:val="28"/>
          <w:szCs w:val="28"/>
        </w:rPr>
        <w:t xml:space="preserve"> по форме, предусмотренной  приложением № </w:t>
      </w:r>
      <w:r>
        <w:rPr>
          <w:rFonts w:ascii="Times New Roman" w:hAnsi="Times New Roman"/>
          <w:sz w:val="28"/>
          <w:szCs w:val="28"/>
        </w:rPr>
        <w:t>7</w:t>
      </w:r>
      <w:r w:rsidRPr="003C1665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proofErr w:type="gramStart"/>
      <w:r w:rsidRPr="003C1665">
        <w:rPr>
          <w:rFonts w:ascii="Times New Roman" w:hAnsi="Times New Roman"/>
          <w:sz w:val="28"/>
          <w:szCs w:val="28"/>
        </w:rPr>
        <w:t>.</w:t>
      </w:r>
      <w:proofErr w:type="gramEnd"/>
      <w:r w:rsidRPr="003C1665">
        <w:rPr>
          <w:rFonts w:ascii="Times New Roman" w:hAnsi="Times New Roman"/>
          <w:sz w:val="28"/>
          <w:szCs w:val="28"/>
        </w:rPr>
        <w:t xml:space="preserve"> </w:t>
      </w:r>
    </w:p>
    <w:sectPr w:rsidR="003C1665" w:rsidSect="00A76B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F95"/>
    <w:multiLevelType w:val="hybridMultilevel"/>
    <w:tmpl w:val="1D92F0E6"/>
    <w:lvl w:ilvl="0" w:tplc="D92CF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33AEF"/>
    <w:multiLevelType w:val="hybridMultilevel"/>
    <w:tmpl w:val="90C0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75"/>
    <w:rsid w:val="000252FF"/>
    <w:rsid w:val="002402F3"/>
    <w:rsid w:val="003C1665"/>
    <w:rsid w:val="006413D9"/>
    <w:rsid w:val="00924BB9"/>
    <w:rsid w:val="009854FC"/>
    <w:rsid w:val="00A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Александр Викторович</dc:creator>
  <cp:lastModifiedBy>Левченко Александр Викторович</cp:lastModifiedBy>
  <cp:revision>3</cp:revision>
  <dcterms:created xsi:type="dcterms:W3CDTF">2015-12-28T11:54:00Z</dcterms:created>
  <dcterms:modified xsi:type="dcterms:W3CDTF">2015-12-28T12:08:00Z</dcterms:modified>
</cp:coreProperties>
</file>