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FE" w:rsidRDefault="00FD0CFE" w:rsidP="00FD0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E">
        <w:rPr>
          <w:rFonts w:ascii="Times New Roman" w:hAnsi="Times New Roman" w:cs="Times New Roman"/>
          <w:b/>
          <w:sz w:val="28"/>
          <w:szCs w:val="28"/>
        </w:rPr>
        <w:t xml:space="preserve">ПАСПОРТ ОБЩЕСТВЕННОЙ ПАЛАТЫ </w:t>
      </w:r>
    </w:p>
    <w:p w:rsidR="003877EE" w:rsidRPr="00FD0CFE" w:rsidRDefault="00FD0CFE" w:rsidP="00FD0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FE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</w:t>
      </w:r>
    </w:p>
    <w:p w:rsidR="00FD0CFE" w:rsidRDefault="00FD0CFE">
      <w:pPr>
        <w:rPr>
          <w:rFonts w:ascii="Times New Roman" w:hAnsi="Times New Roman" w:cs="Times New Roman"/>
          <w:sz w:val="28"/>
          <w:szCs w:val="28"/>
        </w:rPr>
      </w:pPr>
    </w:p>
    <w:p w:rsidR="00FD0CFE" w:rsidRPr="00FD0CFE" w:rsidRDefault="00FD0C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городского округа Кинель Самарской области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21 января 2016 года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Председатель палаты (ФИО, должность)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 xml:space="preserve"> Нелли Кирилловна, пенсионер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Ответственное лицо /секретарь (ФИО, должность)</w:t>
            </w:r>
          </w:p>
        </w:tc>
        <w:tc>
          <w:tcPr>
            <w:tcW w:w="4786" w:type="dxa"/>
          </w:tcPr>
          <w:p w:rsidR="00FD0CFE" w:rsidRPr="00FD0CFE" w:rsidRDefault="004E7242" w:rsidP="004E72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Ольга Геннадьевна, руководитель аппарата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Кинель Самарской области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 xml:space="preserve">446430, Самарская область, </w:t>
            </w:r>
          </w:p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г. Кинель, ул. Мира, д. 42а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Почтовый адрес, на который отправлять корреспонденцию (с индексом)</w:t>
            </w:r>
          </w:p>
        </w:tc>
        <w:tc>
          <w:tcPr>
            <w:tcW w:w="4786" w:type="dxa"/>
          </w:tcPr>
          <w:p w:rsid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 xml:space="preserve">446430, Самарская область, </w:t>
            </w:r>
          </w:p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г. Кинель, ул. Мира, д. 42а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(84663) 21570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(84663) 21570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Сайт, где располагается информация об Общественной палате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</w:t>
            </w:r>
            <w:proofErr w:type="spellStart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, раздел «Информация», страничка «Общественная палата г.о. Кинель»</w:t>
            </w:r>
          </w:p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http://кинельгород</w:t>
            </w:r>
            <w:proofErr w:type="gramStart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ф/3714.html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op-kinel@yandex.ru</w:t>
            </w:r>
          </w:p>
        </w:tc>
      </w:tr>
      <w:tr w:rsidR="00FD0CFE" w:rsidRPr="00FD0CFE" w:rsidTr="00FD0CFE">
        <w:tc>
          <w:tcPr>
            <w:tcW w:w="4785" w:type="dxa"/>
          </w:tcPr>
          <w:p w:rsidR="00FD0CFE" w:rsidRPr="00FD0CFE" w:rsidRDefault="00FD0CFE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FE">
              <w:rPr>
                <w:rFonts w:ascii="Times New Roman" w:hAnsi="Times New Roman" w:cs="Times New Roman"/>
                <w:sz w:val="28"/>
                <w:szCs w:val="28"/>
              </w:rPr>
              <w:t>График работы приемной</w:t>
            </w:r>
          </w:p>
        </w:tc>
        <w:tc>
          <w:tcPr>
            <w:tcW w:w="4786" w:type="dxa"/>
          </w:tcPr>
          <w:p w:rsidR="00FD0CFE" w:rsidRPr="00FD0CFE" w:rsidRDefault="00CD60EB" w:rsidP="00FD0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FD0CFE" w:rsidRPr="00FD0CFE" w:rsidRDefault="00FD0CFE">
      <w:pPr>
        <w:rPr>
          <w:rFonts w:ascii="Times New Roman" w:hAnsi="Times New Roman" w:cs="Times New Roman"/>
          <w:sz w:val="28"/>
          <w:szCs w:val="28"/>
        </w:rPr>
      </w:pPr>
    </w:p>
    <w:sectPr w:rsidR="00FD0CFE" w:rsidRPr="00FD0CF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FE"/>
    <w:rsid w:val="003877EE"/>
    <w:rsid w:val="0044202A"/>
    <w:rsid w:val="004E7242"/>
    <w:rsid w:val="00624C80"/>
    <w:rsid w:val="00AE4137"/>
    <w:rsid w:val="00C514BF"/>
    <w:rsid w:val="00CD60EB"/>
    <w:rsid w:val="00FD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</cp:revision>
  <dcterms:created xsi:type="dcterms:W3CDTF">2016-06-28T05:02:00Z</dcterms:created>
  <dcterms:modified xsi:type="dcterms:W3CDTF">2016-07-12T09:20:00Z</dcterms:modified>
</cp:coreProperties>
</file>