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11" w:rsidRPr="00815BBD" w:rsidRDefault="008B1811" w:rsidP="008B1811">
      <w:pPr>
        <w:rPr>
          <w:rFonts w:ascii="Times New Roman" w:hAnsi="Times New Roman" w:cs="Times New Roman"/>
          <w:sz w:val="36"/>
          <w:szCs w:val="36"/>
        </w:rPr>
      </w:pPr>
      <w:r w:rsidRPr="002D1786">
        <w:rPr>
          <w:rFonts w:ascii="Times New Roman" w:hAnsi="Times New Roman" w:cs="Times New Roman"/>
          <w:sz w:val="22"/>
          <w:szCs w:val="22"/>
        </w:rPr>
        <w:t>Российская Федерация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</w:p>
    <w:p w:rsidR="008B1811" w:rsidRPr="002D1786" w:rsidRDefault="008B1811" w:rsidP="008B181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2D178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2D1786">
        <w:rPr>
          <w:rFonts w:ascii="Times New Roman" w:hAnsi="Times New Roman" w:cs="Times New Roman"/>
          <w:color w:val="000000"/>
          <w:sz w:val="22"/>
          <w:szCs w:val="22"/>
        </w:rPr>
        <w:t>Самарская область</w:t>
      </w:r>
    </w:p>
    <w:p w:rsidR="008B1811" w:rsidRDefault="008B1811" w:rsidP="008B1811">
      <w:pPr>
        <w:ind w:left="3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1811" w:rsidRPr="002D1786" w:rsidRDefault="008B1811" w:rsidP="008B1811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D178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1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D1786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</w:p>
    <w:p w:rsidR="008B1811" w:rsidRPr="002D1786" w:rsidRDefault="008B1811" w:rsidP="008B1811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D178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D1786">
        <w:rPr>
          <w:rFonts w:ascii="Times New Roman" w:hAnsi="Times New Roman" w:cs="Times New Roman"/>
          <w:color w:val="000000"/>
          <w:sz w:val="24"/>
          <w:szCs w:val="24"/>
        </w:rPr>
        <w:t>городского округа Кинель</w:t>
      </w:r>
    </w:p>
    <w:p w:rsidR="008B1811" w:rsidRDefault="008B1811" w:rsidP="008B181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B1811" w:rsidRPr="002D1786" w:rsidRDefault="008B1811" w:rsidP="008B1811">
      <w:pPr>
        <w:pStyle w:val="1"/>
        <w:ind w:left="34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 w:val="0"/>
          <w:bCs w:val="0"/>
          <w:color w:val="000000"/>
        </w:rPr>
        <w:t xml:space="preserve">           </w:t>
      </w:r>
      <w:r w:rsidRPr="002D1786">
        <w:rPr>
          <w:rFonts w:ascii="Times New Roman" w:hAnsi="Times New Roman"/>
          <w:bCs w:val="0"/>
          <w:color w:val="000000"/>
        </w:rPr>
        <w:t>ПОСТАНОВЛЕНИЕ</w:t>
      </w:r>
    </w:p>
    <w:p w:rsidR="008B1811" w:rsidRDefault="008B1811" w:rsidP="00AB33BA">
      <w:pPr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B33BA">
        <w:rPr>
          <w:rFonts w:ascii="Times New Roman" w:hAnsi="Times New Roman" w:cs="Times New Roman"/>
          <w:color w:val="000000"/>
          <w:sz w:val="28"/>
          <w:szCs w:val="28"/>
        </w:rPr>
        <w:t>от 13.01.2017г. №26</w:t>
      </w:r>
      <w:bookmarkStart w:id="0" w:name="_GoBack"/>
      <w:bookmarkEnd w:id="0"/>
    </w:p>
    <w:p w:rsidR="008B1811" w:rsidRDefault="008B1811" w:rsidP="008B1811">
      <w:pPr>
        <w:spacing w:line="240" w:lineRule="auto"/>
        <w:ind w:right="453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О внесении изменений в Положение    о комиссии в администрации городского округа Кинель Самарской области по установлению трудового стажа рабочим и служащим, занимающим должности, не отнесенные к должностям муниципальной службы, и осуществляющим техническое обеспечение деятельности Администрации городского округа Кинель Самарской области, дающего право на получение ежемесячной надбавки к должностному окладу за выслугу лет и предоставление ежегодного дополнительного оплачиваемого отпуска за выслугу лет, утвержденное постановлением администрации городского округа Кинель Самарской области  от 18.06.2012г. № 1749</w:t>
      </w:r>
    </w:p>
    <w:p w:rsidR="008B1811" w:rsidRDefault="008B1811" w:rsidP="008B1811">
      <w:pPr>
        <w:tabs>
          <w:tab w:val="left" w:pos="4500"/>
        </w:tabs>
        <w:spacing w:line="360" w:lineRule="auto"/>
        <w:ind w:right="4855" w:firstLine="54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tabs>
          <w:tab w:val="left" w:pos="4500"/>
        </w:tabs>
        <w:spacing w:line="360" w:lineRule="auto"/>
        <w:ind w:right="4855" w:firstLine="540"/>
        <w:jc w:val="left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 и кадровыми изменениями,</w:t>
      </w:r>
    </w:p>
    <w:p w:rsidR="008B1811" w:rsidRDefault="008B1811" w:rsidP="008B1811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 w:rsidR="008B1811" w:rsidRDefault="008B1811" w:rsidP="008B1811">
      <w:pPr>
        <w:spacing w:line="360" w:lineRule="auto"/>
        <w:ind w:right="-5"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078E3">
        <w:rPr>
          <w:rFonts w:ascii="Times New Roman" w:hAnsi="Times New Roman"/>
          <w:sz w:val="28"/>
          <w:szCs w:val="28"/>
        </w:rPr>
        <w:t xml:space="preserve">Внести в Положение </w:t>
      </w:r>
      <w:r>
        <w:rPr>
          <w:rFonts w:ascii="Times New Roman" w:hAnsi="Times New Roman"/>
          <w:sz w:val="28"/>
          <w:szCs w:val="28"/>
        </w:rPr>
        <w:t xml:space="preserve">о комиссии в администрации городского округа Кинель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установлению трудового стажа  рабочим и служащим, занимающим должности, не отнесенные к должностям муниципальной службы, и осуществляющим техническое обеспечение деятельности Администрации городского округа Кинель Самарской области,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>дающего право на получение ежемесячной надбавки к должностному окладу за выслугу лет и предоставление ежегодного дополнительного оплачиваемого отпуска за выслугу лет,</w:t>
      </w:r>
      <w:r w:rsidRPr="002078E3">
        <w:t xml:space="preserve"> </w:t>
      </w:r>
      <w:r w:rsidRPr="002078E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78E3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07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78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городского округа Кинель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078E3">
        <w:rPr>
          <w:rFonts w:ascii="Times New Roman" w:hAnsi="Times New Roman" w:cs="Times New Roman"/>
          <w:sz w:val="28"/>
          <w:szCs w:val="28"/>
        </w:rPr>
        <w:t>18.06.2012г. № 1749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78E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B1811" w:rsidRDefault="008B1811" w:rsidP="008B1811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 по тексту  слова «</w:t>
      </w:r>
      <w:r w:rsidRPr="002078E3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</w:t>
      </w:r>
      <w:r w:rsidRPr="002078E3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» заменить словами </w:t>
      </w:r>
      <w:r w:rsidRPr="00C16F15">
        <w:rPr>
          <w:sz w:val="28"/>
          <w:szCs w:val="28"/>
        </w:rPr>
        <w:t>«Глав</w:t>
      </w:r>
      <w:r>
        <w:rPr>
          <w:sz w:val="28"/>
          <w:szCs w:val="28"/>
        </w:rPr>
        <w:t>а</w:t>
      </w:r>
      <w:r w:rsidRPr="00C16F15">
        <w:rPr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ab/>
        <w:t xml:space="preserve">в соответствующих падежах.    </w:t>
      </w:r>
    </w:p>
    <w:p w:rsidR="008B1811" w:rsidRDefault="008B1811" w:rsidP="008B1811">
      <w:pPr>
        <w:spacing w:line="360" w:lineRule="auto"/>
        <w:ind w:right="-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Официально опубликовать настоящее постановление в газетах «Кинельская жизнь» или «Неделя Кинеля».</w:t>
      </w:r>
    </w:p>
    <w:p w:rsidR="008B1811" w:rsidRDefault="008B1811" w:rsidP="008B1811">
      <w:pPr>
        <w:spacing w:line="360" w:lineRule="auto"/>
        <w:ind w:right="-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Настоящее постановление вступает в силу на следующий день после его официального опубликования.</w:t>
      </w:r>
    </w:p>
    <w:p w:rsidR="008B1811" w:rsidRDefault="008B1811" w:rsidP="008B1811">
      <w:pPr>
        <w:spacing w:line="360" w:lineRule="auto"/>
        <w:ind w:right="-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Контроль за исполнением настоящего постановления возложить на руководителя аппарата администрации городского округа Ефимову О.Г.</w:t>
      </w:r>
    </w:p>
    <w:p w:rsidR="008B1811" w:rsidRDefault="008B1811" w:rsidP="008B1811">
      <w:pPr>
        <w:spacing w:line="360" w:lineRule="auto"/>
        <w:ind w:firstLine="567"/>
        <w:rPr>
          <w:rFonts w:ascii="Times New Roman" w:hAnsi="Times New Roman"/>
          <w:bCs/>
          <w:i/>
          <w:iCs/>
          <w:sz w:val="28"/>
          <w:szCs w:val="28"/>
        </w:rPr>
      </w:pPr>
    </w:p>
    <w:p w:rsidR="008B1811" w:rsidRDefault="008B1811" w:rsidP="008B1811">
      <w:pPr>
        <w:spacing w:line="36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</w:t>
      </w: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городского округа                                                       А.А.  Прокудин</w:t>
      </w: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B1811" w:rsidRDefault="008B1811" w:rsidP="008B181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 21570</w:t>
      </w:r>
    </w:p>
    <w:p w:rsidR="00661333" w:rsidRDefault="00661333"/>
    <w:sectPr w:rsidR="0066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7C"/>
    <w:rsid w:val="00463A7C"/>
    <w:rsid w:val="00661333"/>
    <w:rsid w:val="008B1811"/>
    <w:rsid w:val="00AB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1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8B1811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B1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8B1811"/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paragraph" w:customStyle="1" w:styleId="12">
    <w:name w:val="Без интервала1"/>
    <w:rsid w:val="008B1811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8B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1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8B1811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B1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8B1811"/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paragraph" w:customStyle="1" w:styleId="12">
    <w:name w:val="Без интервала1"/>
    <w:rsid w:val="008B1811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8B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3</cp:lastModifiedBy>
  <cp:revision>4</cp:revision>
  <dcterms:created xsi:type="dcterms:W3CDTF">2017-01-10T12:01:00Z</dcterms:created>
  <dcterms:modified xsi:type="dcterms:W3CDTF">2017-01-13T07:23:00Z</dcterms:modified>
</cp:coreProperties>
</file>