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43" w:rsidRPr="009B0914" w:rsidRDefault="007C6B43" w:rsidP="007C6B43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6F7C96" w:rsidRDefault="006F7C96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</w:t>
      </w:r>
    </w:p>
    <w:p w:rsidR="007C6B43" w:rsidRDefault="0008791A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</w:t>
      </w:r>
      <w:r w:rsidR="007C6B43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акта (далее - проект нормативного акта</w:t>
      </w:r>
      <w:r w:rsidRPr="001B119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76C15" w:rsidRPr="00D3123A" w:rsidRDefault="00A76C15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7A09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</w:t>
      </w:r>
      <w:r w:rsidR="00F77A09" w:rsidRPr="00D3123A">
        <w:rPr>
          <w:rFonts w:ascii="Times New Roman" w:hAnsi="Times New Roman" w:cs="Times New Roman"/>
          <w:color w:val="000000"/>
          <w:sz w:val="28"/>
          <w:szCs w:val="28"/>
        </w:rPr>
        <w:t>области «</w:t>
      </w:r>
      <w:r w:rsidR="00D3123A" w:rsidRPr="00D3123A">
        <w:rPr>
          <w:rFonts w:ascii="Times New Roman" w:hAnsi="Times New Roman" w:cs="Times New Roman"/>
          <w:bCs/>
          <w:sz w:val="28"/>
          <w:szCs w:val="28"/>
        </w:rPr>
        <w:t xml:space="preserve">Об утверждении  административного регламента по  предоставлению муниципальной услуги </w:t>
      </w:r>
      <w:r w:rsidR="00D3123A" w:rsidRPr="00D3123A">
        <w:rPr>
          <w:rFonts w:ascii="Times New Roman" w:hAnsi="Times New Roman" w:cs="Times New Roman"/>
          <w:sz w:val="28"/>
          <w:szCs w:val="28"/>
        </w:rPr>
        <w:t>«Предоставление сведений из информационной системы обеспечения градостроительной деятельности на территории городского округа Кинель Самарской области»</w:t>
      </w:r>
      <w:r w:rsidR="00F77A09" w:rsidRPr="00D3123A">
        <w:rPr>
          <w:rFonts w:ascii="Times New Roman" w:hAnsi="Times New Roman" w:cs="Times New Roman"/>
          <w:sz w:val="28"/>
          <w:szCs w:val="28"/>
        </w:rPr>
        <w:t>»</w:t>
      </w:r>
      <w:r w:rsidR="001B1199" w:rsidRPr="00D3123A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23A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акта в случае его принятия: </w:t>
      </w:r>
    </w:p>
    <w:p w:rsidR="001B1199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CB260E" w:rsidRDefault="00CB260E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B43" w:rsidRPr="009B0914">
        <w:rPr>
          <w:rFonts w:ascii="Times New Roman" w:hAnsi="Times New Roman" w:cs="Times New Roman"/>
          <w:sz w:val="28"/>
          <w:szCs w:val="28"/>
        </w:rPr>
        <w:t>.4. Степень регулирующего воздействия проекта нормативного акта</w:t>
      </w:r>
      <w:r w:rsidR="001B119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F77A09" w:rsidP="006F7C96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</w:t>
      </w:r>
      <w:r w:rsidR="001B1199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4E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  <w:r w:rsidR="00D442F2"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Pr="004F494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291212" w:rsidRPr="004F49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0C79" w:rsidRDefault="00BC0C79" w:rsidP="007E66AB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повышением</w:t>
      </w:r>
      <w:r w:rsidRPr="00824AB4">
        <w:rPr>
          <w:rFonts w:ascii="Times New Roman" w:hAnsi="Times New Roman"/>
          <w:sz w:val="28"/>
          <w:szCs w:val="28"/>
        </w:rPr>
        <w:t xml:space="preserve">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07EE">
        <w:rPr>
          <w:rFonts w:ascii="Times New Roman" w:hAnsi="Times New Roman" w:cs="Times New Roman"/>
          <w:sz w:val="28"/>
          <w:szCs w:val="28"/>
        </w:rPr>
        <w:t>редо</w:t>
      </w:r>
      <w:r>
        <w:rPr>
          <w:rFonts w:ascii="Times New Roman" w:hAnsi="Times New Roman" w:cs="Times New Roman"/>
          <w:sz w:val="28"/>
          <w:szCs w:val="28"/>
        </w:rPr>
        <w:t>ставлению</w:t>
      </w:r>
      <w:r w:rsidRPr="008507EE">
        <w:rPr>
          <w:rFonts w:ascii="Times New Roman" w:hAnsi="Times New Roman" w:cs="Times New Roman"/>
          <w:sz w:val="28"/>
          <w:szCs w:val="28"/>
        </w:rPr>
        <w:t xml:space="preserve">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8507EE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Кинель Самарской области.</w:t>
      </w:r>
    </w:p>
    <w:p w:rsidR="007E66AB" w:rsidRDefault="00CB260E" w:rsidP="007E66A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C7">
        <w:rPr>
          <w:rFonts w:ascii="Times New Roman" w:hAnsi="Times New Roman" w:cs="Times New Roman"/>
          <w:sz w:val="28"/>
          <w:szCs w:val="28"/>
        </w:rPr>
        <w:t>Проблемой</w:t>
      </w:r>
      <w:r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="004F494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E66AB">
        <w:rPr>
          <w:rFonts w:ascii="Times New Roman" w:hAnsi="Times New Roman" w:cs="Times New Roman"/>
          <w:sz w:val="28"/>
          <w:szCs w:val="28"/>
        </w:rPr>
        <w:t>о</w:t>
      </w:r>
      <w:r w:rsidR="007E66AB" w:rsidRPr="002A713B">
        <w:rPr>
          <w:rFonts w:ascii="Times New Roman" w:hAnsi="Times New Roman" w:cs="Times New Roman"/>
          <w:sz w:val="28"/>
          <w:szCs w:val="28"/>
        </w:rPr>
        <w:t>тсутствие регламентированных процедур при предоставлении информации о предоставлении сведений из информационной системы обеспечения градостроительной деятельности</w:t>
      </w:r>
      <w:r w:rsidR="007E66AB" w:rsidRPr="002A7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6AB" w:rsidRPr="002A713B">
        <w:rPr>
          <w:rFonts w:ascii="Times New Roman" w:hAnsi="Times New Roman" w:cs="Times New Roman"/>
          <w:sz w:val="28"/>
          <w:szCs w:val="28"/>
        </w:rPr>
        <w:t>на территории городского округа Кинель Самарской области</w:t>
      </w:r>
      <w:r w:rsidR="007E66AB">
        <w:rPr>
          <w:rFonts w:ascii="Times New Roman" w:hAnsi="Times New Roman" w:cs="Times New Roman"/>
          <w:sz w:val="28"/>
          <w:szCs w:val="28"/>
        </w:rPr>
        <w:t xml:space="preserve">, не определены сроки </w:t>
      </w:r>
      <w:r w:rsidR="007E66AB" w:rsidRPr="002A713B">
        <w:rPr>
          <w:rFonts w:ascii="Times New Roman" w:hAnsi="Times New Roman" w:cs="Times New Roman"/>
          <w:sz w:val="28"/>
          <w:szCs w:val="28"/>
        </w:rPr>
        <w:t>предоставлении сведений из информационной системы обеспечения градостроительной деятельности</w:t>
      </w:r>
      <w:r w:rsidR="007E66AB" w:rsidRPr="002A7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6AB" w:rsidRPr="002A713B">
        <w:rPr>
          <w:rFonts w:ascii="Times New Roman" w:hAnsi="Times New Roman" w:cs="Times New Roman"/>
          <w:sz w:val="28"/>
          <w:szCs w:val="28"/>
        </w:rPr>
        <w:t>на территории городского округа Кинель Самарской</w:t>
      </w:r>
      <w:r w:rsidR="00FC0AF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E66AB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8238C1">
        <w:rPr>
          <w:rFonts w:ascii="Times New Roman" w:hAnsi="Times New Roman" w:cs="Times New Roman"/>
          <w:sz w:val="28"/>
          <w:szCs w:val="28"/>
        </w:rPr>
        <w:t>«</w:t>
      </w:r>
      <w:r w:rsidR="00D442F2">
        <w:rPr>
          <w:rFonts w:ascii="Times New Roman" w:hAnsi="Times New Roman" w:cs="Times New Roman"/>
          <w:sz w:val="28"/>
          <w:szCs w:val="28"/>
        </w:rPr>
        <w:t>1</w:t>
      </w:r>
      <w:r w:rsidR="008238C1">
        <w:rPr>
          <w:rFonts w:ascii="Times New Roman" w:hAnsi="Times New Roman" w:cs="Times New Roman"/>
          <w:sz w:val="28"/>
          <w:szCs w:val="28"/>
        </w:rPr>
        <w:t>9»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D442F2">
        <w:rPr>
          <w:rFonts w:ascii="Times New Roman" w:hAnsi="Times New Roman" w:cs="Times New Roman"/>
          <w:sz w:val="28"/>
          <w:szCs w:val="28"/>
        </w:rPr>
        <w:t>апреля</w:t>
      </w:r>
      <w:r w:rsidR="001E66F5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 20</w:t>
      </w:r>
      <w:r w:rsidR="001E66F5">
        <w:rPr>
          <w:rFonts w:ascii="Times New Roman" w:hAnsi="Times New Roman" w:cs="Times New Roman"/>
          <w:sz w:val="28"/>
          <w:szCs w:val="28"/>
        </w:rPr>
        <w:t>17</w:t>
      </w:r>
      <w:r w:rsidRPr="009B0914">
        <w:rPr>
          <w:rFonts w:ascii="Times New Roman" w:hAnsi="Times New Roman" w:cs="Times New Roman"/>
          <w:sz w:val="28"/>
          <w:szCs w:val="28"/>
        </w:rPr>
        <w:t>г.;</w:t>
      </w:r>
    </w:p>
    <w:p w:rsidR="007C6B43" w:rsidRPr="009B0914" w:rsidRDefault="008238C1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окончание: «09»</w:t>
      </w:r>
      <w:r w:rsidR="001E6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1E66F5">
        <w:rPr>
          <w:rFonts w:ascii="Times New Roman" w:hAnsi="Times New Roman" w:cs="Times New Roman"/>
          <w:sz w:val="28"/>
          <w:szCs w:val="28"/>
        </w:rPr>
        <w:t xml:space="preserve"> </w:t>
      </w:r>
      <w:r w:rsidR="007C6B43" w:rsidRPr="009B0914">
        <w:rPr>
          <w:rFonts w:ascii="Times New Roman" w:hAnsi="Times New Roman" w:cs="Times New Roman"/>
          <w:sz w:val="28"/>
          <w:szCs w:val="28"/>
        </w:rPr>
        <w:t xml:space="preserve"> 20</w:t>
      </w:r>
      <w:r w:rsidR="001E66F5">
        <w:rPr>
          <w:rFonts w:ascii="Times New Roman" w:hAnsi="Times New Roman" w:cs="Times New Roman"/>
          <w:sz w:val="28"/>
          <w:szCs w:val="28"/>
        </w:rPr>
        <w:t>17</w:t>
      </w:r>
      <w:r w:rsidR="007C6B43" w:rsidRPr="009B0914">
        <w:rPr>
          <w:rFonts w:ascii="Times New Roman" w:hAnsi="Times New Roman" w:cs="Times New Roman"/>
          <w:sz w:val="28"/>
          <w:szCs w:val="28"/>
        </w:rPr>
        <w:t>г.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1.7. Количество замечаний и предложений, полученных от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заинтересованных лиц при пров</w:t>
      </w:r>
      <w:r w:rsidR="001E66F5">
        <w:rPr>
          <w:rFonts w:ascii="Times New Roman" w:hAnsi="Times New Roman" w:cs="Times New Roman"/>
          <w:sz w:val="28"/>
          <w:szCs w:val="28"/>
        </w:rPr>
        <w:t xml:space="preserve">едении публичных консультаций: </w:t>
      </w:r>
      <w:r w:rsidR="00C76D5D">
        <w:rPr>
          <w:rFonts w:ascii="Times New Roman" w:hAnsi="Times New Roman" w:cs="Times New Roman"/>
          <w:sz w:val="28"/>
          <w:szCs w:val="28"/>
        </w:rPr>
        <w:t>3</w:t>
      </w:r>
      <w:r w:rsidRPr="009B0914">
        <w:rPr>
          <w:rFonts w:ascii="Times New Roman" w:hAnsi="Times New Roman" w:cs="Times New Roman"/>
          <w:sz w:val="28"/>
          <w:szCs w:val="28"/>
        </w:rPr>
        <w:t xml:space="preserve">, из них учтено полностью: </w:t>
      </w:r>
      <w:r w:rsidR="00C76D5D">
        <w:rPr>
          <w:rFonts w:ascii="Times New Roman" w:hAnsi="Times New Roman" w:cs="Times New Roman"/>
          <w:sz w:val="28"/>
          <w:szCs w:val="28"/>
        </w:rPr>
        <w:t>3</w:t>
      </w:r>
      <w:r w:rsidR="00BC5588">
        <w:rPr>
          <w:rFonts w:ascii="Times New Roman" w:hAnsi="Times New Roman" w:cs="Times New Roman"/>
          <w:sz w:val="28"/>
          <w:szCs w:val="28"/>
        </w:rPr>
        <w:t>,</w:t>
      </w:r>
      <w:r w:rsidRPr="009B0914">
        <w:rPr>
          <w:rFonts w:ascii="Times New Roman" w:hAnsi="Times New Roman" w:cs="Times New Roman"/>
          <w:sz w:val="28"/>
          <w:szCs w:val="28"/>
        </w:rPr>
        <w:t xml:space="preserve"> учтено частично </w:t>
      </w:r>
      <w:r w:rsidR="001E66F5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2.1. Основные группы субъектов предпринимательской и </w:t>
      </w:r>
      <w:r w:rsidRPr="009B0914"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1E66F5">
        <w:rPr>
          <w:rFonts w:ascii="Times New Roman" w:hAnsi="Times New Roman" w:cs="Times New Roman"/>
          <w:sz w:val="28"/>
          <w:szCs w:val="28"/>
        </w:rPr>
        <w:t>:</w:t>
      </w:r>
    </w:p>
    <w:p w:rsidR="00ED557E" w:rsidRDefault="00ED557E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юридические лица независимо от их организационно-правовых форм, индивидуальные предприниматели и иные физические лица</w:t>
      </w:r>
      <w:r>
        <w:rPr>
          <w:rFonts w:ascii="Times New Roman" w:hAnsi="Times New Roman"/>
          <w:sz w:val="28"/>
          <w:szCs w:val="28"/>
        </w:rPr>
        <w:t>.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26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сналичием про</w:t>
      </w:r>
      <w:r w:rsidR="00235037">
        <w:rPr>
          <w:rFonts w:ascii="Times New Roman" w:hAnsi="Times New Roman" w:cs="Times New Roman"/>
          <w:sz w:val="28"/>
          <w:szCs w:val="28"/>
        </w:rPr>
        <w:t xml:space="preserve">блемы, их количественная оценка: </w:t>
      </w:r>
    </w:p>
    <w:p w:rsidR="007C6B43" w:rsidRPr="009B0914" w:rsidRDefault="00D35F26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235037">
        <w:rPr>
          <w:rFonts w:ascii="Times New Roman" w:hAnsi="Times New Roman" w:cs="Times New Roman"/>
          <w:sz w:val="28"/>
          <w:szCs w:val="28"/>
        </w:rPr>
        <w:t>.</w:t>
      </w:r>
    </w:p>
    <w:p w:rsidR="00D35F26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D35F26">
        <w:rPr>
          <w:rFonts w:ascii="Times New Roman" w:hAnsi="Times New Roman" w:cs="Times New Roman"/>
          <w:sz w:val="28"/>
          <w:szCs w:val="28"/>
        </w:rPr>
        <w:t>:</w:t>
      </w:r>
    </w:p>
    <w:p w:rsidR="00D35F26" w:rsidRDefault="00FC0AFD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23A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 на территории городского округа Кинель Самарской области</w:t>
      </w:r>
      <w:r w:rsidR="00D35F26">
        <w:rPr>
          <w:rFonts w:ascii="Times New Roman" w:hAnsi="Times New Roman" w:cs="Times New Roman"/>
          <w:sz w:val="28"/>
          <w:szCs w:val="28"/>
        </w:rPr>
        <w:t>.</w:t>
      </w:r>
    </w:p>
    <w:p w:rsidR="00E32136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2.4. Новые запреты, обязанности или ограничения для субъектовпредпринимательской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Pr="00C76D5D" w:rsidRDefault="00C76D5D" w:rsidP="00C76D5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6D5D">
        <w:rPr>
          <w:rFonts w:ascii="Times New Roman" w:hAnsi="Times New Roman" w:cs="Times New Roman"/>
          <w:sz w:val="28"/>
          <w:szCs w:val="28"/>
        </w:rPr>
        <w:t>Взимание паты за предоставление муниципальной услуги по предоставлению сведений из информационной системы обеспечения градостроительной деятельности</w:t>
      </w:r>
      <w:r w:rsidRPr="00C76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D5D">
        <w:rPr>
          <w:rFonts w:ascii="Times New Roman" w:hAnsi="Times New Roman" w:cs="Times New Roman"/>
          <w:sz w:val="28"/>
          <w:szCs w:val="28"/>
        </w:rPr>
        <w:t>на территории</w:t>
      </w:r>
      <w:r w:rsidRPr="00C76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D5D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="00E32136" w:rsidRPr="00C76D5D">
        <w:rPr>
          <w:rFonts w:ascii="Times New Roman" w:hAnsi="Times New Roman" w:cs="Times New Roman"/>
          <w:sz w:val="28"/>
          <w:szCs w:val="28"/>
        </w:rPr>
        <w:t>.</w:t>
      </w:r>
    </w:p>
    <w:p w:rsidR="00E32136" w:rsidRDefault="007C6B43" w:rsidP="00D442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 органов местного самоуправления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32136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>решение указанной проблемы отнесено законодательством к компетенции органов местного самоуправления.</w:t>
      </w:r>
    </w:p>
    <w:p w:rsidR="00325706" w:rsidRDefault="007C6B43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 xml:space="preserve">Международный опыт и опыт других субъектов Российской Федерации, органов местного самоуправления в соответствующей </w:t>
      </w:r>
      <w:r w:rsidR="00E32136">
        <w:rPr>
          <w:rFonts w:ascii="Times New Roman" w:hAnsi="Times New Roman" w:cs="Times New Roman"/>
          <w:sz w:val="28"/>
          <w:szCs w:val="28"/>
        </w:rPr>
        <w:t>с</w:t>
      </w:r>
      <w:r w:rsidRPr="009B0914">
        <w:rPr>
          <w:rFonts w:ascii="Times New Roman" w:hAnsi="Times New Roman" w:cs="Times New Roman"/>
          <w:sz w:val="28"/>
          <w:szCs w:val="28"/>
        </w:rPr>
        <w:t>феререгулирования общественных отношений (решения соответствующей проблемы)</w:t>
      </w:r>
      <w:r w:rsidR="00325706">
        <w:rPr>
          <w:rFonts w:ascii="Times New Roman" w:hAnsi="Times New Roman" w:cs="Times New Roman"/>
          <w:sz w:val="28"/>
          <w:szCs w:val="28"/>
        </w:rPr>
        <w:t xml:space="preserve"> </w:t>
      </w:r>
      <w:r w:rsidR="00325706" w:rsidRPr="00220EDD">
        <w:rPr>
          <w:rFonts w:ascii="Times New Roman" w:hAnsi="Times New Roman" w:cs="Times New Roman"/>
          <w:sz w:val="28"/>
          <w:szCs w:val="28"/>
        </w:rPr>
        <w:t>не исследовался</w:t>
      </w:r>
      <w:r w:rsidR="003257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2136" w:rsidRDefault="00E32136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Pr="00220EDD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220EDD">
        <w:rPr>
          <w:rFonts w:ascii="Times New Roman" w:hAnsi="Times New Roman" w:cs="Times New Roman"/>
          <w:sz w:val="28"/>
          <w:szCs w:val="28"/>
        </w:rPr>
        <w:t xml:space="preserve"> в иностранных государствах не исследовался</w:t>
      </w:r>
      <w:r w:rsidR="00D442F2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3. Определение целей предлагаемого </w:t>
      </w:r>
      <w:r w:rsidR="00E32136"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Pr="009B0914">
        <w:rPr>
          <w:rFonts w:ascii="Times New Roman" w:hAnsi="Times New Roman" w:cs="Times New Roman"/>
          <w:b/>
          <w:sz w:val="28"/>
          <w:szCs w:val="28"/>
        </w:rPr>
        <w:t>регулирования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835"/>
        <w:gridCol w:w="2493"/>
      </w:tblGrid>
      <w:tr w:rsidR="007C6B43" w:rsidRPr="009B0914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25706" w:rsidRPr="00C76D5D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5D" w:rsidRPr="00C76D5D" w:rsidRDefault="00C76D5D" w:rsidP="00C76D5D">
            <w:pPr>
              <w:pStyle w:val="ConsPlus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76D5D">
              <w:rPr>
                <w:rFonts w:ascii="Times New Roman" w:hAnsi="Times New Roman"/>
                <w:sz w:val="22"/>
                <w:szCs w:val="22"/>
              </w:rPr>
              <w:t xml:space="preserve">Повышением качества предоставления муниципальной услуги по </w:t>
            </w:r>
            <w:r w:rsidRPr="00C76D5D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предоставлению сведений из информационной системы обеспечения градостроительной </w:t>
            </w:r>
            <w:r w:rsidRPr="00C76D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</w:t>
            </w:r>
            <w:r w:rsidRPr="00C76D5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76D5D">
              <w:rPr>
                <w:rFonts w:ascii="Times New Roman" w:hAnsi="Times New Roman"/>
                <w:sz w:val="22"/>
                <w:szCs w:val="22"/>
              </w:rPr>
              <w:t>на территории</w:t>
            </w:r>
            <w:r w:rsidRPr="00C76D5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76D5D">
              <w:rPr>
                <w:rFonts w:ascii="Times New Roman" w:hAnsi="Times New Roman"/>
                <w:sz w:val="22"/>
                <w:szCs w:val="22"/>
              </w:rPr>
              <w:t>городского округа Кинель Самарской области.</w:t>
            </w:r>
          </w:p>
          <w:p w:rsidR="00325706" w:rsidRPr="00C76D5D" w:rsidRDefault="00325706" w:rsidP="0032570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lastRenderedPageBreak/>
              <w:t>С принятием проекта нормативного акта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не реже 1 раза в год</w:t>
            </w:r>
          </w:p>
        </w:tc>
      </w:tr>
    </w:tbl>
    <w:p w:rsidR="00366A89" w:rsidRDefault="007C6B43" w:rsidP="00366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5D">
        <w:rPr>
          <w:rFonts w:ascii="Times New Roman" w:hAnsi="Times New Roman" w:cs="Times New Roman"/>
          <w:sz w:val="28"/>
          <w:szCs w:val="28"/>
        </w:rPr>
        <w:lastRenderedPageBreak/>
        <w:t>3.4. Действующие нормативные</w:t>
      </w:r>
      <w:r w:rsidRPr="009B0914">
        <w:rPr>
          <w:rFonts w:ascii="Times New Roman" w:hAnsi="Times New Roman" w:cs="Times New Roman"/>
          <w:sz w:val="28"/>
          <w:szCs w:val="28"/>
        </w:rPr>
        <w:t xml:space="preserve">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F10F54">
        <w:rPr>
          <w:rFonts w:ascii="Times New Roman" w:hAnsi="Times New Roman" w:cs="Times New Roman"/>
          <w:sz w:val="28"/>
          <w:szCs w:val="28"/>
        </w:rPr>
        <w:t>:</w:t>
      </w:r>
    </w:p>
    <w:p w:rsidR="00B23166" w:rsidRPr="005A130B" w:rsidRDefault="00B23166" w:rsidP="006F7C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 № 190-ФЗ;</w:t>
      </w:r>
    </w:p>
    <w:p w:rsidR="00B23166" w:rsidRPr="005A130B" w:rsidRDefault="00B23166" w:rsidP="006F7C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23166" w:rsidRPr="005A130B" w:rsidRDefault="00B23166" w:rsidP="006F7C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09.06.2006 № 363 «Об информационном обеспечении градостроительной деятельности»;</w:t>
      </w:r>
    </w:p>
    <w:p w:rsidR="00B23166" w:rsidRPr="005A130B" w:rsidRDefault="00B23166" w:rsidP="006F7C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приказ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деятельности»;</w:t>
      </w:r>
    </w:p>
    <w:p w:rsidR="00B23166" w:rsidRPr="005A130B" w:rsidRDefault="00B23166" w:rsidP="006F7C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приказ Министерства регионального развития Российской Федерации от 30.08.2007 № 86 «Об утверждении Порядка инвентаризации и передачи в информационные системы </w:t>
      </w:r>
      <w:proofErr w:type="gramStart"/>
      <w:r w:rsidRPr="005A130B">
        <w:rPr>
          <w:rFonts w:ascii="Times New Roman" w:hAnsi="Times New Roman"/>
          <w:sz w:val="28"/>
          <w:szCs w:val="28"/>
        </w:rPr>
        <w:t>обеспечения градостроительной деятельности органов местного самоуправления сведений</w:t>
      </w:r>
      <w:proofErr w:type="gramEnd"/>
      <w:r w:rsidRPr="005A130B">
        <w:rPr>
          <w:rFonts w:ascii="Times New Roman" w:hAnsi="Times New Roman"/>
          <w:sz w:val="28"/>
          <w:szCs w:val="28"/>
        </w:rPr>
        <w:t xml:space="preserve">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самоуправления»</w:t>
      </w:r>
      <w:r w:rsidR="00C76D5D">
        <w:rPr>
          <w:rFonts w:ascii="Times New Roman" w:hAnsi="Times New Roman"/>
          <w:sz w:val="28"/>
          <w:szCs w:val="28"/>
        </w:rPr>
        <w:t>.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2097"/>
        <w:gridCol w:w="1814"/>
      </w:tblGrid>
      <w:tr w:rsidR="007C6B43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3.8. Целевые значения индикаторов по годам</w:t>
            </w:r>
          </w:p>
        </w:tc>
      </w:tr>
      <w:tr w:rsidR="00325706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D557E" w:rsidRDefault="0036246F" w:rsidP="00ED55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246F">
              <w:rPr>
                <w:rFonts w:ascii="Times New Roman" w:hAnsi="Times New Roman" w:cs="Times New Roman"/>
                <w:sz w:val="24"/>
                <w:szCs w:val="24"/>
              </w:rPr>
              <w:t>овершенствование нормативной базы городского округа Кинель Самарской области</w:t>
            </w:r>
            <w:r w:rsidRPr="00ED557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ED557E" w:rsidRPr="00ED557E">
              <w:rPr>
                <w:rFonts w:ascii="Times New Roman" w:hAnsi="Times New Roman"/>
                <w:sz w:val="24"/>
                <w:szCs w:val="24"/>
              </w:rPr>
              <w:t xml:space="preserve">целях повышения качества предоставления муниципальной услуги по </w:t>
            </w:r>
            <w:r w:rsidR="00ED557E" w:rsidRPr="00ED557E">
              <w:rPr>
                <w:rFonts w:ascii="Times New Roman" w:hAnsi="Times New Roman" w:cs="Times New Roman"/>
                <w:sz w:val="24"/>
                <w:szCs w:val="24"/>
              </w:rPr>
              <w:t>предоставлению сведений из информационной системы обеспечения градостроительной деятельности</w:t>
            </w:r>
            <w:r w:rsidR="00ED557E" w:rsidRPr="00ED55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557E" w:rsidRPr="00ED557E">
              <w:rPr>
                <w:rFonts w:ascii="Times New Roman" w:hAnsi="Times New Roman"/>
                <w:sz w:val="24"/>
                <w:szCs w:val="24"/>
              </w:rPr>
              <w:t>на территории</w:t>
            </w:r>
            <w:r w:rsidR="00ED557E" w:rsidRPr="00ED55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557E" w:rsidRPr="00ED557E">
              <w:rPr>
                <w:rFonts w:ascii="Times New Roman" w:hAnsi="Times New Roman"/>
                <w:sz w:val="24"/>
                <w:szCs w:val="24"/>
              </w:rPr>
              <w:t>городского округа Кинель Самарской области</w:t>
            </w:r>
          </w:p>
          <w:p w:rsidR="00ED557E" w:rsidRPr="00047A22" w:rsidRDefault="00ED557E" w:rsidP="00ED557E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D557E" w:rsidRDefault="00325706" w:rsidP="005D1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7E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обращений </w:t>
            </w:r>
            <w:r w:rsidR="00ED557E" w:rsidRPr="00ED557E">
              <w:rPr>
                <w:rFonts w:ascii="Times New Roman" w:hAnsi="Times New Roman"/>
                <w:sz w:val="24"/>
                <w:szCs w:val="24"/>
              </w:rPr>
              <w:t>юридические лица независимо от их организационно-правовых форм, индивидуальные предприниматели и иные физические лица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7C6B43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предлагаемогоправового регулирования, источники</w:t>
      </w:r>
      <w:r w:rsidR="005F1814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9B0914">
        <w:rPr>
          <w:rFonts w:ascii="Times New Roman" w:hAnsi="Times New Roman" w:cs="Times New Roman"/>
          <w:sz w:val="28"/>
          <w:szCs w:val="28"/>
        </w:rPr>
        <w:t>для расчетов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5F1814" w:rsidRPr="009B0914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отсутствуют.</w:t>
      </w:r>
    </w:p>
    <w:p w:rsidR="005F1814" w:rsidRDefault="007C6B43" w:rsidP="005F30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 целей</w:t>
      </w:r>
      <w:r w:rsidR="005F3074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D442F2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0" w:name="Par412"/>
            <w:bookmarkEnd w:id="0"/>
            <w:r w:rsidRPr="005F1814">
              <w:rPr>
                <w:rFonts w:ascii="Times New Roman" w:hAnsi="Times New Roman" w:cs="Times New Roman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4.3. Источники данных</w:t>
            </w:r>
          </w:p>
        </w:tc>
      </w:tr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Default="00FC0AFD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57D1D">
              <w:rPr>
                <w:rFonts w:ascii="Times New Roman" w:hAnsi="Times New Roman"/>
                <w:sz w:val="24"/>
                <w:szCs w:val="24"/>
              </w:rPr>
              <w:t>Ю</w:t>
            </w:r>
            <w:r w:rsidRPr="00FC0AFD">
              <w:rPr>
                <w:rFonts w:ascii="Times New Roman" w:hAnsi="Times New Roman"/>
                <w:sz w:val="24"/>
                <w:szCs w:val="24"/>
              </w:rPr>
              <w:t>ридические лица независимо от их организационно-правовых форм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AFD" w:rsidRDefault="00FC0AFD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57D1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ндивидуальные предприниматели;</w:t>
            </w:r>
          </w:p>
          <w:p w:rsidR="007C6B43" w:rsidRPr="00FC0AFD" w:rsidRDefault="00FC0AFD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0AFD">
              <w:rPr>
                <w:rFonts w:ascii="Times New Roman" w:hAnsi="Times New Roman"/>
                <w:sz w:val="24"/>
                <w:szCs w:val="24"/>
              </w:rPr>
              <w:t xml:space="preserve"> иные физические лица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F6221" w:rsidRDefault="00B06C96" w:rsidP="00B06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F6221">
              <w:rPr>
                <w:rFonts w:ascii="Times New Roman" w:hAnsi="Times New Roman" w:cs="Times New Roman"/>
                <w:szCs w:val="28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D" w:rsidRPr="00957D1D" w:rsidRDefault="00957D1D" w:rsidP="00957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D1D" w:rsidRPr="00957D1D" w:rsidRDefault="00957D1D" w:rsidP="0095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D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Информация управления экономического развития инвестиций и потребительского рынка администрации городского округа Кинель Самарской области</w:t>
            </w:r>
          </w:p>
          <w:p w:rsidR="007C6B43" w:rsidRPr="005F1814" w:rsidRDefault="007C6B43" w:rsidP="00FC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7C6B43" w:rsidRPr="009F705B" w:rsidTr="00D268B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C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5.3. Количественная оценка расходов и возможных поступлений, </w:t>
            </w:r>
            <w:r w:rsidR="00FC0AFD">
              <w:rPr>
                <w:rFonts w:ascii="Times New Roman" w:hAnsi="Times New Roman" w:cs="Times New Roman"/>
                <w:szCs w:val="28"/>
              </w:rPr>
              <w:t>тыс</w:t>
            </w:r>
            <w:r w:rsidRPr="00325706">
              <w:rPr>
                <w:rFonts w:ascii="Times New Roman" w:hAnsi="Times New Roman" w:cs="Times New Roman"/>
                <w:szCs w:val="28"/>
              </w:rPr>
              <w:t>. руб.</w:t>
            </w:r>
          </w:p>
        </w:tc>
      </w:tr>
      <w:tr w:rsidR="00D268B9" w:rsidRPr="009F705B" w:rsidTr="00D268B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Единовременные расходы в 2017г.:</w:t>
            </w:r>
            <w:r w:rsidR="00FF6D81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---------</w:t>
            </w:r>
          </w:p>
        </w:tc>
      </w:tr>
      <w:tr w:rsidR="00FC0AFD" w:rsidRPr="009F705B" w:rsidTr="007F3B4D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6A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Возможные доходы за период 2017г.: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7A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proofErr w:type="gramEnd"/>
            <w:r>
              <w:rPr>
                <w:rFonts w:ascii="Times New Roman" w:hAnsi="Times New Roman" w:cs="Times New Roman"/>
              </w:rPr>
              <w:t xml:space="preserve">,1  </w:t>
            </w:r>
          </w:p>
        </w:tc>
      </w:tr>
      <w:tr w:rsidR="00FC0AFD" w:rsidRPr="009F705B" w:rsidTr="007F3B4D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7A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C0AFD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Итого единов</w:t>
            </w:r>
            <w:r>
              <w:rPr>
                <w:rFonts w:ascii="Times New Roman" w:hAnsi="Times New Roman" w:cs="Times New Roman"/>
                <w:szCs w:val="28"/>
              </w:rPr>
              <w:t>ременные расходы за период 2017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</w:rPr>
              <w:t>---------</w:t>
            </w:r>
          </w:p>
        </w:tc>
      </w:tr>
      <w:tr w:rsidR="00FC0AFD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Итого периодические расходы за период </w:t>
            </w:r>
            <w:r>
              <w:rPr>
                <w:rFonts w:ascii="Times New Roman" w:hAnsi="Times New Roman" w:cs="Times New Roman"/>
                <w:szCs w:val="28"/>
              </w:rPr>
              <w:t>2017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0AFD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Итого возможные доходы за период </w:t>
            </w:r>
            <w:r>
              <w:rPr>
                <w:rFonts w:ascii="Times New Roman" w:hAnsi="Times New Roman" w:cs="Times New Roman"/>
                <w:szCs w:val="28"/>
              </w:rPr>
              <w:t>2017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от 0,1 </w:t>
            </w:r>
          </w:p>
        </w:tc>
      </w:tr>
    </w:tbl>
    <w:p w:rsidR="007C6B43" w:rsidRDefault="007C6B43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5.4.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Другие сведения о дополнительных расходах (доходах) </w:t>
      </w:r>
      <w:r w:rsidR="002E52E6">
        <w:rPr>
          <w:rFonts w:ascii="Times New Roman" w:hAnsi="Times New Roman" w:cs="Times New Roman"/>
          <w:sz w:val="28"/>
          <w:szCs w:val="28"/>
        </w:rPr>
        <w:t>б</w:t>
      </w:r>
      <w:r w:rsidRPr="009B0914">
        <w:rPr>
          <w:rFonts w:ascii="Times New Roman" w:hAnsi="Times New Roman" w:cs="Times New Roman"/>
          <w:sz w:val="28"/>
          <w:szCs w:val="28"/>
        </w:rPr>
        <w:t>юджета</w:t>
      </w:r>
      <w:r w:rsidR="002E52E6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D268B9" w:rsidRPr="009B0914" w:rsidRDefault="00D268B9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268B9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5.5.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Источники данных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D268B9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062"/>
        <w:gridCol w:w="2268"/>
        <w:gridCol w:w="1643"/>
      </w:tblGrid>
      <w:tr w:rsidR="007C6B43" w:rsidRPr="00957D1D" w:rsidTr="007E66AB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6.1. Группы потенциальных адресатов предлагаемого правового </w:t>
            </w:r>
            <w:r w:rsidRPr="00957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регулирования (в соответствии с </w:t>
            </w:r>
            <w:hyperlink w:anchor="Par412" w:history="1">
              <w:r w:rsidRPr="00957D1D">
                <w:rPr>
                  <w:rFonts w:ascii="Times New Roman" w:hAnsi="Times New Roman" w:cs="Times New Roman"/>
                  <w:sz w:val="24"/>
                  <w:szCs w:val="24"/>
                </w:rPr>
                <w:t>пунктом 4.1</w:t>
              </w:r>
            </w:hyperlink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6.2. Новые обязанности и ограничения, изменения существующих обязанностей и ограничений, вводимые </w:t>
            </w:r>
            <w:r w:rsidRPr="00957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6.3. Описание расходов и возможных доходов, связанных с введением </w:t>
            </w:r>
            <w:r w:rsidRPr="00957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предлагаемого правового регулирования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957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6.4. Количественная оценка, </w:t>
            </w:r>
            <w:r w:rsidR="00957D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957D1D" w:rsidRPr="00957D1D" w:rsidTr="00693D62">
        <w:trPr>
          <w:trHeight w:val="1348"/>
          <w:tblCellSpacing w:w="5" w:type="nil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D1D" w:rsidRPr="00957D1D" w:rsidRDefault="00957D1D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Юридические лица независимо от их организационно-правовых форм;</w:t>
            </w:r>
          </w:p>
          <w:p w:rsidR="00957D1D" w:rsidRPr="00957D1D" w:rsidRDefault="00957D1D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предприниматели;</w:t>
            </w:r>
          </w:p>
          <w:p w:rsidR="00957D1D" w:rsidRPr="00957D1D" w:rsidRDefault="00957D1D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- иные физические лица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D1D" w:rsidRPr="00957D1D" w:rsidRDefault="00957D1D" w:rsidP="00957D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муниципальной услуги по предоставлению сведений из информационной системы обеспечения градостроительной деятельности</w:t>
            </w:r>
            <w:r w:rsidRPr="00957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Pr="00957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городского округа Кинель Самарской области</w:t>
            </w:r>
          </w:p>
          <w:p w:rsidR="00957D1D" w:rsidRPr="00957D1D" w:rsidRDefault="00957D1D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D" w:rsidRPr="0088351E" w:rsidRDefault="00957D1D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1E">
              <w:rPr>
                <w:rFonts w:ascii="Times New Roman" w:hAnsi="Times New Roman"/>
                <w:sz w:val="24"/>
                <w:szCs w:val="24"/>
              </w:rPr>
              <w:t xml:space="preserve">Пата </w:t>
            </w:r>
            <w:r w:rsidR="0088351E" w:rsidRPr="0088351E">
              <w:rPr>
                <w:rFonts w:ascii="Times New Roman" w:hAnsi="Times New Roman"/>
                <w:sz w:val="24"/>
                <w:szCs w:val="24"/>
              </w:rPr>
              <w:t xml:space="preserve">за предоставление сведений, содержащихся в одном разделе информационной </w:t>
            </w:r>
            <w:bookmarkStart w:id="1" w:name="_GoBack"/>
            <w:bookmarkEnd w:id="1"/>
            <w:r w:rsidR="0088351E" w:rsidRPr="0088351E">
              <w:rPr>
                <w:rFonts w:ascii="Times New Roman" w:hAnsi="Times New Roman"/>
                <w:sz w:val="24"/>
                <w:szCs w:val="24"/>
              </w:rPr>
              <w:t>системы обеспечения градостроительной деятельности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D" w:rsidRPr="0088351E" w:rsidRDefault="00957D1D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7D1D" w:rsidRPr="00957D1D" w:rsidTr="00693D62">
        <w:trPr>
          <w:trHeight w:val="1778"/>
          <w:tblCellSpacing w:w="5" w:type="nil"/>
        </w:trPr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D" w:rsidRPr="00957D1D" w:rsidRDefault="00957D1D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D" w:rsidRPr="00957D1D" w:rsidRDefault="00957D1D" w:rsidP="00957D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D" w:rsidRPr="0088351E" w:rsidRDefault="00957D1D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1E">
              <w:rPr>
                <w:rFonts w:ascii="Times New Roman" w:hAnsi="Times New Roman"/>
                <w:sz w:val="24"/>
                <w:szCs w:val="24"/>
              </w:rPr>
              <w:t>Плата за предоставление копии одного документа, содержащегося в информационной системе обеспечения градостроительной деятельности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D" w:rsidRPr="0088351E" w:rsidRDefault="00957D1D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1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 оценке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44276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2097"/>
        <w:gridCol w:w="1814"/>
      </w:tblGrid>
      <w:tr w:rsidR="007C6B43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7.1. Виды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 xml:space="preserve">7.4. </w:t>
            </w:r>
            <w:proofErr w:type="gramStart"/>
            <w:r w:rsidRPr="00D44276">
              <w:rPr>
                <w:rFonts w:ascii="Times New Roman" w:hAnsi="Times New Roman" w:cs="Times New Roman"/>
                <w:szCs w:val="28"/>
              </w:rPr>
              <w:t>Степень контроля рисков (полный/</w:t>
            </w:r>
            <w:proofErr w:type="gramEnd"/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частичный/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отсутствует)</w:t>
            </w:r>
          </w:p>
        </w:tc>
      </w:tr>
      <w:tr w:rsidR="008613C6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8613C6" w:rsidP="000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3C6">
              <w:rPr>
                <w:rFonts w:ascii="Times New Roman" w:hAnsi="Times New Roman" w:cs="Times New Roman"/>
              </w:rPr>
              <w:t>Риски решения проблемы предложенным способом и риски негативных последствий отсутствуют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280B69" w:rsidRDefault="000F6221" w:rsidP="000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0F6221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0F6221" w:rsidP="000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80B69" w:rsidRDefault="007C6B43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>7.5. Источники данных</w:t>
      </w:r>
      <w:r w:rsidR="00280B69">
        <w:rPr>
          <w:rFonts w:ascii="Times New Roman" w:hAnsi="Times New Roman" w:cs="Times New Roman"/>
          <w:sz w:val="28"/>
          <w:szCs w:val="28"/>
        </w:rPr>
        <w:t>:</w:t>
      </w:r>
    </w:p>
    <w:p w:rsidR="00280B69" w:rsidRPr="009B0914" w:rsidRDefault="00280B69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8. Сравнение возможных вариантов решения проблемы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7C6B43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3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Принятие проекта нормативного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9B0914" w:rsidTr="00C76D5D">
        <w:trPr>
          <w:trHeight w:val="2598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Качественная характеристика н</w:t>
            </w:r>
            <w:r w:rsidRPr="00280B69">
              <w:rPr>
                <w:rFonts w:ascii="Times New Roman" w:hAnsi="Times New Roman" w:cs="Times New Roman"/>
              </w:rPr>
              <w:t>е меняется</w:t>
            </w:r>
            <w:r>
              <w:rPr>
                <w:rFonts w:ascii="Times New Roman" w:hAnsi="Times New Roman" w:cs="Times New Roman"/>
              </w:rPr>
              <w:t xml:space="preserve">, количество потенциальных адресатов </w:t>
            </w:r>
            <w:r w:rsidR="00957D1D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увеличивается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5D" w:rsidRPr="00C76D5D" w:rsidRDefault="00C76D5D" w:rsidP="00672095">
            <w:pPr>
              <w:pStyle w:val="ConsPlusNonformat"/>
              <w:ind w:firstLine="1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D5D">
              <w:rPr>
                <w:rFonts w:ascii="Times New Roman" w:hAnsi="Times New Roman" w:cs="Times New Roman"/>
                <w:sz w:val="22"/>
                <w:szCs w:val="22"/>
              </w:rPr>
              <w:t>Взимание паты за предоставление муниципальной услуги по предоставлению сведений из информационной системы обеспечения градостроительной деятельности</w:t>
            </w:r>
            <w:r w:rsidRPr="00C76D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76D5D">
              <w:rPr>
                <w:rFonts w:ascii="Times New Roman" w:hAnsi="Times New Roman" w:cs="Times New Roman"/>
                <w:sz w:val="22"/>
                <w:szCs w:val="22"/>
              </w:rPr>
              <w:t>на территории</w:t>
            </w:r>
            <w:r w:rsidRPr="00C76D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76D5D">
              <w:rPr>
                <w:rFonts w:ascii="Times New Roman" w:hAnsi="Times New Roman" w:cs="Times New Roman"/>
                <w:sz w:val="22"/>
                <w:szCs w:val="22"/>
              </w:rPr>
              <w:t>городского округа Кинель Самарской области.</w:t>
            </w:r>
          </w:p>
          <w:p w:rsidR="00280B69" w:rsidRPr="00C76D5D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A" w:rsidRPr="00C76D5D" w:rsidRDefault="00957D1D" w:rsidP="00957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доход – 0,1 тыс</w:t>
            </w:r>
            <w:r w:rsidR="00841B3A" w:rsidRPr="00C76D5D">
              <w:rPr>
                <w:rFonts w:ascii="Times New Roman" w:hAnsi="Times New Roman" w:cs="Times New Roman"/>
              </w:rPr>
              <w:t>.</w:t>
            </w:r>
            <w:r w:rsidRPr="00C76D5D">
              <w:rPr>
                <w:rFonts w:ascii="Times New Roman" w:hAnsi="Times New Roman" w:cs="Times New Roman"/>
              </w:rPr>
              <w:t xml:space="preserve"> </w:t>
            </w:r>
            <w:r w:rsidR="00841B3A" w:rsidRPr="00C76D5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280B69">
                <w:rPr>
                  <w:rFonts w:ascii="Times New Roman" w:hAnsi="Times New Roman" w:cs="Times New Roman"/>
                  <w:szCs w:val="28"/>
                </w:rPr>
                <w:t>раздел 3</w:t>
              </w:r>
            </w:hyperlink>
            <w:r w:rsidRPr="00280B69">
              <w:rPr>
                <w:rFonts w:ascii="Times New Roman" w:hAnsi="Times New Roman" w:cs="Times New Roman"/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7632E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п</w:t>
            </w:r>
            <w:r w:rsidR="00280B69" w:rsidRPr="00C76D5D">
              <w:rPr>
                <w:rFonts w:ascii="Times New Roman" w:hAnsi="Times New Roman" w:cs="Times New Roman"/>
              </w:rPr>
              <w:t>олная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</w:t>
            </w:r>
          </w:p>
        </w:tc>
      </w:tr>
    </w:tbl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8.7.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Обоснование выбора предпочтительного варианта </w:t>
      </w:r>
      <w:r w:rsidR="007632E3">
        <w:rPr>
          <w:rFonts w:ascii="Times New Roman" w:hAnsi="Times New Roman" w:cs="Times New Roman"/>
          <w:sz w:val="28"/>
          <w:szCs w:val="28"/>
        </w:rPr>
        <w:t>р</w:t>
      </w:r>
      <w:r w:rsidRPr="009B0914">
        <w:rPr>
          <w:rFonts w:ascii="Times New Roman" w:hAnsi="Times New Roman" w:cs="Times New Roman"/>
          <w:sz w:val="28"/>
          <w:szCs w:val="28"/>
        </w:rPr>
        <w:t>ешения</w:t>
      </w:r>
      <w:r w:rsidR="007632E3">
        <w:rPr>
          <w:rFonts w:ascii="Times New Roman" w:hAnsi="Times New Roman" w:cs="Times New Roman"/>
          <w:sz w:val="28"/>
          <w:szCs w:val="28"/>
        </w:rPr>
        <w:t xml:space="preserve"> в</w:t>
      </w:r>
      <w:r w:rsidRPr="009B0914">
        <w:rPr>
          <w:rFonts w:ascii="Times New Roman" w:hAnsi="Times New Roman" w:cs="Times New Roman"/>
          <w:sz w:val="28"/>
          <w:szCs w:val="28"/>
        </w:rPr>
        <w:t>ыявленной проблемы</w:t>
      </w:r>
      <w:r w:rsidR="000F6221">
        <w:rPr>
          <w:rFonts w:ascii="Times New Roman" w:hAnsi="Times New Roman" w:cs="Times New Roman"/>
          <w:sz w:val="28"/>
          <w:szCs w:val="28"/>
        </w:rPr>
        <w:t>:</w:t>
      </w:r>
      <w:r w:rsidR="007632E3">
        <w:rPr>
          <w:rFonts w:ascii="Times New Roman" w:hAnsi="Times New Roman" w:cs="Times New Roman"/>
          <w:sz w:val="28"/>
          <w:szCs w:val="28"/>
        </w:rPr>
        <w:t xml:space="preserve"> </w:t>
      </w:r>
      <w:r w:rsidR="009E44F4">
        <w:rPr>
          <w:rFonts w:ascii="Times New Roman" w:hAnsi="Times New Roman" w:cs="Times New Roman"/>
          <w:sz w:val="28"/>
          <w:szCs w:val="28"/>
        </w:rPr>
        <w:t>отсутствие иных вариантов.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lastRenderedPageBreak/>
        <w:t>8.8.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Детальное описание предлагаемого варианта решения проблемы</w:t>
      </w:r>
      <w:r w:rsidR="009E44F4">
        <w:rPr>
          <w:rFonts w:ascii="Times New Roman" w:hAnsi="Times New Roman" w:cs="Times New Roman"/>
          <w:sz w:val="28"/>
          <w:szCs w:val="28"/>
        </w:rPr>
        <w:t>:</w:t>
      </w:r>
    </w:p>
    <w:p w:rsidR="009E44F4" w:rsidRDefault="009E44F4" w:rsidP="00763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проблемы, указанной в пункте 1.5 настоящего Отчета, осуществляется путем принятия проекта нормативного правового акта.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6F7C96" w:rsidRDefault="006F7C96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Предполагаемая дата вступления в силу нормативного акта: на следующий день после дня его официального опубликования.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установления переходного периода и (или) отсрочки введения предлагаемого правового регулирования:  нет.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 переходного периода: 0 дней с момента принятия проекта нормативного правового акта;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0 дней с момента принятия проекта нормативного правового акта.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E81D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аспространения предлагаемого правового регулирования на ранее возникшие отношения: нет.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распространения на ранее возникшие отношения: 0 дней с момента принятия проекта нормативного акта.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9.4.</w:t>
      </w:r>
      <w:r>
        <w:rPr>
          <w:rFonts w:ascii="Times New Roman" w:hAnsi="Times New Roman" w:cs="Times New Roman"/>
          <w:sz w:val="28"/>
          <w:szCs w:val="28"/>
        </w:rPr>
        <w:t xml:space="preserve"> Обоснование необходимости установления переходного периода 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отношения: отсутствует.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10.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693"/>
      </w:tblGrid>
      <w:tr w:rsidR="007C6B43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Суть предложения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 xml:space="preserve">Результат рассмотрения предложения, </w:t>
            </w:r>
            <w:proofErr w:type="gramStart"/>
            <w:r w:rsidRPr="00E81D51">
              <w:rPr>
                <w:rFonts w:ascii="Times New Roman" w:hAnsi="Times New Roman" w:cs="Times New Roman"/>
                <w:szCs w:val="28"/>
              </w:rPr>
              <w:t>учтено</w:t>
            </w:r>
            <w:proofErr w:type="gramEnd"/>
            <w:r w:rsidRPr="00E81D51">
              <w:rPr>
                <w:rFonts w:ascii="Times New Roman" w:hAnsi="Times New Roman" w:cs="Times New Roman"/>
                <w:szCs w:val="28"/>
              </w:rPr>
              <w:t xml:space="preserve">/не учтено (если не учтено, указывается обоснование </w:t>
            </w:r>
            <w:proofErr w:type="spellStart"/>
            <w:r w:rsidRPr="00E81D51">
              <w:rPr>
                <w:rFonts w:ascii="Times New Roman" w:hAnsi="Times New Roman" w:cs="Times New Roman"/>
                <w:szCs w:val="28"/>
              </w:rPr>
              <w:t>неучета</w:t>
            </w:r>
            <w:proofErr w:type="spellEnd"/>
            <w:r w:rsidRPr="00E81D51">
              <w:rPr>
                <w:rFonts w:ascii="Times New Roman" w:hAnsi="Times New Roman" w:cs="Times New Roman"/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E81D51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tabs>
                <w:tab w:val="left" w:pos="60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  <w:color w:val="000000"/>
              </w:rPr>
              <w:t>№1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6F7C96">
        <w:trPr>
          <w:trHeight w:val="121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6F7C96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1D51" w:rsidRPr="00E81D51">
              <w:rPr>
                <w:rFonts w:ascii="Times New Roman" w:hAnsi="Times New Roman" w:cs="Times New Roman"/>
              </w:rPr>
              <w:t>№2  МАУ «ЦРП»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6F7C96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1D51" w:rsidRPr="00E81D51">
              <w:rPr>
                <w:rFonts w:ascii="Times New Roman" w:hAnsi="Times New Roman" w:cs="Times New Roman"/>
              </w:rPr>
              <w:t>№3 Управление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</w:tbl>
    <w:p w:rsidR="00C76D5D" w:rsidRDefault="00C76D5D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A22" w:rsidRDefault="00047A22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E287B">
        <w:rPr>
          <w:rFonts w:ascii="Times New Roman" w:hAnsi="Times New Roman" w:cs="Times New Roman"/>
          <w:b/>
          <w:sz w:val="28"/>
          <w:szCs w:val="28"/>
        </w:rPr>
        <w:t xml:space="preserve">1. Иная информация, подлежащая отражению в отчете по усмотрению </w:t>
      </w:r>
      <w:r w:rsidRPr="00BE287B">
        <w:rPr>
          <w:rFonts w:ascii="Times New Roman" w:hAnsi="Times New Roman" w:cs="Times New Roman"/>
          <w:b/>
          <w:sz w:val="28"/>
          <w:szCs w:val="28"/>
        </w:rPr>
        <w:lastRenderedPageBreak/>
        <w:t>органа, проводящего ОРВ: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917519" w:rsidRDefault="00917519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7519" w:rsidRDefault="00917519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047A22" w:rsidRPr="00047A22" w:rsidTr="006F7C96">
        <w:trPr>
          <w:trHeight w:val="1831"/>
        </w:trPr>
        <w:tc>
          <w:tcPr>
            <w:tcW w:w="3936" w:type="dxa"/>
            <w:hideMark/>
          </w:tcPr>
          <w:p w:rsidR="00047A22" w:rsidRPr="00047A22" w:rsidRDefault="00047A22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6F7C9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архитектуры и градостроительства администрации </w:t>
            </w: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A2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047A22">
              <w:rPr>
                <w:rFonts w:ascii="Times New Roman" w:hAnsi="Times New Roman" w:cs="Times New Roman"/>
                <w:sz w:val="28"/>
                <w:szCs w:val="28"/>
              </w:rPr>
              <w:t>. Кинель</w:t>
            </w:r>
            <w:r w:rsidR="006F7C9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55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Default="00047A22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6F7C96" w:rsidRPr="00047A22" w:rsidRDefault="006F7C96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С.Г. Федюкин</w:t>
            </w:r>
          </w:p>
        </w:tc>
      </w:tr>
    </w:tbl>
    <w:p w:rsidR="00047A22" w:rsidRPr="00047A22" w:rsidRDefault="00502E6D" w:rsidP="0004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«___»_______________2017 г.</w:t>
      </w:r>
    </w:p>
    <w:sectPr w:rsidR="00047A22" w:rsidRPr="00047A22" w:rsidSect="00947559">
      <w:pgSz w:w="11906" w:h="16838"/>
      <w:pgMar w:top="993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43"/>
    <w:rsid w:val="00047A22"/>
    <w:rsid w:val="0008791A"/>
    <w:rsid w:val="000F6221"/>
    <w:rsid w:val="00154B2A"/>
    <w:rsid w:val="00170677"/>
    <w:rsid w:val="001B1199"/>
    <w:rsid w:val="001B7041"/>
    <w:rsid w:val="001E66F5"/>
    <w:rsid w:val="001F4A54"/>
    <w:rsid w:val="00235037"/>
    <w:rsid w:val="00280B69"/>
    <w:rsid w:val="00291212"/>
    <w:rsid w:val="002C2032"/>
    <w:rsid w:val="002E52E6"/>
    <w:rsid w:val="0031278A"/>
    <w:rsid w:val="0031631B"/>
    <w:rsid w:val="00325706"/>
    <w:rsid w:val="003423D6"/>
    <w:rsid w:val="0036246F"/>
    <w:rsid w:val="00362FA8"/>
    <w:rsid w:val="00366A89"/>
    <w:rsid w:val="00383A95"/>
    <w:rsid w:val="003F723E"/>
    <w:rsid w:val="00480486"/>
    <w:rsid w:val="004B7BA8"/>
    <w:rsid w:val="004E08B4"/>
    <w:rsid w:val="004F494E"/>
    <w:rsid w:val="00502E6D"/>
    <w:rsid w:val="00511F31"/>
    <w:rsid w:val="005123CE"/>
    <w:rsid w:val="00573078"/>
    <w:rsid w:val="00584756"/>
    <w:rsid w:val="005F1814"/>
    <w:rsid w:val="005F3074"/>
    <w:rsid w:val="00672095"/>
    <w:rsid w:val="00674E61"/>
    <w:rsid w:val="006F7C96"/>
    <w:rsid w:val="00743111"/>
    <w:rsid w:val="007632E3"/>
    <w:rsid w:val="00772C2D"/>
    <w:rsid w:val="00777640"/>
    <w:rsid w:val="007A6F30"/>
    <w:rsid w:val="007C6B43"/>
    <w:rsid w:val="007D606D"/>
    <w:rsid w:val="007E149F"/>
    <w:rsid w:val="007E66AB"/>
    <w:rsid w:val="008238C1"/>
    <w:rsid w:val="00841B3A"/>
    <w:rsid w:val="00842D81"/>
    <w:rsid w:val="008613C6"/>
    <w:rsid w:val="0088351E"/>
    <w:rsid w:val="008A4CE2"/>
    <w:rsid w:val="00917519"/>
    <w:rsid w:val="00935361"/>
    <w:rsid w:val="00947559"/>
    <w:rsid w:val="00955269"/>
    <w:rsid w:val="00957D1D"/>
    <w:rsid w:val="009E44F4"/>
    <w:rsid w:val="009F705B"/>
    <w:rsid w:val="00A74B39"/>
    <w:rsid w:val="00A76C15"/>
    <w:rsid w:val="00A85172"/>
    <w:rsid w:val="00B06C96"/>
    <w:rsid w:val="00B23166"/>
    <w:rsid w:val="00B77272"/>
    <w:rsid w:val="00BB794B"/>
    <w:rsid w:val="00BC0C79"/>
    <w:rsid w:val="00BC37EB"/>
    <w:rsid w:val="00BC5588"/>
    <w:rsid w:val="00C4737A"/>
    <w:rsid w:val="00C507F9"/>
    <w:rsid w:val="00C76D5D"/>
    <w:rsid w:val="00CB00C7"/>
    <w:rsid w:val="00CB260E"/>
    <w:rsid w:val="00CD4717"/>
    <w:rsid w:val="00D268B9"/>
    <w:rsid w:val="00D3123A"/>
    <w:rsid w:val="00D33975"/>
    <w:rsid w:val="00D35F26"/>
    <w:rsid w:val="00D37CB3"/>
    <w:rsid w:val="00D44276"/>
    <w:rsid w:val="00D442F2"/>
    <w:rsid w:val="00D46778"/>
    <w:rsid w:val="00D83CD4"/>
    <w:rsid w:val="00E32136"/>
    <w:rsid w:val="00E45FE4"/>
    <w:rsid w:val="00E81D51"/>
    <w:rsid w:val="00ED557E"/>
    <w:rsid w:val="00ED6206"/>
    <w:rsid w:val="00F10F54"/>
    <w:rsid w:val="00F22896"/>
    <w:rsid w:val="00F746CC"/>
    <w:rsid w:val="00F77A09"/>
    <w:rsid w:val="00FC0AFD"/>
    <w:rsid w:val="00FF4E69"/>
    <w:rsid w:val="00FF5BD8"/>
    <w:rsid w:val="00FF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1E814-6B5A-4EC8-BF5F-BBF9B2AF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Олеся</cp:lastModifiedBy>
  <cp:revision>12</cp:revision>
  <cp:lastPrinted>2017-05-16T09:46:00Z</cp:lastPrinted>
  <dcterms:created xsi:type="dcterms:W3CDTF">2017-05-03T07:37:00Z</dcterms:created>
  <dcterms:modified xsi:type="dcterms:W3CDTF">2017-05-16T09:47:00Z</dcterms:modified>
</cp:coreProperties>
</file>