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городского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Самарской области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</w:t>
      </w:r>
      <w:proofErr w:type="gramEnd"/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50C31" w:rsidRDefault="00650C3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 финансовой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поддержки хозяйствующи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городского округа Кинель Самарской области, осуществляющим 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г. № 887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в целях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 xml:space="preserve">Указанный Порядок регламентирует процесс отбора юридических лиц и индивидуальных предпринимателей, принятия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архитектуры и градостроительства </w:t>
      </w:r>
      <w:r w:rsidRPr="009569BD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9569BD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учреждений), индивидуальные предприниматели, </w:t>
      </w:r>
      <w:r w:rsidR="009569B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r w:rsidR="00D13E3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и удовлетворяющие требованиями проекта нормативного акта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</w:t>
      </w:r>
      <w:r w:rsidR="00E701B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Pr="0011014D">
        <w:rPr>
          <w:rFonts w:ascii="Times New Roman" w:hAnsi="Times New Roman" w:cs="Times New Roman"/>
          <w:sz w:val="28"/>
          <w:szCs w:val="28"/>
        </w:rPr>
        <w:t>администрация городского округа Кинель Самарской области;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11014D" w:rsidRDefault="00E701B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области:</w:t>
      </w:r>
    </w:p>
    <w:p w:rsidR="008A7B1A" w:rsidRDefault="004A717B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регистрацию заявлений;</w:t>
      </w:r>
    </w:p>
    <w:p w:rsidR="009675F5" w:rsidRPr="008A7B1A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в течение 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A7B1A">
        <w:rPr>
          <w:rFonts w:ascii="Times New Roman" w:hAnsi="Times New Roman" w:cs="Times New Roman"/>
          <w:sz w:val="28"/>
          <w:szCs w:val="28"/>
          <w:u w:val="single"/>
        </w:rPr>
        <w:t>0 рабочих дней осуществляет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7B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принимает решение 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о заключении Соглашения о предоставлении Субсидии с Получателем либо об отказе в заключени</w:t>
      </w:r>
      <w:proofErr w:type="gramStart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о предоставлении Субсидии.</w:t>
      </w:r>
    </w:p>
    <w:p w:rsidR="009675F5" w:rsidRPr="0011014D" w:rsidRDefault="009675F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При принятии решения об отказе в заключени</w:t>
      </w:r>
      <w:proofErr w:type="gramStart"/>
      <w:r w:rsidRPr="0011014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руководствуется п. 2.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 Порядка, утверждаемого проектом нормативного акта.</w:t>
      </w:r>
    </w:p>
    <w:p w:rsidR="009675F5" w:rsidRPr="0011014D" w:rsidRDefault="009675F5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направляет организациям соглашение для его подписания;</w:t>
      </w:r>
    </w:p>
    <w:p w:rsidR="009675F5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перечисляет субсидию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не позднее 10 рабочего дня со дня принятия решения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942F1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в рамках своих полномочий осуществляет обязательную проверку соблюдения условий, целей и порядка предоставления субсидий;</w:t>
      </w:r>
    </w:p>
    <w:p w:rsidR="00A942F1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направляет получателю письменное требование о возврате субсидии </w:t>
      </w:r>
      <w:r w:rsidR="00A942F1" w:rsidRPr="0011014D">
        <w:rPr>
          <w:rFonts w:ascii="Times New Roman" w:hAnsi="Times New Roman" w:cs="Times New Roman"/>
          <w:sz w:val="28"/>
          <w:szCs w:val="28"/>
          <w:u w:val="single"/>
        </w:rPr>
        <w:t>случае установления факта нарушения условий предоставления, а также факта нецелевого использования субсидий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7B1A" w:rsidRPr="0011014D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взыскивает в доход бюджета городского округа Кинель 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11014D" w:rsidRDefault="00A942F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Органы муниципального финансового контроля в рамках своих полномочий осуществля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их получателями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11014D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(за исключением муниципальных учреждений)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, индивидуальным предпринимателям подать заявку на получение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 xml:space="preserve"> субсидии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При этом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индивидуальные предприниматели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должны соответствовать следующим критериям и условиям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156D" w:rsidRPr="006D156D" w:rsidRDefault="006D156D" w:rsidP="006D1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осуществл</w:t>
      </w:r>
      <w:r>
        <w:rPr>
          <w:rFonts w:ascii="Times New Roman" w:hAnsi="Times New Roman" w:cs="Times New Roman"/>
          <w:sz w:val="28"/>
          <w:szCs w:val="28"/>
          <w:u w:val="single"/>
        </w:rPr>
        <w:t>ять д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еятельност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по управлению многоквартирными домами или по оказанию услуг по содержанию и (или) выполнению работ по ремонту общего имущества в многоквартирных домах на территории городского округа Кинель Самарской области;</w:t>
      </w:r>
    </w:p>
    <w:p w:rsidR="006D156D" w:rsidRDefault="006D156D" w:rsidP="006D1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выполн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ять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отдельны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работ по ремонту общего имущества многоквартирных домов на основании решения собственников помещений многоквартирных домов о проведении отдельных видов работ по ремонту общего имущества, оформленного в виде </w:t>
      </w:r>
      <w:proofErr w:type="gramStart"/>
      <w:r w:rsidRPr="006D156D">
        <w:rPr>
          <w:rFonts w:ascii="Times New Roman" w:hAnsi="Times New Roman" w:cs="Times New Roman"/>
          <w:sz w:val="28"/>
          <w:szCs w:val="28"/>
          <w:u w:val="single"/>
        </w:rPr>
        <w:t>протокола общего собрания собственников помещений многоквартирного дома</w:t>
      </w:r>
      <w:proofErr w:type="gramEnd"/>
      <w:r w:rsidR="00E701B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E701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иметь лицензию на 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>осуществление деятельности по управлению многоквартирными домами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 (для управляющих организаций)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заключение соглашения о предоставлении субсидии с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17B42">
        <w:rPr>
          <w:rFonts w:ascii="Times New Roman" w:hAnsi="Times New Roman" w:cs="Times New Roman"/>
          <w:sz w:val="28"/>
          <w:szCs w:val="28"/>
          <w:u w:val="single"/>
        </w:rPr>
        <w:t>офшорные</w:t>
      </w:r>
      <w:proofErr w:type="spell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зоны) в отношении</w:t>
      </w:r>
      <w:proofErr w:type="gram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таких юридических лиц, в совокупности превышает 50 процентов;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ться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(за исключением муниципальных унитарных предприятий, хозяйственных товариществ и обществ с участием городского округа Кинель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  <w:proofErr w:type="gramEnd"/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ться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9B480C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достаточных финансовых средств у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 xml:space="preserve"> хозяйствующих субъектов на реализацию мероприятий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выполнению отдельных видов текущего ремонт общего имущества многоквартирных домов</w:t>
      </w:r>
      <w:r w:rsidR="008B3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769BD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9B4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Оказание </w:t>
            </w:r>
            <w:r w:rsidR="009B480C" w:rsidRPr="009B480C">
              <w:rPr>
                <w:sz w:val="24"/>
                <w:szCs w:val="24"/>
              </w:rPr>
              <w:t>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</w:t>
            </w:r>
            <w:r w:rsidR="009B480C">
              <w:rPr>
                <w:sz w:val="24"/>
                <w:szCs w:val="24"/>
              </w:rPr>
              <w:t xml:space="preserve">, в целях </w:t>
            </w:r>
            <w:r w:rsidR="009B480C" w:rsidRPr="009B480C">
              <w:rPr>
                <w:sz w:val="24"/>
                <w:szCs w:val="24"/>
              </w:rPr>
              <w:t>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A83EC5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128" w:rsidRPr="0077774E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от 6 сентября 2016 г.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887 «Об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 «Комплексное благоустройство городского округа Кинель Самарской области на 2014-2017 годы», утвержденной постановлением администрации городского округа Кинель Самарской области от 26.09.2013 № 2833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Pr="0011014D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9B4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</w:t>
            </w:r>
            <w:r w:rsidR="009B480C" w:rsidRPr="009B480C">
              <w:rPr>
                <w:sz w:val="24"/>
                <w:szCs w:val="24"/>
              </w:rPr>
              <w:t>Оказание 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домами, в целях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>Количество предоставленных субсидий и бюджета городского округа Кинкель Самарской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для получения субсидии документов, статистическая отчетность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 xml:space="preserve"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</w:t>
            </w:r>
            <w:r w:rsidR="00BB7E4C" w:rsidRPr="00BB7E4C">
              <w:rPr>
                <w:sz w:val="24"/>
                <w:szCs w:val="24"/>
              </w:rPr>
              <w:lastRenderedPageBreak/>
              <w:t>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BB7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 xml:space="preserve">Функция (полномочие, обязанность или право) </w:t>
            </w:r>
            <w:r w:rsidR="008E4D4D" w:rsidRPr="008E4D4D">
              <w:rPr>
                <w:sz w:val="24"/>
                <w:szCs w:val="24"/>
              </w:rPr>
              <w:t xml:space="preserve">Право </w:t>
            </w:r>
            <w:r w:rsidR="00BB7E4C">
              <w:rPr>
                <w:sz w:val="24"/>
                <w:szCs w:val="24"/>
              </w:rPr>
              <w:t xml:space="preserve">управления архитектуры и градостроительства </w:t>
            </w:r>
            <w:r w:rsidR="008E4D4D" w:rsidRPr="008E4D4D">
              <w:rPr>
                <w:sz w:val="24"/>
                <w:szCs w:val="24"/>
              </w:rPr>
              <w:t>администрации городского округа Кинель Самарской области на введение субсидий 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индивидуальных предпринимателей</w:t>
            </w:r>
            <w:r w:rsidR="008E4D4D" w:rsidRPr="008E4D4D">
              <w:rPr>
                <w:sz w:val="24"/>
                <w:szCs w:val="24"/>
              </w:rPr>
              <w:t xml:space="preserve"> в целях</w:t>
            </w:r>
            <w:r w:rsidR="00BB7E4C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="008E4D4D" w:rsidRPr="008E4D4D">
              <w:rPr>
                <w:sz w:val="24"/>
                <w:szCs w:val="24"/>
              </w:rPr>
              <w:t xml:space="preserve"> на реализацию которого в</w:t>
            </w:r>
            <w:proofErr w:type="gramEnd"/>
            <w:r w:rsidR="008E4D4D" w:rsidRPr="008E4D4D">
              <w:rPr>
                <w:sz w:val="24"/>
                <w:szCs w:val="24"/>
              </w:rPr>
              <w:t xml:space="preserve"> соответствии с </w:t>
            </w:r>
            <w:r w:rsidR="008E4D4D">
              <w:rPr>
                <w:sz w:val="24"/>
                <w:szCs w:val="24"/>
              </w:rPr>
              <w:t>р</w:t>
            </w:r>
            <w:r w:rsidR="008E4D4D" w:rsidRPr="008E4D4D">
              <w:rPr>
                <w:sz w:val="24"/>
                <w:szCs w:val="24"/>
              </w:rPr>
              <w:t xml:space="preserve">ешением Думы городского округа Кинель Самарской области </w:t>
            </w:r>
            <w:r w:rsidR="008E4D4D">
              <w:rPr>
                <w:sz w:val="24"/>
                <w:szCs w:val="24"/>
              </w:rPr>
              <w:t>1</w:t>
            </w:r>
            <w:r w:rsidR="008E4D4D" w:rsidRPr="008E4D4D">
              <w:rPr>
                <w:sz w:val="24"/>
                <w:szCs w:val="24"/>
              </w:rPr>
              <w:t>5.12.2016</w:t>
            </w:r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№214 «О бюджете городского округа Кинель на 201</w:t>
            </w:r>
            <w:r w:rsidR="008E4D4D">
              <w:rPr>
                <w:sz w:val="24"/>
                <w:szCs w:val="24"/>
              </w:rPr>
              <w:t>7</w:t>
            </w:r>
            <w:r w:rsidR="008E4D4D" w:rsidRPr="008E4D4D">
              <w:rPr>
                <w:sz w:val="24"/>
                <w:szCs w:val="24"/>
              </w:rPr>
              <w:t xml:space="preserve"> год</w:t>
            </w:r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и на плановый период 201</w:t>
            </w:r>
            <w:r w:rsidR="008E4D4D">
              <w:rPr>
                <w:sz w:val="24"/>
                <w:szCs w:val="24"/>
              </w:rPr>
              <w:t>8</w:t>
            </w:r>
            <w:r w:rsidR="008E4D4D" w:rsidRPr="008E4D4D">
              <w:rPr>
                <w:sz w:val="24"/>
                <w:szCs w:val="24"/>
              </w:rPr>
              <w:t xml:space="preserve"> и 201</w:t>
            </w:r>
            <w:r w:rsidR="008E4D4D">
              <w:rPr>
                <w:sz w:val="24"/>
                <w:szCs w:val="24"/>
              </w:rPr>
              <w:t>9</w:t>
            </w:r>
            <w:r w:rsidR="008E4D4D" w:rsidRPr="008E4D4D">
              <w:rPr>
                <w:sz w:val="24"/>
                <w:szCs w:val="24"/>
              </w:rPr>
              <w:t xml:space="preserve"> годов» в 2017году предусмотрено финансирование</w:t>
            </w:r>
            <w:r w:rsidR="008D2282">
              <w:rPr>
                <w:sz w:val="24"/>
                <w:szCs w:val="24"/>
              </w:rPr>
              <w:t xml:space="preserve"> в размере </w:t>
            </w:r>
            <w:r w:rsidR="00BB7E4C">
              <w:rPr>
                <w:sz w:val="24"/>
                <w:szCs w:val="24"/>
              </w:rPr>
              <w:t>8 500,0</w:t>
            </w:r>
            <w:r w:rsidR="008D2282">
              <w:rPr>
                <w:sz w:val="24"/>
                <w:szCs w:val="24"/>
              </w:rPr>
              <w:t xml:space="preserve"> тыс</w:t>
            </w:r>
            <w:proofErr w:type="gramStart"/>
            <w:r w:rsidR="008D2282">
              <w:rPr>
                <w:sz w:val="24"/>
                <w:szCs w:val="24"/>
              </w:rPr>
              <w:t>.р</w:t>
            </w:r>
            <w:proofErr w:type="gramEnd"/>
            <w:r w:rsidR="008D2282">
              <w:rPr>
                <w:sz w:val="24"/>
                <w:szCs w:val="24"/>
              </w:rPr>
              <w:t>уб</w:t>
            </w:r>
            <w:r w:rsidR="008E4D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аналитическая информация Управления экономического развития, инвестиций и потребительского рынка администрации городского округа Кинель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A070D8" w:rsidRPr="0011014D" w:rsidRDefault="00A070D8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</w:t>
            </w:r>
            <w:r w:rsidR="009771D2" w:rsidRPr="0011014D">
              <w:rPr>
                <w:sz w:val="24"/>
                <w:szCs w:val="24"/>
              </w:rPr>
              <w:lastRenderedPageBreak/>
              <w:t xml:space="preserve">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предлагаемым правовым </w:t>
            </w:r>
            <w:r w:rsidRPr="0011014D">
              <w:rPr>
                <w:sz w:val="24"/>
                <w:szCs w:val="24"/>
              </w:rPr>
              <w:lastRenderedPageBreak/>
              <w:t>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6.3. Описание расходов и возможных доходов, </w:t>
            </w:r>
            <w:r w:rsidRPr="0011014D">
              <w:rPr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Группа 1: </w:t>
            </w:r>
            <w:r w:rsidR="006351C8" w:rsidRPr="006351C8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4252" w:type="dxa"/>
            <w:vMerge w:val="restart"/>
            <w:vAlign w:val="center"/>
          </w:tcPr>
          <w:p w:rsidR="009E488B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Новые обязанности</w:t>
            </w:r>
            <w:r w:rsidR="006351C8">
              <w:rPr>
                <w:sz w:val="22"/>
                <w:szCs w:val="22"/>
              </w:rPr>
              <w:t>,</w:t>
            </w:r>
            <w:r w:rsidRPr="008A7B1A">
              <w:rPr>
                <w:sz w:val="22"/>
                <w:szCs w:val="22"/>
              </w:rPr>
              <w:t xml:space="preserve"> предусмотрен</w:t>
            </w:r>
            <w:r w:rsidR="006351C8">
              <w:rPr>
                <w:sz w:val="22"/>
                <w:szCs w:val="22"/>
              </w:rPr>
              <w:t xml:space="preserve">ные </w:t>
            </w:r>
            <w:r w:rsidRPr="008A7B1A">
              <w:rPr>
                <w:sz w:val="22"/>
                <w:szCs w:val="22"/>
              </w:rPr>
              <w:t>пунктом 2.</w:t>
            </w:r>
            <w:r w:rsidR="006351C8">
              <w:rPr>
                <w:sz w:val="22"/>
                <w:szCs w:val="22"/>
              </w:rPr>
              <w:t>4</w:t>
            </w:r>
            <w:r w:rsidRPr="008A7B1A">
              <w:rPr>
                <w:sz w:val="22"/>
                <w:szCs w:val="22"/>
              </w:rPr>
              <w:t>. Порядка, утверждаем</w:t>
            </w:r>
            <w:r w:rsidR="002C71FD">
              <w:rPr>
                <w:sz w:val="22"/>
                <w:szCs w:val="22"/>
              </w:rPr>
              <w:t>ы</w:t>
            </w:r>
            <w:r w:rsidRPr="008A7B1A">
              <w:rPr>
                <w:sz w:val="22"/>
                <w:szCs w:val="22"/>
              </w:rPr>
              <w:t>м проектом нормативного акта</w:t>
            </w:r>
            <w:r w:rsidR="006351C8">
              <w:rPr>
                <w:sz w:val="22"/>
                <w:szCs w:val="22"/>
              </w:rPr>
              <w:t>, о предоставлении документов для получения Субсидии</w:t>
            </w:r>
            <w:r w:rsidRPr="008A7B1A">
              <w:rPr>
                <w:sz w:val="22"/>
                <w:szCs w:val="22"/>
              </w:rPr>
              <w:t>: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письменное заявление о предоставлении Субсидии с указанием адреса многоквартирного дома, в котором собственники помещений приняли решения по вопросам указанным в пункте 2.3.1. настоящего Порядка;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выписку из Единого государственного реестра юридических лиц (для Получателей – юридических лиц) или Единого государственного реестра индивидуальных предпринимателей (для Получателей – индивидуальных предпринимателей);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копии учредительных документов (для Получателей – юридических лиц), все изменения к ним;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свидетельства о постановке на учет индивидуального предпринимателя (для Получателей – индивидуальных предпринимателей);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лицензии на осуществление деятельности по управлению многоквартирными домами (для Получателей – управляющих организаций);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договора управления многоквартирным домом (для Получателей – управляющих организаций);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договора оказания услуг по содержанию и (или) выполнению работ по ремонту общего имущества в многоквартирном доме (для Получателей,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 xml:space="preserve">письменное 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</w:t>
            </w:r>
            <w:r w:rsidRPr="006351C8">
              <w:rPr>
                <w:sz w:val="22"/>
                <w:szCs w:val="22"/>
              </w:rPr>
              <w:lastRenderedPageBreak/>
              <w:t>муниципального финансового контроля проверок соблюдения получателями субсидий условий, целей</w:t>
            </w:r>
            <w:proofErr w:type="gramEnd"/>
            <w:r w:rsidRPr="006351C8">
              <w:rPr>
                <w:sz w:val="22"/>
                <w:szCs w:val="22"/>
              </w:rPr>
              <w:t xml:space="preserve"> и порядка их предоставления, в произвольной письменной форме;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 xml:space="preserve">письменное 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      </w:r>
            <w:proofErr w:type="spellStart"/>
            <w:r w:rsidRPr="006351C8">
              <w:rPr>
                <w:sz w:val="22"/>
                <w:szCs w:val="22"/>
              </w:rPr>
              <w:t>Плорядком</w:t>
            </w:r>
            <w:proofErr w:type="spellEnd"/>
            <w:r w:rsidRPr="006351C8">
              <w:rPr>
                <w:sz w:val="22"/>
                <w:szCs w:val="22"/>
              </w:rPr>
              <w:t>, в произвольной письменной форме;</w:t>
            </w:r>
            <w:proofErr w:type="gramEnd"/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протокола общего собрания собственников помещений многоквартирного дома, на котором приняты решения по вопросам, указанным в пункте 2.3.1.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      </w:r>
          </w:p>
          <w:p w:rsidR="008A7B1A" w:rsidRPr="008A7B1A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банковские реквизиты Получателя</w:t>
            </w:r>
            <w:r w:rsidR="008A7B1A" w:rsidRPr="008A7B1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615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615" w:type="dxa"/>
            <w:vAlign w:val="center"/>
          </w:tcPr>
          <w:p w:rsidR="002C71FD" w:rsidRPr="0011014D" w:rsidRDefault="002C71FD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0,000</w:t>
            </w:r>
            <w:r w:rsidR="00610EFC">
              <w:rPr>
                <w:sz w:val="24"/>
                <w:szCs w:val="24"/>
              </w:rPr>
              <w:t>2</w:t>
            </w:r>
            <w:r w:rsidR="00C64594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 xml:space="preserve"> на 1 получателя</w:t>
            </w:r>
          </w:p>
        </w:tc>
      </w:tr>
    </w:tbl>
    <w:p w:rsidR="00E5418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8"/>
        <w:gridCol w:w="2054"/>
        <w:gridCol w:w="2039"/>
      </w:tblGrid>
      <w:tr w:rsidR="00E54182" w:rsidRPr="0011014D" w:rsidTr="00C64594">
        <w:trPr>
          <w:cantSplit/>
        </w:trPr>
        <w:tc>
          <w:tcPr>
            <w:tcW w:w="6328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2054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039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Расходные материалы (лист)</w:t>
            </w:r>
          </w:p>
        </w:tc>
      </w:tr>
      <w:tr w:rsidR="00E54182" w:rsidRPr="0011014D" w:rsidTr="00C64594">
        <w:trPr>
          <w:cantSplit/>
        </w:trPr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копии учредительных документов Получателя (все изменения к ним);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C64594" w:rsidP="0002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lastRenderedPageBreak/>
              <w:t>копию лицензии на осуществление деятельности по управлению многоквартирными домами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управления многоквартирным домом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оказания услуг по содержанию и (или) выполнению работ по ремонту общего имущества в многоквартирном доме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11014D">
              <w:rPr>
                <w:sz w:val="24"/>
                <w:szCs w:val="24"/>
              </w:rPr>
              <w:t xml:space="preserve"> предоставления, в произвольной письменной форме;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протокола общего собрания собственников помещений многоквартирного дома, на котором приняты решения по вопросам, указанным в пункте 2.3.1.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банковские реквизиты Получателя;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54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39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540339">
        <w:rPr>
          <w:szCs w:val="28"/>
        </w:rPr>
        <w:t xml:space="preserve">за 2016 год составила </w:t>
      </w:r>
      <w:r w:rsidR="00610EFC">
        <w:rPr>
          <w:szCs w:val="28"/>
        </w:rPr>
        <w:t>25 526,80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610EFC">
        <w:rPr>
          <w:szCs w:val="28"/>
        </w:rPr>
        <w:t>202,04</w:t>
      </w:r>
      <w:r w:rsidR="00A57DD3" w:rsidRPr="0011014D">
        <w:rPr>
          <w:szCs w:val="28"/>
        </w:rPr>
        <w:t xml:space="preserve"> руб. (1 минута – 3,</w:t>
      </w:r>
      <w:r w:rsidR="00610EFC">
        <w:rPr>
          <w:szCs w:val="28"/>
        </w:rPr>
        <w:t>37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610EFC">
        <w:rPr>
          <w:szCs w:val="28"/>
        </w:rPr>
        <w:t>67</w:t>
      </w:r>
      <w:r w:rsidRPr="0011014D">
        <w:rPr>
          <w:szCs w:val="28"/>
        </w:rPr>
        <w:t xml:space="preserve"> минут*3,</w:t>
      </w:r>
      <w:r w:rsidR="00610EFC">
        <w:rPr>
          <w:szCs w:val="28"/>
        </w:rPr>
        <w:t>3</w:t>
      </w:r>
      <w:r w:rsidRPr="0011014D">
        <w:rPr>
          <w:szCs w:val="28"/>
        </w:rPr>
        <w:t>7руб.=</w:t>
      </w:r>
      <w:r w:rsidR="00610EFC">
        <w:rPr>
          <w:szCs w:val="28"/>
        </w:rPr>
        <w:t>225,79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 xml:space="preserve">Расходные материалы: </w:t>
      </w:r>
      <w:r w:rsidR="00C64594">
        <w:rPr>
          <w:szCs w:val="28"/>
        </w:rPr>
        <w:t>24</w:t>
      </w:r>
      <w:r w:rsidRPr="0011014D">
        <w:rPr>
          <w:szCs w:val="28"/>
        </w:rPr>
        <w:t xml:space="preserve"> листа*0,60=</w:t>
      </w:r>
      <w:r w:rsidR="00C64594">
        <w:rPr>
          <w:szCs w:val="28"/>
        </w:rPr>
        <w:t>14,4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C64594">
        <w:rPr>
          <w:szCs w:val="28"/>
        </w:rPr>
        <w:t>240,19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принятие проекта нормативного акта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8.3. Оценка дополнительных </w:t>
            </w:r>
            <w:r w:rsidRPr="0011014D">
              <w:rPr>
                <w:sz w:val="24"/>
                <w:szCs w:val="24"/>
              </w:rPr>
              <w:lastRenderedPageBreak/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610EFC">
              <w:rPr>
                <w:sz w:val="24"/>
                <w:szCs w:val="24"/>
              </w:rPr>
              <w:t xml:space="preserve">в идее </w:t>
            </w:r>
            <w:r w:rsidR="00610EFC">
              <w:rPr>
                <w:sz w:val="24"/>
                <w:szCs w:val="24"/>
              </w:rPr>
              <w:lastRenderedPageBreak/>
              <w:t xml:space="preserve">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F46735" w:rsidRPr="0011014D" w:rsidRDefault="00F46735" w:rsidP="00907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 w:rsidR="00610EFC">
              <w:rPr>
                <w:sz w:val="24"/>
                <w:szCs w:val="24"/>
              </w:rPr>
              <w:t>2</w:t>
            </w:r>
            <w:r w:rsidR="00907A30">
              <w:rPr>
                <w:sz w:val="24"/>
                <w:szCs w:val="24"/>
              </w:rPr>
              <w:t>40</w:t>
            </w:r>
            <w:r w:rsidRPr="0011014D">
              <w:rPr>
                <w:sz w:val="24"/>
                <w:szCs w:val="24"/>
              </w:rPr>
              <w:t xml:space="preserve"> руб. на 1 получателя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09278E" w:rsidP="00907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Убыток в связи с </w:t>
            </w:r>
            <w:r w:rsidR="00907A30">
              <w:rPr>
                <w:sz w:val="24"/>
                <w:szCs w:val="24"/>
              </w:rPr>
              <w:lastRenderedPageBreak/>
              <w:t>выполнением отдельных видов ремонта общего имущества многоквартирных домов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Расходы на предоставление субсидий в размере </w:t>
            </w:r>
            <w:r w:rsidR="00907A30">
              <w:rPr>
                <w:sz w:val="24"/>
                <w:szCs w:val="24"/>
              </w:rPr>
              <w:t>8 500,0</w:t>
            </w:r>
            <w:r w:rsidRPr="0011014D">
              <w:rPr>
                <w:sz w:val="24"/>
                <w:szCs w:val="24"/>
              </w:rPr>
              <w:t xml:space="preserve"> </w:t>
            </w:r>
            <w:r w:rsidR="00610EFC">
              <w:rPr>
                <w:sz w:val="24"/>
                <w:szCs w:val="24"/>
              </w:rPr>
              <w:t>тыс</w:t>
            </w:r>
            <w:proofErr w:type="gramStart"/>
            <w:r w:rsidR="00610EFC">
              <w:rPr>
                <w:sz w:val="24"/>
                <w:szCs w:val="24"/>
              </w:rPr>
              <w:t>.р</w:t>
            </w:r>
            <w:proofErr w:type="gramEnd"/>
            <w:r w:rsidR="00610EFC">
              <w:rPr>
                <w:sz w:val="24"/>
                <w:szCs w:val="24"/>
              </w:rPr>
              <w:t>ублей.</w:t>
            </w:r>
          </w:p>
          <w:p w:rsidR="00305384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(доходы) отсутствуют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9.4. Обоснование необходимости установления переходного периода и (или)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694"/>
        <w:gridCol w:w="1842"/>
      </w:tblGrid>
      <w:tr w:rsidR="009771D2" w:rsidRPr="0011014D" w:rsidTr="008B66B8">
        <w:tc>
          <w:tcPr>
            <w:tcW w:w="5778" w:type="dxa"/>
          </w:tcPr>
          <w:p w:rsidR="004700AC" w:rsidRPr="0011014D" w:rsidRDefault="00E74A2D" w:rsidP="006F1E06">
            <w:pPr>
              <w:jc w:val="both"/>
              <w:rPr>
                <w:szCs w:val="28"/>
              </w:rPr>
            </w:pPr>
            <w:r w:rsidRPr="0011014D"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74A2D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Л.Г.Фокина</w:t>
            </w:r>
          </w:p>
        </w:tc>
      </w:tr>
    </w:tbl>
    <w:p w:rsidR="00AD5041" w:rsidRPr="0011014D" w:rsidRDefault="00AD5041" w:rsidP="006F1E06">
      <w:pPr>
        <w:jc w:val="both"/>
        <w:rPr>
          <w:szCs w:val="28"/>
        </w:rPr>
      </w:pPr>
    </w:p>
    <w:p w:rsidR="001C4392" w:rsidRPr="0011014D" w:rsidRDefault="00122966" w:rsidP="006F1E06">
      <w:pPr>
        <w:rPr>
          <w:szCs w:val="28"/>
        </w:rPr>
      </w:pPr>
      <w:r>
        <w:rPr>
          <w:szCs w:val="28"/>
        </w:rPr>
        <w:t>2</w:t>
      </w:r>
      <w:r w:rsidR="007E0B3E">
        <w:rPr>
          <w:szCs w:val="28"/>
        </w:rPr>
        <w:t>3</w:t>
      </w:r>
      <w:r w:rsidR="00AD5041" w:rsidRPr="0011014D">
        <w:rPr>
          <w:szCs w:val="28"/>
        </w:rPr>
        <w:t>.</w:t>
      </w:r>
      <w:r w:rsidR="002D13AF">
        <w:rPr>
          <w:szCs w:val="28"/>
        </w:rPr>
        <w:t>0</w:t>
      </w:r>
      <w:r>
        <w:rPr>
          <w:szCs w:val="28"/>
        </w:rPr>
        <w:t>6</w:t>
      </w:r>
      <w:r w:rsidR="00AD5041" w:rsidRPr="0011014D">
        <w:rPr>
          <w:szCs w:val="28"/>
        </w:rPr>
        <w:t>.201</w:t>
      </w:r>
      <w:r w:rsidR="002D13AF">
        <w:rPr>
          <w:szCs w:val="28"/>
        </w:rPr>
        <w:t>7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E0B04"/>
    <w:rsid w:val="000E7EFC"/>
    <w:rsid w:val="000F0394"/>
    <w:rsid w:val="0011014D"/>
    <w:rsid w:val="00122966"/>
    <w:rsid w:val="00134128"/>
    <w:rsid w:val="00143AD2"/>
    <w:rsid w:val="00160A35"/>
    <w:rsid w:val="001769BD"/>
    <w:rsid w:val="00193655"/>
    <w:rsid w:val="001B77A7"/>
    <w:rsid w:val="001C1AA3"/>
    <w:rsid w:val="001C4392"/>
    <w:rsid w:val="002C71FD"/>
    <w:rsid w:val="002D13AF"/>
    <w:rsid w:val="00300819"/>
    <w:rsid w:val="00305384"/>
    <w:rsid w:val="00324627"/>
    <w:rsid w:val="0037623F"/>
    <w:rsid w:val="00391F02"/>
    <w:rsid w:val="003A5845"/>
    <w:rsid w:val="003A63B3"/>
    <w:rsid w:val="004425B1"/>
    <w:rsid w:val="004700AC"/>
    <w:rsid w:val="004A717B"/>
    <w:rsid w:val="004E03BD"/>
    <w:rsid w:val="004E0631"/>
    <w:rsid w:val="00540339"/>
    <w:rsid w:val="00563F97"/>
    <w:rsid w:val="00571B83"/>
    <w:rsid w:val="005F215E"/>
    <w:rsid w:val="006001A6"/>
    <w:rsid w:val="00610EFC"/>
    <w:rsid w:val="006351C8"/>
    <w:rsid w:val="00647FF6"/>
    <w:rsid w:val="00650C31"/>
    <w:rsid w:val="00685BA8"/>
    <w:rsid w:val="00691D24"/>
    <w:rsid w:val="006C3353"/>
    <w:rsid w:val="006D156D"/>
    <w:rsid w:val="006D3358"/>
    <w:rsid w:val="006F1E06"/>
    <w:rsid w:val="00727686"/>
    <w:rsid w:val="0073451D"/>
    <w:rsid w:val="00751CAD"/>
    <w:rsid w:val="0077774E"/>
    <w:rsid w:val="007D161B"/>
    <w:rsid w:val="007E0B3E"/>
    <w:rsid w:val="00802E30"/>
    <w:rsid w:val="008A7B1A"/>
    <w:rsid w:val="008B3F01"/>
    <w:rsid w:val="008B66B8"/>
    <w:rsid w:val="008D2282"/>
    <w:rsid w:val="008E4D4D"/>
    <w:rsid w:val="009035F5"/>
    <w:rsid w:val="00907A30"/>
    <w:rsid w:val="00916C77"/>
    <w:rsid w:val="00924BC0"/>
    <w:rsid w:val="00950DB7"/>
    <w:rsid w:val="009569BD"/>
    <w:rsid w:val="009675F5"/>
    <w:rsid w:val="009771D2"/>
    <w:rsid w:val="009A2667"/>
    <w:rsid w:val="009B0471"/>
    <w:rsid w:val="009B480C"/>
    <w:rsid w:val="009C421B"/>
    <w:rsid w:val="009E488B"/>
    <w:rsid w:val="009E4CAF"/>
    <w:rsid w:val="00A02A0F"/>
    <w:rsid w:val="00A070D8"/>
    <w:rsid w:val="00A57DD3"/>
    <w:rsid w:val="00A6708E"/>
    <w:rsid w:val="00A83EC5"/>
    <w:rsid w:val="00A942F1"/>
    <w:rsid w:val="00A942F2"/>
    <w:rsid w:val="00AD5041"/>
    <w:rsid w:val="00AE1D48"/>
    <w:rsid w:val="00B270B4"/>
    <w:rsid w:val="00B554E9"/>
    <w:rsid w:val="00BB7E4C"/>
    <w:rsid w:val="00BF771F"/>
    <w:rsid w:val="00C35AF3"/>
    <w:rsid w:val="00C64594"/>
    <w:rsid w:val="00CA3E7E"/>
    <w:rsid w:val="00CB77D7"/>
    <w:rsid w:val="00CD6F78"/>
    <w:rsid w:val="00D13E3B"/>
    <w:rsid w:val="00D17B42"/>
    <w:rsid w:val="00D51487"/>
    <w:rsid w:val="00D70B06"/>
    <w:rsid w:val="00D71C42"/>
    <w:rsid w:val="00DA5E68"/>
    <w:rsid w:val="00E102BC"/>
    <w:rsid w:val="00E54182"/>
    <w:rsid w:val="00E701B5"/>
    <w:rsid w:val="00E74A2D"/>
    <w:rsid w:val="00ED0AA9"/>
    <w:rsid w:val="00ED2561"/>
    <w:rsid w:val="00F0179C"/>
    <w:rsid w:val="00F03E3E"/>
    <w:rsid w:val="00F46735"/>
    <w:rsid w:val="00FA5D49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4135-2FAC-4767-BA7A-87821FD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14</cp:revision>
  <cp:lastPrinted>2017-05-18T07:05:00Z</cp:lastPrinted>
  <dcterms:created xsi:type="dcterms:W3CDTF">2017-05-18T07:26:00Z</dcterms:created>
  <dcterms:modified xsi:type="dcterms:W3CDTF">2017-06-19T14:01:00Z</dcterms:modified>
</cp:coreProperties>
</file>