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94" w:rsidRPr="00083CFB" w:rsidRDefault="00994B94" w:rsidP="00994B94">
      <w:pPr>
        <w:keepNext/>
        <w:keepLines/>
        <w:spacing w:after="116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ru" w:eastAsia="ru-RU"/>
        </w:rPr>
      </w:pPr>
      <w:bookmarkStart w:id="0" w:name="bookmark0"/>
      <w:r w:rsidRPr="00083CF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ru" w:eastAsia="ru-RU"/>
        </w:rPr>
        <w:t>1. Общие положения</w:t>
      </w:r>
      <w:bookmarkEnd w:id="0"/>
    </w:p>
    <w:p w:rsidR="00994B94" w:rsidRPr="00994B94" w:rsidRDefault="00994B94" w:rsidP="00262D31">
      <w:pPr>
        <w:keepNext/>
        <w:keepLines/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</w:p>
    <w:p w:rsidR="00262D31" w:rsidRPr="00262D31" w:rsidRDefault="00994B94" w:rsidP="00262D31">
      <w:pPr>
        <w:pStyle w:val="a9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262D31">
        <w:rPr>
          <w:rFonts w:ascii="Times New Roman" w:hAnsi="Times New Roman" w:cs="Times New Roman"/>
        </w:rPr>
        <w:t>Малое предприятие (</w:t>
      </w:r>
      <w:r w:rsidRPr="00262D31">
        <w:rPr>
          <w:rFonts w:ascii="Times New Roman" w:hAnsi="Times New Roman" w:cs="Times New Roman"/>
          <w:color w:val="2E74B5" w:themeColor="accent1" w:themeShade="BF"/>
          <w:u w:val="single"/>
        </w:rPr>
        <w:t>ФЗ</w:t>
      </w:r>
      <w:r w:rsidRPr="00262D31">
        <w:rPr>
          <w:rFonts w:ascii="Times New Roman" w:hAnsi="Times New Roman" w:cs="Times New Roman"/>
        </w:rPr>
        <w:t xml:space="preserve"> № 209 от 24 июля 2007 г. «О развитии малого и среднего предпринимательства в Российской Федерации») - это организация с численностью до 100 человек.</w:t>
      </w:r>
    </w:p>
    <w:p w:rsidR="00262D31" w:rsidRPr="00262D31" w:rsidRDefault="00262D31" w:rsidP="00262D31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994B94" w:rsidRPr="00262D31" w:rsidRDefault="00994B94" w:rsidP="00262D31">
      <w:pPr>
        <w:pStyle w:val="a9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262D31">
        <w:rPr>
          <w:rFonts w:ascii="Times New Roman" w:hAnsi="Times New Roman" w:cs="Times New Roman"/>
        </w:rPr>
        <w:t>Под субъектами малого предпринимательства понимаются также физические лица, занимающиеся предпринимательской деятельностью без образования юридического лица, использующие труд наемных работников.</w:t>
      </w:r>
    </w:p>
    <w:p w:rsidR="00262D31" w:rsidRPr="00262D31" w:rsidRDefault="00262D31" w:rsidP="00262D31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994B94" w:rsidRPr="00262D31" w:rsidRDefault="00994B94" w:rsidP="00262D31">
      <w:pPr>
        <w:pStyle w:val="a9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262D31">
        <w:rPr>
          <w:rStyle w:val="a8"/>
          <w:rFonts w:ascii="Times New Roman" w:hAnsi="Times New Roman" w:cs="Times New Roman"/>
          <w:i w:val="0"/>
          <w:sz w:val="22"/>
          <w:szCs w:val="22"/>
        </w:rPr>
        <w:t>В</w:t>
      </w:r>
      <w:r w:rsidRPr="00262D31">
        <w:rPr>
          <w:rStyle w:val="a8"/>
          <w:rFonts w:ascii="Times New Roman" w:hAnsi="Times New Roman" w:cs="Times New Roman"/>
          <w:sz w:val="22"/>
          <w:szCs w:val="22"/>
        </w:rPr>
        <w:t xml:space="preserve"> </w:t>
      </w:r>
      <w:r w:rsidRPr="00262D31">
        <w:rPr>
          <w:rFonts w:ascii="Times New Roman" w:hAnsi="Times New Roman" w:cs="Times New Roman"/>
        </w:rPr>
        <w:t xml:space="preserve">соответствии со </w:t>
      </w:r>
      <w:r w:rsidRPr="00262D31">
        <w:rPr>
          <w:rStyle w:val="1"/>
          <w:rFonts w:ascii="Times New Roman" w:hAnsi="Times New Roman" w:cs="Times New Roman"/>
          <w:color w:val="2E74B5" w:themeColor="accent1" w:themeShade="BF"/>
          <w:sz w:val="22"/>
          <w:szCs w:val="22"/>
        </w:rPr>
        <w:t>ст. 217</w:t>
      </w:r>
      <w:r w:rsidRPr="00262D31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Pr="00262D31">
        <w:rPr>
          <w:rFonts w:ascii="Times New Roman" w:hAnsi="Times New Roman" w:cs="Times New Roman"/>
        </w:rPr>
        <w:t>Трудового кодекса РФ у каждого работодателя, осуществляющего производственную деятельность, численность которого превышает 50 человек, создается служба охраны труда или вводится должность специалиста по охране труда.</w:t>
      </w:r>
    </w:p>
    <w:p w:rsidR="00262D31" w:rsidRPr="00262D31" w:rsidRDefault="00262D31" w:rsidP="00262D31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994B94" w:rsidRPr="00262D31" w:rsidRDefault="00994B94" w:rsidP="00262D31">
      <w:pPr>
        <w:pStyle w:val="a9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262D31">
        <w:rPr>
          <w:rFonts w:ascii="Times New Roman" w:hAnsi="Times New Roman" w:cs="Times New Roman"/>
        </w:rPr>
        <w:t>В организациях, где численность работников не превышает 50 человек, решение о создании службы по охране труда или введении должности специалиста по охране труда принимается работодателем с учетом специфики деятельности данной организации.</w:t>
      </w:r>
    </w:p>
    <w:p w:rsidR="00262D31" w:rsidRPr="00262D31" w:rsidRDefault="00262D31" w:rsidP="00262D31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994B94" w:rsidRPr="00262D31" w:rsidRDefault="00994B94" w:rsidP="00262D31">
      <w:pPr>
        <w:pStyle w:val="a9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262D31">
        <w:rPr>
          <w:rFonts w:ascii="Times New Roman" w:hAnsi="Times New Roman" w:cs="Times New Roman"/>
        </w:rPr>
        <w:t>При отсутствии у работодателя службы охраны труда (специалиста по охране труда) их функции осуществляет работодатель - индивидуальный предприниматель (лично), руководитель организации, другой уполномоченный работодателем работник либо организация или специалист, оказывающие услуги в области охраны труда.</w:t>
      </w:r>
    </w:p>
    <w:p w:rsidR="00262D31" w:rsidRPr="00262D31" w:rsidRDefault="00262D31" w:rsidP="00262D31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262D31" w:rsidRPr="00262D31" w:rsidRDefault="00994B94" w:rsidP="00262D31">
      <w:pPr>
        <w:pStyle w:val="a9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262D31">
        <w:rPr>
          <w:rFonts w:ascii="Times New Roman" w:hAnsi="Times New Roman" w:cs="Times New Roman"/>
        </w:rPr>
        <w:t>Общее руководство работой по охране труда в организации осуществляет работодатель. Непосредственное руководство работой по охране труда в организации и ее структурных подразделениях осуществляет должностное лицо, на которое приказом возложены обязанности по обеспечению охраны труда в организации. Заместители руководителя организации (работодателя), руководители структурных подразделений осуществляют руководство деятельностью по охране труда соответствующих подразделений и служб организации в соответствии с требованиями законодательных и нормативных правовых актов по охране труда.</w:t>
      </w:r>
    </w:p>
    <w:p w:rsidR="00262D31" w:rsidRPr="00262D31" w:rsidRDefault="00262D31" w:rsidP="00262D31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262D31" w:rsidRPr="00262D31" w:rsidRDefault="00994B94" w:rsidP="00262D31">
      <w:pPr>
        <w:pStyle w:val="a9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262D31">
        <w:rPr>
          <w:rFonts w:ascii="Times New Roman" w:hAnsi="Times New Roman" w:cs="Times New Roman"/>
        </w:rPr>
        <w:t xml:space="preserve">В соответствии со </w:t>
      </w:r>
      <w:r w:rsidRPr="00262D31">
        <w:rPr>
          <w:rStyle w:val="1"/>
          <w:rFonts w:ascii="Times New Roman" w:hAnsi="Times New Roman" w:cs="Times New Roman"/>
          <w:color w:val="2E74B5" w:themeColor="accent1" w:themeShade="BF"/>
          <w:sz w:val="22"/>
          <w:szCs w:val="22"/>
        </w:rPr>
        <w:t>ст. 212</w:t>
      </w:r>
      <w:r w:rsidRPr="00262D31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Pr="00262D31">
        <w:rPr>
          <w:rFonts w:ascii="Times New Roman" w:hAnsi="Times New Roman" w:cs="Times New Roman"/>
        </w:rPr>
        <w:t>Трудового кодекса РФ обязанности по обеспечению безопасных условий и охраны труда возлагаются на работодателя.</w:t>
      </w:r>
    </w:p>
    <w:p w:rsidR="00262D31" w:rsidRPr="00262D31" w:rsidRDefault="00262D31" w:rsidP="00262D31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262D31" w:rsidRPr="00262D31" w:rsidRDefault="00994B94" w:rsidP="00262D31">
      <w:pPr>
        <w:pStyle w:val="a9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262D31">
        <w:rPr>
          <w:rFonts w:ascii="Times New Roman" w:hAnsi="Times New Roman" w:cs="Times New Roman"/>
        </w:rPr>
        <w:t xml:space="preserve">В соответствии со </w:t>
      </w:r>
      <w:r w:rsidRPr="00262D31">
        <w:rPr>
          <w:rStyle w:val="1"/>
          <w:rFonts w:ascii="Times New Roman" w:hAnsi="Times New Roman" w:cs="Times New Roman"/>
          <w:color w:val="2E74B5" w:themeColor="accent1" w:themeShade="BF"/>
          <w:sz w:val="22"/>
          <w:szCs w:val="22"/>
        </w:rPr>
        <w:t>ст. 219</w:t>
      </w:r>
      <w:r w:rsidRPr="00262D31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Pr="00262D31">
        <w:rPr>
          <w:rFonts w:ascii="Times New Roman" w:hAnsi="Times New Roman" w:cs="Times New Roman"/>
        </w:rPr>
        <w:t>Трудового кодекса РФ каждый работник имеет право на труд в условиях, отвечающих требованиям охраны труда.</w:t>
      </w:r>
    </w:p>
    <w:p w:rsidR="00262D31" w:rsidRPr="00262D31" w:rsidRDefault="00262D31" w:rsidP="00262D31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994B94" w:rsidRPr="00262D31" w:rsidRDefault="00262D31" w:rsidP="00262D31">
      <w:pPr>
        <w:pStyle w:val="a9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262D31">
        <w:rPr>
          <w:rStyle w:val="a8"/>
          <w:rFonts w:ascii="Times New Roman" w:hAnsi="Times New Roman" w:cs="Times New Roman"/>
          <w:i w:val="0"/>
          <w:color w:val="2E74B5" w:themeColor="accent1" w:themeShade="BF"/>
          <w:sz w:val="22"/>
          <w:szCs w:val="22"/>
          <w:u w:val="single"/>
        </w:rPr>
        <w:t xml:space="preserve">Ст. </w:t>
      </w:r>
      <w:r w:rsidR="00994B94" w:rsidRPr="00262D31">
        <w:rPr>
          <w:rStyle w:val="1"/>
          <w:rFonts w:ascii="Times New Roman" w:hAnsi="Times New Roman" w:cs="Times New Roman"/>
          <w:color w:val="2E74B5" w:themeColor="accent1" w:themeShade="BF"/>
          <w:sz w:val="22"/>
          <w:szCs w:val="22"/>
        </w:rPr>
        <w:t>214</w:t>
      </w:r>
      <w:r w:rsidR="00994B94" w:rsidRPr="00262D31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994B94" w:rsidRPr="00262D31">
        <w:rPr>
          <w:rFonts w:ascii="Times New Roman" w:hAnsi="Times New Roman" w:cs="Times New Roman"/>
        </w:rPr>
        <w:t xml:space="preserve">Трудового кодекса РФ определяет обязанности работника </w:t>
      </w:r>
      <w:r w:rsidRPr="00262D31">
        <w:rPr>
          <w:rFonts w:ascii="Times New Roman" w:hAnsi="Times New Roman" w:cs="Times New Roman"/>
        </w:rPr>
        <w:t>в</w:t>
      </w:r>
      <w:r w:rsidR="00994B94" w:rsidRPr="00262D31">
        <w:rPr>
          <w:rFonts w:ascii="Times New Roman" w:hAnsi="Times New Roman" w:cs="Times New Roman"/>
        </w:rPr>
        <w:t xml:space="preserve"> области охраны труда.</w:t>
      </w:r>
    </w:p>
    <w:p w:rsidR="00BA5D0A" w:rsidRDefault="00BA5D0A"/>
    <w:p w:rsidR="00BA5D0A" w:rsidRDefault="00BA5D0A"/>
    <w:p w:rsidR="00BA5D0A" w:rsidRDefault="00BA5D0A"/>
    <w:p w:rsidR="00FC2C47" w:rsidRPr="00422356" w:rsidRDefault="00372A04" w:rsidP="004223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30F64" wp14:editId="4DB25442">
                <wp:simplePos x="0" y="0"/>
                <wp:positionH relativeFrom="margin">
                  <wp:align>center</wp:align>
                </wp:positionH>
                <wp:positionV relativeFrom="paragraph">
                  <wp:posOffset>360542</wp:posOffset>
                </wp:positionV>
                <wp:extent cx="2600077" cy="572494"/>
                <wp:effectExtent l="0" t="0" r="10160" b="37465"/>
                <wp:wrapNone/>
                <wp:docPr id="14" name="Выноска со стрелкой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077" cy="572494"/>
                        </a:xfrm>
                        <a:prstGeom prst="downArrowCallout">
                          <a:avLst/>
                        </a:prstGeom>
                        <a:solidFill>
                          <a:srgbClr val="D37388"/>
                        </a:solidFill>
                        <a:ln>
                          <a:solidFill>
                            <a:srgbClr val="DE8EB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A04" w:rsidRPr="003C3287" w:rsidRDefault="00372A04" w:rsidP="00372A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32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Предварительный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30F6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4" o:spid="_x0000_s1026" type="#_x0000_t80" style="position:absolute;left:0;text-align:left;margin-left:0;margin-top:28.4pt;width:204.75pt;height:45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" adj="14035,9611,16200,10206" fillcolor="#d37388" strokecolor="#de8eb0" strokeweight="1pt">
                <v:textbox>
                  <w:txbxContent>
                    <w:p w:rsidR="00372A04" w:rsidRPr="003C3287" w:rsidRDefault="00372A04" w:rsidP="00372A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32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Предварительный этап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356"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t xml:space="preserve">2. </w:t>
      </w:r>
      <w:r w:rsidR="00422356" w:rsidRPr="00422356"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t>Этапы организации работ по охране труда</w:t>
      </w:r>
      <w:r w:rsidR="00BA5D0A" w:rsidRPr="00422356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 w:type="textWrapping" w:clear="all"/>
      </w:r>
    </w:p>
    <w:p w:rsidR="00D4320E" w:rsidRDefault="00D4320E" w:rsidP="00D4320E">
      <w:pPr>
        <w:rPr>
          <w:lang w:val="ru"/>
        </w:rPr>
      </w:pPr>
    </w:p>
    <w:p w:rsidR="00D4320E" w:rsidRDefault="00836086" w:rsidP="00D4320E">
      <w:pPr>
        <w:rPr>
          <w:lang w:val="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661EB" wp14:editId="1E2760A5">
                <wp:simplePos x="0" y="0"/>
                <wp:positionH relativeFrom="margin">
                  <wp:align>right</wp:align>
                </wp:positionH>
                <wp:positionV relativeFrom="paragraph">
                  <wp:posOffset>88182</wp:posOffset>
                </wp:positionV>
                <wp:extent cx="6090699" cy="8420431"/>
                <wp:effectExtent l="0" t="0" r="2476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699" cy="84204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287" w:rsidRPr="00836086" w:rsidRDefault="003C3287" w:rsidP="0083608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Выбор видов производственной деятельности, оценки (идентификации) рисков и отнесения предприятия к классу профессионального риска.</w:t>
                            </w:r>
                          </w:p>
                          <w:p w:rsidR="00836086" w:rsidRPr="003C3287" w:rsidRDefault="00836086" w:rsidP="00836086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C3287" w:rsidRPr="00836086" w:rsidRDefault="003C3287" w:rsidP="0083608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Подбор безопасного производственного процесса (при проектировании предприятия), изучение и анализ условий труда.</w:t>
                            </w:r>
                          </w:p>
                          <w:p w:rsidR="00836086" w:rsidRPr="003C3287" w:rsidRDefault="00836086" w:rsidP="00836086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C3287" w:rsidRPr="00836086" w:rsidRDefault="003C3287" w:rsidP="0083608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Подбор безопасного производственного оборудования,</w:t>
                            </w:r>
                            <w:r w:rsidR="00836086" w:rsidRPr="0083608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транспорта, подъемных устройств, оснастки, инструмента, средств подготовки инструмента (при проектировании предприятия), изучения и анализа травмобезопаснос</w:t>
                            </w:r>
                            <w:r w:rsidR="00836086" w:rsidRPr="00836086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и действующих рабочих мест.</w:t>
                            </w:r>
                          </w:p>
                          <w:p w:rsidR="00836086" w:rsidRPr="003C3287" w:rsidRDefault="00836086" w:rsidP="00836086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C3287" w:rsidRPr="00836086" w:rsidRDefault="003C3287" w:rsidP="0083608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Подбор территории, отвечающей требованиям нормативных правовых актов в области охраны труда с учетом вида деятельности (при проектировании предприятия), оценка территории, на которой располагается действующее предприятие в соответствии с требованиями нормативных правовых актов в области охраны труда с учетом вида деятельности.</w:t>
                            </w:r>
                          </w:p>
                          <w:p w:rsidR="00836086" w:rsidRPr="003C3287" w:rsidRDefault="00836086" w:rsidP="00836086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C3287" w:rsidRPr="00836086" w:rsidRDefault="003C3287" w:rsidP="0083608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Подбор здания, отвечающего требованиям нормативных правовых актов в области охраны труда, с учетом вида деятельности (при проектировании предприятия), оценка действующих зданий на соответствие требованиям нормативных правовых актов в области охраны труда с учетом вида деятельности.</w:t>
                            </w:r>
                          </w:p>
                          <w:p w:rsidR="00836086" w:rsidRPr="003C3287" w:rsidRDefault="00836086" w:rsidP="00836086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C3287" w:rsidRPr="00836086" w:rsidRDefault="003C3287" w:rsidP="0083608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Подбор административно-бытовых помещений, отвечающих требованиям строительных норм и правил, организация лечебно-профилактического обслуживания.</w:t>
                            </w:r>
                          </w:p>
                          <w:p w:rsidR="00836086" w:rsidRPr="003C3287" w:rsidRDefault="00836086" w:rsidP="00836086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C3287" w:rsidRPr="00836086" w:rsidRDefault="003C3287" w:rsidP="0083608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Определение штата работников соответствующей квалификации, порядка подготовки работников по охране труда и проверки знаний в области охраны труда.</w:t>
                            </w:r>
                          </w:p>
                          <w:p w:rsidR="00836086" w:rsidRPr="003C3287" w:rsidRDefault="00836086" w:rsidP="00836086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C3287" w:rsidRPr="00836086" w:rsidRDefault="003C3287" w:rsidP="0083608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Подбор средств коллективной защиты, знаков безопасности в соответствии с требованиями нормативных правовых актов в области охраны труда с учетом вида деятельности, проверка эффективности средств коллективной защиты на соответствие требованиям нормативных правовых актов в области охран</w:t>
                            </w:r>
                            <w:r w:rsidR="00836086" w:rsidRPr="00836086">
                              <w:rPr>
                                <w:rFonts w:ascii="Times New Roman" w:hAnsi="Times New Roman" w:cs="Times New Roman"/>
                              </w:rPr>
                              <w:t>ы</w:t>
                            </w: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 xml:space="preserve"> труда с учетом вида деятельности.</w:t>
                            </w:r>
                          </w:p>
                          <w:p w:rsidR="00836086" w:rsidRPr="003C3287" w:rsidRDefault="00836086" w:rsidP="00836086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C3287" w:rsidRPr="00836086" w:rsidRDefault="003C3287" w:rsidP="0083608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Подбор сертифицированных средств индивидуальной защиты, смывающих и обезвреживающих средств, в соответствии с правилами обеспечения работников специальной одеждой, специальной обувью и другими средствами индивидуальной защиты (при проектировании предприятия), проверка приобретения и использования средств индивидуальной защиты, смывающих и обезвреживающих средств на действующих предприятиях.</w:t>
                            </w:r>
                          </w:p>
                          <w:p w:rsidR="00836086" w:rsidRPr="003C3287" w:rsidRDefault="00836086" w:rsidP="00836086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C3287" w:rsidRPr="00836086" w:rsidRDefault="003C3287" w:rsidP="0083608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086">
                              <w:rPr>
                                <w:rFonts w:ascii="Times New Roman" w:hAnsi="Times New Roman" w:cs="Times New Roman"/>
                              </w:rPr>
                              <w:t>Определение льгот и компенсаций за работу во вредных и опасных условиях труда (при проектировании предприятия), проверка правильности предоставления льгот и компенсаций за работу во вредных и опасных условиях труда на действующем предприятии, в соответствии с результатами аттестации рабочих мест по условиям труда.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661EB" id="Прямоугольник 15" o:spid="_x0000_s1027" style="position:absolute;margin-left:428.4pt;margin-top:6.95pt;width:479.6pt;height:663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" fillcolor="#deeaf6 [660]" strokecolor="#deeaf6 [660]" strokeweight=".5pt">
                <v:textbox>
                  <w:txbxContent>
                    <w:p w:rsidR="003C3287" w:rsidRPr="00836086" w:rsidRDefault="003C3287" w:rsidP="00836086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36086">
                        <w:rPr>
                          <w:rFonts w:ascii="Times New Roman" w:hAnsi="Times New Roman" w:cs="Times New Roman"/>
                        </w:rPr>
                        <w:t>Выбор видов производственной деятельности, оценки (идентификации) рисков и отнесения предприятия к классу профессионального риска.</w:t>
                      </w:r>
                    </w:p>
                    <w:p w:rsidR="00836086" w:rsidRPr="003C3287" w:rsidRDefault="00836086" w:rsidP="00836086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C3287" w:rsidRPr="00836086" w:rsidRDefault="003C3287" w:rsidP="00836086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36086">
                        <w:rPr>
                          <w:rFonts w:ascii="Times New Roman" w:hAnsi="Times New Roman" w:cs="Times New Roman"/>
                        </w:rPr>
                        <w:t>Подбор безопасного производственного процесса (при проектировании предприятия), изучение и анализ условий труда.</w:t>
                      </w:r>
                    </w:p>
                    <w:p w:rsidR="00836086" w:rsidRPr="003C3287" w:rsidRDefault="00836086" w:rsidP="00836086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C3287" w:rsidRPr="00836086" w:rsidRDefault="003C3287" w:rsidP="00836086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36086">
                        <w:rPr>
                          <w:rFonts w:ascii="Times New Roman" w:hAnsi="Times New Roman" w:cs="Times New Roman"/>
                        </w:rPr>
                        <w:t>Подбор безопасного производственного оборудования,</w:t>
                      </w:r>
                      <w:r w:rsidR="00836086" w:rsidRPr="0083608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36086">
                        <w:rPr>
                          <w:rFonts w:ascii="Times New Roman" w:hAnsi="Times New Roman" w:cs="Times New Roman"/>
                        </w:rPr>
                        <w:t>транспорта, подъемных устройств, оснастки, инструмента, средств подготовки инструмента (при проектировании предприятия), изучения и анализа травмобезопаснос</w:t>
                      </w:r>
                      <w:r w:rsidR="00836086" w:rsidRPr="00836086">
                        <w:rPr>
                          <w:rFonts w:ascii="Times New Roman" w:hAnsi="Times New Roman" w:cs="Times New Roman"/>
                        </w:rPr>
                        <w:t>т</w:t>
                      </w:r>
                      <w:r w:rsidRPr="00836086">
                        <w:rPr>
                          <w:rFonts w:ascii="Times New Roman" w:hAnsi="Times New Roman" w:cs="Times New Roman"/>
                        </w:rPr>
                        <w:t>и действующих рабочих мест.</w:t>
                      </w:r>
                    </w:p>
                    <w:p w:rsidR="00836086" w:rsidRPr="003C3287" w:rsidRDefault="00836086" w:rsidP="00836086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C3287" w:rsidRPr="00836086" w:rsidRDefault="003C3287" w:rsidP="00836086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36086">
                        <w:rPr>
                          <w:rFonts w:ascii="Times New Roman" w:hAnsi="Times New Roman" w:cs="Times New Roman"/>
                        </w:rPr>
                        <w:t>Подбор территории, отвечающей требованиям нормативных правовых актов в области охраны труда с учетом вида деятельности (при проектировании предприятия), оценка территории, на которой располагается действующее предприятие в соответствии с требованиями нормативных правовых актов в области охраны труда с учетом вида деятельности.</w:t>
                      </w:r>
                    </w:p>
                    <w:p w:rsidR="00836086" w:rsidRPr="003C3287" w:rsidRDefault="00836086" w:rsidP="00836086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C3287" w:rsidRPr="00836086" w:rsidRDefault="003C3287" w:rsidP="00836086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36086">
                        <w:rPr>
                          <w:rFonts w:ascii="Times New Roman" w:hAnsi="Times New Roman" w:cs="Times New Roman"/>
                        </w:rPr>
                        <w:t>Подбор здания, отвечающего требованиям нормативных правовых актов в области охраны труда, с учетом вида деятельности (при проектировании предприятия), оценка действующих зданий на соответствие требованиям нормативных правовых актов в области охраны труда с учетом вида деятельности.</w:t>
                      </w:r>
                    </w:p>
                    <w:p w:rsidR="00836086" w:rsidRPr="003C3287" w:rsidRDefault="00836086" w:rsidP="00836086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C3287" w:rsidRPr="00836086" w:rsidRDefault="003C3287" w:rsidP="00836086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36086">
                        <w:rPr>
                          <w:rFonts w:ascii="Times New Roman" w:hAnsi="Times New Roman" w:cs="Times New Roman"/>
                        </w:rPr>
                        <w:t>Подбор административно-бытовых помещений, отвечающих требованиям строительных норм и правил, организация лечебно-профилактического обслуживания.</w:t>
                      </w:r>
                    </w:p>
                    <w:p w:rsidR="00836086" w:rsidRPr="003C3287" w:rsidRDefault="00836086" w:rsidP="00836086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C3287" w:rsidRPr="00836086" w:rsidRDefault="003C3287" w:rsidP="00836086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36086">
                        <w:rPr>
                          <w:rFonts w:ascii="Times New Roman" w:hAnsi="Times New Roman" w:cs="Times New Roman"/>
                        </w:rPr>
                        <w:t>Определение штата работников соответствующей квалификации, порядка подготовки работников по охране труда и проверки знаний в области охраны труда.</w:t>
                      </w:r>
                    </w:p>
                    <w:p w:rsidR="00836086" w:rsidRPr="003C3287" w:rsidRDefault="00836086" w:rsidP="00836086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C3287" w:rsidRPr="00836086" w:rsidRDefault="003C3287" w:rsidP="00836086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36086">
                        <w:rPr>
                          <w:rFonts w:ascii="Times New Roman" w:hAnsi="Times New Roman" w:cs="Times New Roman"/>
                        </w:rPr>
                        <w:t>Подбор средств коллективной защиты, знаков безопасности в соответствии с требованиями нормативных правовых актов в области охраны труда с учетом вида деятельности, проверка эффективности средств коллективной защиты на соответствие требованиям нормативных правовых актов в области охран</w:t>
                      </w:r>
                      <w:r w:rsidR="00836086" w:rsidRPr="00836086">
                        <w:rPr>
                          <w:rFonts w:ascii="Times New Roman" w:hAnsi="Times New Roman" w:cs="Times New Roman"/>
                        </w:rPr>
                        <w:t>ы</w:t>
                      </w:r>
                      <w:r w:rsidRPr="00836086">
                        <w:rPr>
                          <w:rFonts w:ascii="Times New Roman" w:hAnsi="Times New Roman" w:cs="Times New Roman"/>
                        </w:rPr>
                        <w:t xml:space="preserve"> труда с учетом вида деятельности.</w:t>
                      </w:r>
                    </w:p>
                    <w:p w:rsidR="00836086" w:rsidRPr="003C3287" w:rsidRDefault="00836086" w:rsidP="00836086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C3287" w:rsidRPr="00836086" w:rsidRDefault="003C3287" w:rsidP="00836086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36086">
                        <w:rPr>
                          <w:rFonts w:ascii="Times New Roman" w:hAnsi="Times New Roman" w:cs="Times New Roman"/>
                        </w:rPr>
                        <w:t>Подбор сертифицированных средств индивидуальной защиты, смывающих и обезвреживающих средств, в соответствии с правилами обеспечения работников специальной одеждой, специальной обувью и другими средствами индивидуальной защиты (при проектировании предприятия), проверка приобретения и использования средств индивидуальной защиты, смывающих и обезвреживающих средств на действующих предприятиях.</w:t>
                      </w:r>
                    </w:p>
                    <w:p w:rsidR="00836086" w:rsidRPr="003C3287" w:rsidRDefault="00836086" w:rsidP="00836086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C3287" w:rsidRPr="00836086" w:rsidRDefault="003C3287" w:rsidP="00836086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36086">
                        <w:rPr>
                          <w:rFonts w:ascii="Times New Roman" w:hAnsi="Times New Roman" w:cs="Times New Roman"/>
                        </w:rPr>
                        <w:t>Определение льгот и компенсаций за работу во вредных и опасных условиях труда (при проектировании предприятия), проверка правильности предоставления льгот и компенсаций за работу во вредных и опасных условиях труда на действующем предприятии, в соответствии с результатами аттестации рабочих мест по условиям труда.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2A04" w:rsidRDefault="00372A04" w:rsidP="00D4320E">
      <w:pPr>
        <w:rPr>
          <w:lang w:val="ru"/>
        </w:rPr>
      </w:pPr>
    </w:p>
    <w:p w:rsidR="00372A04" w:rsidRDefault="00372A04" w:rsidP="00D4320E">
      <w:pPr>
        <w:rPr>
          <w:lang w:val="ru"/>
        </w:rPr>
      </w:pPr>
    </w:p>
    <w:p w:rsidR="00372A04" w:rsidRDefault="00372A04" w:rsidP="00D4320E">
      <w:pPr>
        <w:rPr>
          <w:lang w:val="ru"/>
        </w:rPr>
      </w:pPr>
    </w:p>
    <w:p w:rsidR="003C3287" w:rsidRDefault="003C3287" w:rsidP="00D4320E">
      <w:pPr>
        <w:rPr>
          <w:lang w:val="ru"/>
        </w:rPr>
      </w:pPr>
    </w:p>
    <w:p w:rsidR="003C3287" w:rsidRDefault="003C3287" w:rsidP="00D4320E">
      <w:pPr>
        <w:rPr>
          <w:lang w:val="ru"/>
        </w:rPr>
      </w:pPr>
    </w:p>
    <w:p w:rsidR="00BA5D0A" w:rsidRDefault="00BA5D0A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3C3287" w:rsidRDefault="003C3287"/>
    <w:p w:rsidR="00FC2C47" w:rsidRPr="00FC2C47" w:rsidRDefault="00FC2C47" w:rsidP="00FC2C47"/>
    <w:p w:rsidR="00FC2C47" w:rsidRDefault="00FC2C47" w:rsidP="00FC2C47"/>
    <w:p w:rsidR="00A60896" w:rsidRDefault="00A60896" w:rsidP="00FC2C47"/>
    <w:p w:rsidR="00CD1BF3" w:rsidRDefault="00CD1BF3" w:rsidP="00FC2C47"/>
    <w:p w:rsidR="00CD1BF3" w:rsidRDefault="00AF6A78" w:rsidP="00FC2C4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-123135</wp:posOffset>
                </wp:positionV>
                <wp:extent cx="2743200" cy="580445"/>
                <wp:effectExtent l="0" t="0" r="19050" b="29210"/>
                <wp:wrapNone/>
                <wp:docPr id="16" name="Выноска со стрелкой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80445"/>
                        </a:xfrm>
                        <a:prstGeom prst="downArrowCallout">
                          <a:avLst/>
                        </a:prstGeom>
                        <a:solidFill>
                          <a:srgbClr val="D37388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A78" w:rsidRPr="00AF6A78" w:rsidRDefault="007331A4" w:rsidP="00AF6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1-й </w:t>
                            </w:r>
                            <w:r w:rsidR="00AF6A78" w:rsidRPr="00AF6A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6" o:spid="_x0000_s1028" type="#_x0000_t80" style="position:absolute;margin-left:0;margin-top:-9.7pt;width:3in;height:45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" adj="14035,9657,16200,10229" fillcolor="#d37388" strokecolor="white [3201]" strokeweight="1.5pt">
                <v:textbox>
                  <w:txbxContent>
                    <w:p w:rsidR="00AF6A78" w:rsidRPr="00AF6A78" w:rsidRDefault="007331A4" w:rsidP="00AF6A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1-й </w:t>
                      </w:r>
                      <w:r w:rsidR="00AF6A78" w:rsidRPr="00AF6A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этап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1BF3" w:rsidRDefault="00AF6A78" w:rsidP="00FC2C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F7947" wp14:editId="1DBC83DE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098651" cy="7858125"/>
                <wp:effectExtent l="0" t="0" r="1651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651" cy="785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82"/>
                              </w:tabs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Ознакомиться с законодательной базой и основными нормативными правовыми актами, содержащими нормативные требования охраны труда для данного предприятия (по видам деятельности, выполняемым организацией).</w:t>
                            </w:r>
                          </w:p>
                          <w:p w:rsidR="00AF6A78" w:rsidRPr="00BA0CBB" w:rsidRDefault="00AF6A78" w:rsidP="00BA0CBB">
                            <w:pPr>
                              <w:pStyle w:val="6"/>
                              <w:shd w:val="clear" w:color="auto" w:fill="auto"/>
                              <w:tabs>
                                <w:tab w:val="left" w:pos="182"/>
                              </w:tabs>
                              <w:spacing w:before="0" w:after="0" w:line="288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90"/>
                              </w:tabs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Определить организационную форму работы по охране труда с учетом специфики производственной деятельности малого предприятия.</w:t>
                            </w:r>
                          </w:p>
                          <w:p w:rsidR="00AF6A78" w:rsidRPr="00BA0CBB" w:rsidRDefault="00AF6A78" w:rsidP="00BA0CBB">
                            <w:pPr>
                              <w:pStyle w:val="6"/>
                              <w:shd w:val="clear" w:color="auto" w:fill="auto"/>
                              <w:tabs>
                                <w:tab w:val="left" w:pos="190"/>
                              </w:tabs>
                              <w:spacing w:before="0" w:after="0" w:line="288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82"/>
                              </w:tabs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Провести обучение специалистов и работников по вопросам охраны труда в специализированных учебных заведениях.</w:t>
                            </w:r>
                          </w:p>
                          <w:p w:rsidR="00BA0CBB" w:rsidRPr="00BA0CBB" w:rsidRDefault="00BA0CBB" w:rsidP="00BA0CBB">
                            <w:pPr>
                              <w:pStyle w:val="6"/>
                              <w:shd w:val="clear" w:color="auto" w:fill="auto"/>
                              <w:tabs>
                                <w:tab w:val="left" w:pos="182"/>
                              </w:tabs>
                              <w:spacing w:before="0" w:after="0" w:line="288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93"/>
                              </w:tabs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Назначить распорядительными документами ответственных должностных лиц по вопросам охраны труда.</w:t>
                            </w:r>
                          </w:p>
                          <w:p w:rsidR="00BA0CBB" w:rsidRPr="00BA0CBB" w:rsidRDefault="00BA0CBB" w:rsidP="00BA0CBB">
                            <w:pPr>
                              <w:pStyle w:val="6"/>
                              <w:shd w:val="clear" w:color="auto" w:fill="auto"/>
                              <w:tabs>
                                <w:tab w:val="left" w:pos="193"/>
                              </w:tabs>
                              <w:spacing w:before="0" w:after="0" w:line="288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82"/>
                              </w:tabs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Сформировать перечень нормативных правовых актов, содержащих государственные нормативные требования охраны труда в соответствии со спецификой своей деятельности.</w:t>
                            </w:r>
                          </w:p>
                          <w:p w:rsidR="00BA0CBB" w:rsidRPr="00BA0CBB" w:rsidRDefault="00BA0CBB" w:rsidP="00BA0CBB">
                            <w:pPr>
                              <w:pStyle w:val="6"/>
                              <w:shd w:val="clear" w:color="auto" w:fill="auto"/>
                              <w:tabs>
                                <w:tab w:val="left" w:pos="182"/>
                              </w:tabs>
                              <w:spacing w:before="0" w:after="0" w:line="288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90"/>
                              </w:tabs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Сформировать списки работ, к которым предъявляются повышенные требования безопасности, и работ, для проведения которых требуется оформление наряда-допуска.</w:t>
                            </w:r>
                          </w:p>
                          <w:p w:rsidR="00BA0CBB" w:rsidRPr="00BA0CBB" w:rsidRDefault="00BA0CBB" w:rsidP="00BA0CBB">
                            <w:pPr>
                              <w:pStyle w:val="6"/>
                              <w:shd w:val="clear" w:color="auto" w:fill="auto"/>
                              <w:tabs>
                                <w:tab w:val="left" w:pos="190"/>
                              </w:tabs>
                              <w:spacing w:before="0" w:after="0" w:line="288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68"/>
                              </w:tabs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Определить профессии и виды работ, при выполнении которых необходимо бесплатно выдавать работникам СИЗ, смывающие и обеззараживающие средства. Разработать порядок их выдачи.</w:t>
                            </w:r>
                          </w:p>
                          <w:p w:rsidR="00BA0CBB" w:rsidRPr="00BA0CBB" w:rsidRDefault="00BA0CBB" w:rsidP="00BA0CBB">
                            <w:pPr>
                              <w:pStyle w:val="6"/>
                              <w:shd w:val="clear" w:color="auto" w:fill="auto"/>
                              <w:tabs>
                                <w:tab w:val="left" w:pos="168"/>
                              </w:tabs>
                              <w:spacing w:before="0" w:after="0" w:line="288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86"/>
                              </w:tabs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Составить перечень профессий и видов работ, к которым предъявляются дополнительные (повышенные) требования безопасности труда и предусмотрено дополнительное специальное обучение безопасности труда.</w:t>
                            </w:r>
                          </w:p>
                          <w:p w:rsidR="00BA0CBB" w:rsidRPr="00BA0CBB" w:rsidRDefault="00BA0CBB" w:rsidP="00BA0CBB">
                            <w:pPr>
                              <w:pStyle w:val="6"/>
                              <w:shd w:val="clear" w:color="auto" w:fill="auto"/>
                              <w:tabs>
                                <w:tab w:val="left" w:pos="186"/>
                              </w:tabs>
                              <w:spacing w:before="0" w:after="0" w:line="288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93"/>
                              </w:tabs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Определить контингент работников, для которых предусмотрен предварительный при поступлении на работу и периодический медицинские осмотры.</w:t>
                            </w:r>
                          </w:p>
                          <w:p w:rsidR="00BA0CBB" w:rsidRPr="00BA0CBB" w:rsidRDefault="00BA0CBB" w:rsidP="00BA0CBB">
                            <w:pPr>
                              <w:pStyle w:val="6"/>
                              <w:shd w:val="clear" w:color="auto" w:fill="auto"/>
                              <w:tabs>
                                <w:tab w:val="left" w:pos="193"/>
                              </w:tabs>
                              <w:spacing w:before="0" w:after="0" w:line="288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58"/>
                              </w:tabs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Составить перечень профессий и должностей с вредными и (или) опасными условиями труда, работа в которых дает право на гарантии и компенсации.</w:t>
                            </w:r>
                          </w:p>
                          <w:p w:rsidR="00BA0CBB" w:rsidRPr="00BA0CBB" w:rsidRDefault="00BA0CBB" w:rsidP="00BA0CBB">
                            <w:pPr>
                              <w:pStyle w:val="6"/>
                              <w:shd w:val="clear" w:color="auto" w:fill="auto"/>
                              <w:tabs>
                                <w:tab w:val="left" w:pos="258"/>
                              </w:tabs>
                              <w:spacing w:before="0" w:after="0" w:line="288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Составить перечень инструкций по охране труда. Организовать их разработку, согласование и утверждение. Определить лицо, ответственное за реализацию этих видов работ.</w:t>
                            </w:r>
                          </w:p>
                          <w:p w:rsidR="00BA0CBB" w:rsidRPr="00BA0CBB" w:rsidRDefault="00BA0CBB" w:rsidP="00BA0CBB">
                            <w:pPr>
                              <w:pStyle w:val="6"/>
                              <w:shd w:val="clear" w:color="auto" w:fill="auto"/>
                              <w:spacing w:before="0" w:after="0" w:line="288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F6A78" w:rsidRPr="00BA0CBB" w:rsidRDefault="00AF6A78" w:rsidP="00BA0CBB">
                            <w:pPr>
                              <w:pStyle w:val="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spacing w:before="0"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A0C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Разработать порядок организации работ повышенной опасности.</w:t>
                            </w:r>
                          </w:p>
                          <w:p w:rsidR="00AF6A78" w:rsidRDefault="00AF6A78" w:rsidP="00BA0CB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F7947" id="Прямоугольник 17" o:spid="_x0000_s1029" style="position:absolute;margin-left:429pt;margin-top:15.3pt;width:480.2pt;height:61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" fillcolor="#deeaf6 [660]" strokecolor="#deeaf6 [660]" strokeweight=".5pt">
                <v:textbox>
                  <w:txbxContent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82"/>
                        </w:tabs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Ознакомиться с законодательной базой и основными нормативными правовыми актами, содержащими нормативные требования охраны труда для данного предприятия (по видам деятельности, выполняемым организацией).</w:t>
                      </w:r>
                    </w:p>
                    <w:p w:rsidR="00AF6A78" w:rsidRPr="00BA0CBB" w:rsidRDefault="00AF6A78" w:rsidP="00BA0CBB">
                      <w:pPr>
                        <w:pStyle w:val="6"/>
                        <w:shd w:val="clear" w:color="auto" w:fill="auto"/>
                        <w:tabs>
                          <w:tab w:val="left" w:pos="182"/>
                        </w:tabs>
                        <w:spacing w:before="0" w:after="0" w:line="288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90"/>
                        </w:tabs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Определить организационную форму работы по охране труда с учетом специфики производственной деятельности малого предприятия.</w:t>
                      </w:r>
                    </w:p>
                    <w:p w:rsidR="00AF6A78" w:rsidRPr="00BA0CBB" w:rsidRDefault="00AF6A78" w:rsidP="00BA0CBB">
                      <w:pPr>
                        <w:pStyle w:val="6"/>
                        <w:shd w:val="clear" w:color="auto" w:fill="auto"/>
                        <w:tabs>
                          <w:tab w:val="left" w:pos="190"/>
                        </w:tabs>
                        <w:spacing w:before="0" w:after="0" w:line="288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82"/>
                        </w:tabs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Провести обучение специалистов и работников по вопросам охраны труда в специализированных учебных заведениях.</w:t>
                      </w:r>
                    </w:p>
                    <w:p w:rsidR="00BA0CBB" w:rsidRPr="00BA0CBB" w:rsidRDefault="00BA0CBB" w:rsidP="00BA0CBB">
                      <w:pPr>
                        <w:pStyle w:val="6"/>
                        <w:shd w:val="clear" w:color="auto" w:fill="auto"/>
                        <w:tabs>
                          <w:tab w:val="left" w:pos="182"/>
                        </w:tabs>
                        <w:spacing w:before="0" w:after="0" w:line="288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93"/>
                        </w:tabs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Назначить распорядительными документами ответственных должностных лиц по вопросам охраны труда.</w:t>
                      </w:r>
                    </w:p>
                    <w:p w:rsidR="00BA0CBB" w:rsidRPr="00BA0CBB" w:rsidRDefault="00BA0CBB" w:rsidP="00BA0CBB">
                      <w:pPr>
                        <w:pStyle w:val="6"/>
                        <w:shd w:val="clear" w:color="auto" w:fill="auto"/>
                        <w:tabs>
                          <w:tab w:val="left" w:pos="193"/>
                        </w:tabs>
                        <w:spacing w:before="0" w:after="0" w:line="288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82"/>
                        </w:tabs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Сформировать перечень нормативных правовых актов, содержащих государственные нормативные требования охраны труда в соответствии со спецификой своей деятельности.</w:t>
                      </w:r>
                    </w:p>
                    <w:p w:rsidR="00BA0CBB" w:rsidRPr="00BA0CBB" w:rsidRDefault="00BA0CBB" w:rsidP="00BA0CBB">
                      <w:pPr>
                        <w:pStyle w:val="6"/>
                        <w:shd w:val="clear" w:color="auto" w:fill="auto"/>
                        <w:tabs>
                          <w:tab w:val="left" w:pos="182"/>
                        </w:tabs>
                        <w:spacing w:before="0" w:after="0" w:line="288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90"/>
                        </w:tabs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Сформировать списки работ, к которым предъявляются повышенные требования безопасности, и работ, для проведения которых требуется оформление наряда-допуска.</w:t>
                      </w:r>
                    </w:p>
                    <w:p w:rsidR="00BA0CBB" w:rsidRPr="00BA0CBB" w:rsidRDefault="00BA0CBB" w:rsidP="00BA0CBB">
                      <w:pPr>
                        <w:pStyle w:val="6"/>
                        <w:shd w:val="clear" w:color="auto" w:fill="auto"/>
                        <w:tabs>
                          <w:tab w:val="left" w:pos="190"/>
                        </w:tabs>
                        <w:spacing w:before="0" w:after="0" w:line="288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68"/>
                        </w:tabs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Определить профессии и виды работ, при выполнении которых необходимо бесплатно выдавать работникам СИЗ, смывающие и обеззараживающие средства. Разработать порядок их выдачи.</w:t>
                      </w:r>
                    </w:p>
                    <w:p w:rsidR="00BA0CBB" w:rsidRPr="00BA0CBB" w:rsidRDefault="00BA0CBB" w:rsidP="00BA0CBB">
                      <w:pPr>
                        <w:pStyle w:val="6"/>
                        <w:shd w:val="clear" w:color="auto" w:fill="auto"/>
                        <w:tabs>
                          <w:tab w:val="left" w:pos="168"/>
                        </w:tabs>
                        <w:spacing w:before="0" w:after="0" w:line="288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86"/>
                        </w:tabs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Составить перечень профессий и видов работ, к которым предъявляются дополнительные (повышенные) требования безопасности труда и предусмотрено дополнительное специальное обучение безопасности труда.</w:t>
                      </w:r>
                    </w:p>
                    <w:p w:rsidR="00BA0CBB" w:rsidRPr="00BA0CBB" w:rsidRDefault="00BA0CBB" w:rsidP="00BA0CBB">
                      <w:pPr>
                        <w:pStyle w:val="6"/>
                        <w:shd w:val="clear" w:color="auto" w:fill="auto"/>
                        <w:tabs>
                          <w:tab w:val="left" w:pos="186"/>
                        </w:tabs>
                        <w:spacing w:before="0" w:after="0" w:line="288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93"/>
                        </w:tabs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Определить контингент работников, для которых предусмотрен предварительный при поступлении на работу и периодический медицинские осмотры.</w:t>
                      </w:r>
                    </w:p>
                    <w:p w:rsidR="00BA0CBB" w:rsidRPr="00BA0CBB" w:rsidRDefault="00BA0CBB" w:rsidP="00BA0CBB">
                      <w:pPr>
                        <w:pStyle w:val="6"/>
                        <w:shd w:val="clear" w:color="auto" w:fill="auto"/>
                        <w:tabs>
                          <w:tab w:val="left" w:pos="193"/>
                        </w:tabs>
                        <w:spacing w:before="0" w:after="0" w:line="288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58"/>
                        </w:tabs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Составить перечень профессий и должностей с вредными и (или) опасными условиями труда, работа в которых дает право на гарантии и компенсации.</w:t>
                      </w:r>
                    </w:p>
                    <w:p w:rsidR="00BA0CBB" w:rsidRPr="00BA0CBB" w:rsidRDefault="00BA0CBB" w:rsidP="00BA0CBB">
                      <w:pPr>
                        <w:pStyle w:val="6"/>
                        <w:shd w:val="clear" w:color="auto" w:fill="auto"/>
                        <w:tabs>
                          <w:tab w:val="left" w:pos="258"/>
                        </w:tabs>
                        <w:spacing w:before="0" w:after="0" w:line="288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Составить перечень инструкций по охране труда. Организовать их разработку, согласование и утверждение. Определить лицо, ответственное за реализацию этих видов работ.</w:t>
                      </w:r>
                    </w:p>
                    <w:p w:rsidR="00BA0CBB" w:rsidRPr="00BA0CBB" w:rsidRDefault="00BA0CBB" w:rsidP="00BA0CBB">
                      <w:pPr>
                        <w:pStyle w:val="6"/>
                        <w:shd w:val="clear" w:color="auto" w:fill="auto"/>
                        <w:spacing w:before="0" w:after="0" w:line="288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F6A78" w:rsidRPr="00BA0CBB" w:rsidRDefault="00AF6A78" w:rsidP="00BA0CBB">
                      <w:pPr>
                        <w:pStyle w:val="6"/>
                        <w:numPr>
                          <w:ilvl w:val="0"/>
                          <w:numId w:val="7"/>
                        </w:numPr>
                        <w:shd w:val="clear" w:color="auto" w:fill="auto"/>
                        <w:spacing w:before="0" w:after="0"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A0C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Разработать порядок организации работ повышенной опасности.</w:t>
                      </w:r>
                    </w:p>
                    <w:p w:rsidR="00AF6A78" w:rsidRDefault="00AF6A78" w:rsidP="00BA0CBB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6A78" w:rsidRDefault="00AF6A78" w:rsidP="00FC2C47"/>
    <w:p w:rsidR="00AF6A78" w:rsidRDefault="00AF6A78" w:rsidP="00FC2C47"/>
    <w:p w:rsidR="00AF6A78" w:rsidRDefault="00AF6A78" w:rsidP="00FC2C47"/>
    <w:p w:rsidR="00AF6A78" w:rsidRDefault="00AF6A78" w:rsidP="00FC2C47"/>
    <w:p w:rsidR="00AF6A78" w:rsidRDefault="00AF6A78" w:rsidP="00FC2C47"/>
    <w:p w:rsidR="00AF6A78" w:rsidRDefault="00AF6A78" w:rsidP="00FC2C47"/>
    <w:p w:rsidR="00AF6A78" w:rsidRDefault="00AF6A78" w:rsidP="00FC2C47"/>
    <w:p w:rsidR="00AF6A78" w:rsidRDefault="00AF6A78" w:rsidP="00FC2C47"/>
    <w:p w:rsidR="00AF6A78" w:rsidRDefault="00AF6A78" w:rsidP="00FC2C47"/>
    <w:p w:rsidR="00AF6A78" w:rsidRDefault="00AF6A78" w:rsidP="00FC2C47"/>
    <w:p w:rsidR="00AF6A78" w:rsidRDefault="00AF6A78" w:rsidP="00FC2C47"/>
    <w:p w:rsidR="00AF6A78" w:rsidRDefault="00AF6A78" w:rsidP="00FC2C47"/>
    <w:p w:rsidR="00AF6A78" w:rsidRDefault="00AF6A78" w:rsidP="00FC2C47"/>
    <w:p w:rsidR="00AF6A78" w:rsidRDefault="00AF6A78" w:rsidP="00FC2C47"/>
    <w:p w:rsidR="00BA0CBB" w:rsidRDefault="00BA0CBB" w:rsidP="00FC2C47"/>
    <w:p w:rsidR="00BA0CBB" w:rsidRDefault="00BA0CBB" w:rsidP="00FC2C47"/>
    <w:p w:rsidR="00BA0CBB" w:rsidRDefault="00BA0CBB" w:rsidP="00FC2C47"/>
    <w:p w:rsidR="00BA0CBB" w:rsidRDefault="00BA0CBB" w:rsidP="00FC2C47"/>
    <w:p w:rsidR="00BA0CBB" w:rsidRDefault="00BA0CBB" w:rsidP="00FC2C47"/>
    <w:p w:rsidR="00AF6A78" w:rsidRDefault="00AF6A78" w:rsidP="00FC2C47"/>
    <w:p w:rsidR="00A60896" w:rsidRDefault="00A60896" w:rsidP="00FC2C47"/>
    <w:p w:rsidR="00CD1BF3" w:rsidRDefault="00CD1BF3" w:rsidP="00FC2C47"/>
    <w:p w:rsidR="007331A4" w:rsidRDefault="007331A4" w:rsidP="00FC2C47"/>
    <w:p w:rsidR="007331A4" w:rsidRPr="007331A4" w:rsidRDefault="007331A4" w:rsidP="007331A4"/>
    <w:p w:rsidR="007331A4" w:rsidRPr="007331A4" w:rsidRDefault="007331A4" w:rsidP="007331A4"/>
    <w:p w:rsidR="007331A4" w:rsidRPr="007331A4" w:rsidRDefault="007331A4" w:rsidP="007331A4"/>
    <w:p w:rsidR="007331A4" w:rsidRPr="007331A4" w:rsidRDefault="007331A4" w:rsidP="007331A4"/>
    <w:p w:rsidR="007331A4" w:rsidRPr="007331A4" w:rsidRDefault="007331A4" w:rsidP="007331A4"/>
    <w:p w:rsidR="007331A4" w:rsidRDefault="007331A4" w:rsidP="007331A4"/>
    <w:p w:rsidR="00CD1BF3" w:rsidRDefault="00CD1BF3" w:rsidP="007331A4"/>
    <w:p w:rsidR="007331A4" w:rsidRDefault="007331A4" w:rsidP="007331A4"/>
    <w:p w:rsidR="007331A4" w:rsidRDefault="007331A4" w:rsidP="007331A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35257</wp:posOffset>
                </wp:positionV>
                <wp:extent cx="2965836" cy="604299"/>
                <wp:effectExtent l="0" t="0" r="25400" b="43815"/>
                <wp:wrapNone/>
                <wp:docPr id="1" name="Выноска со стрелкой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836" cy="604299"/>
                        </a:xfrm>
                        <a:prstGeom prst="downArrowCallout">
                          <a:avLst/>
                        </a:prstGeom>
                        <a:solidFill>
                          <a:srgbClr val="D37388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A4" w:rsidRPr="007331A4" w:rsidRDefault="007331A4" w:rsidP="007331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2-й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" o:spid="_x0000_s1030" type="#_x0000_t80" style="position:absolute;margin-left:0;margin-top:2.8pt;width:233.55pt;height:47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" adj="14035,9700,16200,10250" fillcolor="#d37388" strokecolor="white [3201]" strokeweight="1.5pt">
                <v:textbox>
                  <w:txbxContent>
                    <w:p w:rsidR="007331A4" w:rsidRPr="007331A4" w:rsidRDefault="007331A4" w:rsidP="007331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2-й этап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31A4" w:rsidRDefault="007331A4" w:rsidP="007331A4"/>
    <w:p w:rsidR="007331A4" w:rsidRDefault="007331A4" w:rsidP="007331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EB8A7" wp14:editId="285E9B96">
                <wp:simplePos x="0" y="0"/>
                <wp:positionH relativeFrom="margin">
                  <wp:align>right</wp:align>
                </wp:positionH>
                <wp:positionV relativeFrom="paragraph">
                  <wp:posOffset>91330</wp:posOffset>
                </wp:positionV>
                <wp:extent cx="6106602" cy="7362908"/>
                <wp:effectExtent l="0" t="0" r="2794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02" cy="73629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Обеспечение безопасности зданий и сооружений.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Обеспечение безопасности эксплуатируемого оборудования.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Обеспечение безопасности производственных процессов.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Обеспечение пожарной безопасности.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Нормализация санитарно-гигиенических условий труда.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Проведение инструктажей по охране труда.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Создание комиссий по охране труда.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Избран</w:t>
                            </w:r>
                            <w:r w:rsidR="003C4A02" w:rsidRPr="003C4A02">
                              <w:rPr>
                                <w:rFonts w:ascii="Times New Roman" w:hAnsi="Times New Roman" w:cs="Times New Roman"/>
                              </w:rPr>
                              <w:t>ие уполномоченных (доверенных) л</w:t>
                            </w: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иц по охране труда профессиональных союзов или иных уполномоченных работниками представительных органов.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Организация расследования и учета несчастных случаев на производстве и профессиональных заболеваний.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Специальная оценка условий труда.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Обязательное социальное страхование работников от несчастных случаев на производстве и профессиональных заболеваний.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Создание и ведение документации по охране труда.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Санитарно-бытовое обеспечение работников.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Оборудование кабинета (уголка) по охране труда.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Обеспечение работников СИЗ, смывающими и обеззараживающими средствами.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Выдача</w:t>
                            </w:r>
                            <w:r w:rsidR="003C4A02" w:rsidRPr="003C4A02">
                              <w:rPr>
                                <w:rFonts w:ascii="Times New Roman" w:hAnsi="Times New Roman" w:cs="Times New Roman"/>
                              </w:rPr>
                              <w:t xml:space="preserve"> молока и лечебно-профилактическ</w:t>
                            </w: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ого питания.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Финансировани</w:t>
                            </w:r>
                            <w:r w:rsidR="003C4A02" w:rsidRPr="003C4A02">
                              <w:rPr>
                                <w:rFonts w:ascii="Times New Roman" w:hAnsi="Times New Roman" w:cs="Times New Roman"/>
                              </w:rPr>
                              <w:t>е мероприятий по охране труда.</w:t>
                            </w:r>
                          </w:p>
                          <w:p w:rsidR="003C4A02" w:rsidRPr="003C4A02" w:rsidRDefault="003C4A02" w:rsidP="003C4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31A4" w:rsidRPr="003C4A02" w:rsidRDefault="007331A4" w:rsidP="003C4A0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A02">
                              <w:rPr>
                                <w:rFonts w:ascii="Times New Roman" w:hAnsi="Times New Roman" w:cs="Times New Roman"/>
                              </w:rPr>
                              <w:t>Реализация прав и обязанностей работников малых предприятий.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EB8A7" id="Прямоугольник 2" o:spid="_x0000_s1031" style="position:absolute;margin-left:429.65pt;margin-top:7.2pt;width:480.85pt;height:579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" fillcolor="#deeaf6 [660]" strokecolor="#deeaf6 [660]" strokeweight=".5pt">
                <v:textbox>
                  <w:txbxContent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Обеспечение безопасности зданий и сооружений.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Обеспечение безопасности эксплуатируемого оборудования.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Обеспечение безопасности производственных процессов.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Обеспечение пожарной безопасности.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Нормализация санитарно-гигиенических условий труда.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Проведение инструктажей по охране труда.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Создание комиссий по охране труда.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Избран</w:t>
                      </w:r>
                      <w:r w:rsidR="003C4A02" w:rsidRPr="003C4A02">
                        <w:rPr>
                          <w:rFonts w:ascii="Times New Roman" w:hAnsi="Times New Roman" w:cs="Times New Roman"/>
                        </w:rPr>
                        <w:t>ие уполномоченных (доверенных) л</w:t>
                      </w:r>
                      <w:r w:rsidRPr="003C4A02">
                        <w:rPr>
                          <w:rFonts w:ascii="Times New Roman" w:hAnsi="Times New Roman" w:cs="Times New Roman"/>
                        </w:rPr>
                        <w:t>иц по охране труда профессиональных союзов или иных уполномоченных работниками представительных органов.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Организация расследования и учета несчастных случаев на производстве и профессиональных заболеваний.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Специальная оценка условий труда.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Обязательное социальное страхование работников от несчастных случаев на производстве и профессиональных заболеваний.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Создание и ведение документации по охране труда.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Санитарно-бытовое обеспечение работников.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Оборудование кабинета (уголка) по охране труда.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Обеспечение работников СИЗ, смывающими и обеззараживающими средствами.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Выдача</w:t>
                      </w:r>
                      <w:r w:rsidR="003C4A02" w:rsidRPr="003C4A02">
                        <w:rPr>
                          <w:rFonts w:ascii="Times New Roman" w:hAnsi="Times New Roman" w:cs="Times New Roman"/>
                        </w:rPr>
                        <w:t xml:space="preserve"> молока и лечебно-профилактическ</w:t>
                      </w:r>
                      <w:r w:rsidRPr="003C4A02">
                        <w:rPr>
                          <w:rFonts w:ascii="Times New Roman" w:hAnsi="Times New Roman" w:cs="Times New Roman"/>
                        </w:rPr>
                        <w:t>ого питания.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Финансировани</w:t>
                      </w:r>
                      <w:r w:rsidR="003C4A02" w:rsidRPr="003C4A02">
                        <w:rPr>
                          <w:rFonts w:ascii="Times New Roman" w:hAnsi="Times New Roman" w:cs="Times New Roman"/>
                        </w:rPr>
                        <w:t>е мероприятий по охране труда.</w:t>
                      </w:r>
                    </w:p>
                    <w:p w:rsidR="003C4A02" w:rsidRPr="003C4A02" w:rsidRDefault="003C4A02" w:rsidP="003C4A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331A4" w:rsidRPr="003C4A02" w:rsidRDefault="007331A4" w:rsidP="003C4A0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4A02">
                        <w:rPr>
                          <w:rFonts w:ascii="Times New Roman" w:hAnsi="Times New Roman" w:cs="Times New Roman"/>
                        </w:rPr>
                        <w:t>Реализация прав и обязанностей работников малых предприятий.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Pr="007331A4" w:rsidRDefault="007331A4" w:rsidP="007331A4">
      <w:pPr>
        <w:rPr>
          <w:lang w:val="ru"/>
        </w:rPr>
      </w:pPr>
    </w:p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Default="007331A4" w:rsidP="007331A4"/>
    <w:p w:rsidR="007331A4" w:rsidRPr="007331A4" w:rsidRDefault="007331A4" w:rsidP="007331A4"/>
    <w:p w:rsidR="00FC2C47" w:rsidRPr="00FC2C47" w:rsidRDefault="00FC2C47" w:rsidP="00FC2C47"/>
    <w:p w:rsidR="00FC2C47" w:rsidRDefault="00FC2C47" w:rsidP="00FC2C47"/>
    <w:p w:rsidR="00A60896" w:rsidRDefault="00A60896" w:rsidP="00FC2C47"/>
    <w:p w:rsidR="00A62766" w:rsidRDefault="00A62766" w:rsidP="00FC2C47"/>
    <w:p w:rsidR="00A62766" w:rsidRDefault="00A62766" w:rsidP="00FC2C47"/>
    <w:p w:rsidR="00A62766" w:rsidRDefault="00A62766" w:rsidP="00FC2C47"/>
    <w:p w:rsidR="00A62766" w:rsidRDefault="00A62766" w:rsidP="00FC2C47"/>
    <w:p w:rsidR="00A62766" w:rsidRDefault="00A62766" w:rsidP="00FC2C47"/>
    <w:p w:rsidR="00A62766" w:rsidRDefault="00A62766" w:rsidP="00FC2C47"/>
    <w:p w:rsidR="00C34D92" w:rsidRDefault="00555F21" w:rsidP="00263A7F">
      <w:pPr>
        <w:jc w:val="center"/>
      </w:pPr>
      <w:r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lastRenderedPageBreak/>
        <w:t>3</w:t>
      </w:r>
      <w:r w:rsidR="00C34D92"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t>. Организация документооборота</w:t>
      </w:r>
      <w:r w:rsidR="00C34D92" w:rsidRPr="00422356"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t xml:space="preserve"> по охране труда</w:t>
      </w:r>
    </w:p>
    <w:p w:rsidR="0008734B" w:rsidRPr="00C34D92" w:rsidRDefault="00C34D92" w:rsidP="00C34D92">
      <w:pPr>
        <w:jc w:val="both"/>
        <w:rPr>
          <w:rFonts w:ascii="Times New Roman" w:hAnsi="Times New Roman" w:cs="Times New Roman"/>
        </w:rPr>
      </w:pPr>
      <w:r w:rsidRPr="00C34D92">
        <w:rPr>
          <w:rFonts w:ascii="Times New Roman" w:hAnsi="Times New Roman" w:cs="Times New Roman"/>
        </w:rPr>
        <w:t>Для</w:t>
      </w:r>
      <w:r w:rsidR="0008734B" w:rsidRPr="00C34D92">
        <w:rPr>
          <w:rFonts w:ascii="Times New Roman" w:hAnsi="Times New Roman" w:cs="Times New Roman"/>
        </w:rPr>
        <w:t xml:space="preserve"> малых предприятий нет обязательного перечня документов по охране труда, который бы отличался от аналогичного перечня для средних или крупных предприятий. Особенность состава документов может быть обусловлена сферой деятельности малого предприятия.</w:t>
      </w:r>
    </w:p>
    <w:p w:rsidR="0008734B" w:rsidRPr="00C34D92" w:rsidRDefault="0008734B" w:rsidP="00C34D9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4D92">
        <w:rPr>
          <w:rFonts w:ascii="Times New Roman" w:hAnsi="Times New Roman" w:cs="Times New Roman"/>
        </w:rPr>
        <w:t>Законодательные акты Российской Федерации в области охраны труда, подзаконные акты, содержащие государственные требования охраны труда.</w:t>
      </w:r>
    </w:p>
    <w:p w:rsidR="00C34D92" w:rsidRPr="00C34D92" w:rsidRDefault="00C34D92" w:rsidP="00C34D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34B" w:rsidRPr="00C34D92" w:rsidRDefault="0008734B" w:rsidP="00C34D9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4D92">
        <w:rPr>
          <w:rFonts w:ascii="Times New Roman" w:hAnsi="Times New Roman" w:cs="Times New Roman"/>
        </w:rPr>
        <w:t>Локальные но</w:t>
      </w:r>
      <w:r w:rsidR="00C34D92" w:rsidRPr="00C34D92">
        <w:rPr>
          <w:rFonts w:ascii="Times New Roman" w:hAnsi="Times New Roman" w:cs="Times New Roman"/>
        </w:rPr>
        <w:t xml:space="preserve">рмативные акты, разработанные </w:t>
      </w:r>
      <w:r w:rsidRPr="00C34D92">
        <w:rPr>
          <w:rFonts w:ascii="Times New Roman" w:hAnsi="Times New Roman" w:cs="Times New Roman"/>
        </w:rPr>
        <w:t>организации.</w:t>
      </w:r>
    </w:p>
    <w:p w:rsidR="00C34D92" w:rsidRPr="00C34D92" w:rsidRDefault="00C34D92" w:rsidP="00C34D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3A7F" w:rsidRPr="00263A7F" w:rsidRDefault="0008734B" w:rsidP="00263A7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4D92">
        <w:rPr>
          <w:rFonts w:ascii="Times New Roman" w:hAnsi="Times New Roman" w:cs="Times New Roman"/>
        </w:rPr>
        <w:t xml:space="preserve">Учётно-отчётные документы по охране труда организации, в том числе: </w:t>
      </w:r>
    </w:p>
    <w:p w:rsidR="00A62766" w:rsidRDefault="00263A7F" w:rsidP="00FC2C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4E82B" wp14:editId="5E0B8872">
                <wp:simplePos x="0" y="0"/>
                <wp:positionH relativeFrom="margin">
                  <wp:posOffset>4172502</wp:posOffset>
                </wp:positionH>
                <wp:positionV relativeFrom="paragraph">
                  <wp:posOffset>12259</wp:posOffset>
                </wp:positionV>
                <wp:extent cx="2099145" cy="7450372"/>
                <wp:effectExtent l="0" t="0" r="15875" b="1778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5" cy="74503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A7F" w:rsidRPr="00263A7F" w:rsidRDefault="00263A7F" w:rsidP="00263A7F">
                            <w:pPr>
                              <w:ind w:right="-4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3A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Учетная документация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Протоколы</w:t>
                            </w:r>
                          </w:p>
                          <w:p w:rsidR="008D7D6F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Журнал регистрации входящей документации по охране труда 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Журнал распоряжений по охране труда 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Журнал регистрации вводного инструктажа 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Журнал регистрации первичного, повторного, целевого, внепланового инструктажей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Перечень основных вопросов инструктажа на рабочем месте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График проверки знаний по безопасным методам груда</w:t>
                            </w:r>
                          </w:p>
                          <w:p w:rsidR="008D7D6F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Журнал действующих инструкций по охране труда</w:t>
                            </w:r>
                          </w:p>
                          <w:p w:rsidR="008D7D6F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Журнал выдачи инструкций </w:t>
                            </w:r>
                          </w:p>
                          <w:p w:rsidR="008D7D6F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Журнал регистрации инструктажа и проверки знаний по электробезопасности для 1 квалификационной группы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Перечень работ повышенной опасности 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Перечень профессий и работ, для которых необходимо пройти медицинский осмотр 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Журнал регистрации нарядов-допусков на работы повышенной опасности 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Перечень выдаваемой бесплатно спецодежды, спецобуви и других СИЗ 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Журнал регистрации несчастных случаев на производстве</w:t>
                            </w:r>
                          </w:p>
                          <w:p w:rsidR="008D7D6F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Журнал регистрации инструктажа о противопожарной безопасности 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План противопожарных мероприятий 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План мероприятий по охране труда </w:t>
                            </w:r>
                          </w:p>
                          <w:p w:rsidR="00263A7F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Карточки выдачи СИЗ, смывающих и обеззараживающих средств</w:t>
                            </w:r>
                          </w:p>
                          <w:p w:rsidR="00C34D92" w:rsidRPr="00084DE5" w:rsidRDefault="00263A7F" w:rsidP="00084DE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D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Результаты проведения специальной оценки условий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E82B" id="Прямоугольник 12" o:spid="_x0000_s1032" style="position:absolute;margin-left:328.55pt;margin-top:.95pt;width:165.3pt;height:58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263A7F" w:rsidRPr="00263A7F" w:rsidRDefault="00263A7F" w:rsidP="00263A7F">
                      <w:pPr>
                        <w:ind w:right="-47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63A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Учетная документация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Протоколы</w:t>
                      </w:r>
                    </w:p>
                    <w:p w:rsidR="008D7D6F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Журнал регистрации входящей документации по охране труда 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Журнал распоряжений по охране труда 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Журнал регистрации вводного инструктажа 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Журнал регистрации первичного, повторного, целевого, внепланового инструктажей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Перечень основных вопросов инструктажа на рабочем месте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График проверки знаний по безопасным методам груда</w:t>
                      </w:r>
                    </w:p>
                    <w:p w:rsidR="008D7D6F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Журнал действующих инструкций по охране труда</w:t>
                      </w:r>
                    </w:p>
                    <w:p w:rsidR="008D7D6F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Журнал выдачи инструкций </w:t>
                      </w:r>
                    </w:p>
                    <w:p w:rsidR="008D7D6F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Журнал регистрации инструктажа и проверки знаний по электробезопасности для 1 квалификационной группы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Перечень работ повышенной опасности 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Перечень профессий и работ, для которых необходимо пройти медицинский осмотр 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Журнал регистрации нарядов-допусков на работы повышенной опасности 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Перечень выдаваемой бесплатно спецодежды, спецобуви и других СИЗ 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Журнал регистрации несчастных случаев на производстве</w:t>
                      </w:r>
                    </w:p>
                    <w:p w:rsidR="008D7D6F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Журнал регистрации инструктажа о противопожарной безопасности 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План противопожарных мероприятий 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План мероприятий по охране труда </w:t>
                      </w:r>
                    </w:p>
                    <w:p w:rsidR="00263A7F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Карточки выдачи СИЗ, смывающих и обеззараживающих средств</w:t>
                      </w:r>
                    </w:p>
                    <w:p w:rsidR="00C34D92" w:rsidRPr="00084DE5" w:rsidRDefault="00263A7F" w:rsidP="00084DE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D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Результаты проведения специальной оценки условий труда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00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1B38E" wp14:editId="16623611">
                <wp:simplePos x="0" y="0"/>
                <wp:positionH relativeFrom="margin">
                  <wp:posOffset>2121066</wp:posOffset>
                </wp:positionH>
                <wp:positionV relativeFrom="paragraph">
                  <wp:posOffset>9553</wp:posOffset>
                </wp:positionV>
                <wp:extent cx="2018665" cy="3514476"/>
                <wp:effectExtent l="0" t="0" r="19685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351447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06F" w:rsidRDefault="0040006F" w:rsidP="00263A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"/>
                              </w:rPr>
                              <w:t>Отчетная документация</w:t>
                            </w:r>
                          </w:p>
                          <w:p w:rsidR="0040006F" w:rsidRPr="0040006F" w:rsidRDefault="0040006F" w:rsidP="0040006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"/>
                              </w:rPr>
                            </w:pPr>
                          </w:p>
                          <w:p w:rsidR="0040006F" w:rsidRPr="0040006F" w:rsidRDefault="0040006F" w:rsidP="0040006F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 xml:space="preserve">Акты проведения медицинского обследования работников </w:t>
                            </w:r>
                          </w:p>
                          <w:p w:rsidR="0040006F" w:rsidRPr="0040006F" w:rsidRDefault="0040006F" w:rsidP="0040006F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Учет данных о состоянии здоровья работников</w:t>
                            </w:r>
                          </w:p>
                          <w:p w:rsidR="0040006F" w:rsidRPr="0040006F" w:rsidRDefault="0040006F" w:rsidP="0040006F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 xml:space="preserve">Акты проведения испытаний производственного оборудования, транспорта, подъемных устройств, оснастки, инструмента, средств подготовки инструмента </w:t>
                            </w:r>
                          </w:p>
                          <w:p w:rsidR="0040006F" w:rsidRPr="0040006F" w:rsidRDefault="0040006F" w:rsidP="0040006F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 xml:space="preserve">Результаты текущего, реагирующего контроля, аудита и анализа функционирования системы управления охраной труда высшим руководством </w:t>
                            </w:r>
                          </w:p>
                          <w:p w:rsidR="0040006F" w:rsidRPr="0040006F" w:rsidRDefault="0040006F" w:rsidP="0040006F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Формы официальной статистической отчетности</w:t>
                            </w:r>
                          </w:p>
                          <w:p w:rsidR="0040006F" w:rsidRPr="0040006F" w:rsidRDefault="0040006F" w:rsidP="0040006F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Журнал выполнения предписаний</w:t>
                            </w:r>
                          </w:p>
                          <w:p w:rsidR="00C34D92" w:rsidRPr="00C34D92" w:rsidRDefault="00C34D92" w:rsidP="0040006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1B38E" id="Прямоугольник 11" o:spid="_x0000_s1033" style="position:absolute;margin-left:167pt;margin-top:.75pt;width:158.95pt;height:27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40006F" w:rsidRDefault="0040006F" w:rsidP="00263A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"/>
                        </w:rPr>
                        <w:t>Отчетная документация</w:t>
                      </w:r>
                    </w:p>
                    <w:p w:rsidR="0040006F" w:rsidRPr="0040006F" w:rsidRDefault="0040006F" w:rsidP="0040006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"/>
                        </w:rPr>
                      </w:pPr>
                    </w:p>
                    <w:p w:rsidR="0040006F" w:rsidRPr="0040006F" w:rsidRDefault="0040006F" w:rsidP="0040006F">
                      <w:pPr>
                        <w:pStyle w:val="a9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 xml:space="preserve">Акты проведения медицинского обследования работников </w:t>
                      </w:r>
                    </w:p>
                    <w:p w:rsidR="0040006F" w:rsidRPr="0040006F" w:rsidRDefault="0040006F" w:rsidP="0040006F">
                      <w:pPr>
                        <w:pStyle w:val="a9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Учет данных о состоянии здоровья работников</w:t>
                      </w:r>
                    </w:p>
                    <w:p w:rsidR="0040006F" w:rsidRPr="0040006F" w:rsidRDefault="0040006F" w:rsidP="0040006F">
                      <w:pPr>
                        <w:pStyle w:val="a9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 xml:space="preserve">Акты проведения испытаний производственного оборудования, транспорта, подъемных устройств, оснастки, инструмента, средств подготовки инструмента </w:t>
                      </w:r>
                    </w:p>
                    <w:p w:rsidR="0040006F" w:rsidRPr="0040006F" w:rsidRDefault="0040006F" w:rsidP="0040006F">
                      <w:pPr>
                        <w:pStyle w:val="a9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 xml:space="preserve">Результаты текущего, реагирующего контроля, аудита и анализа функционирования системы управления охраной труда высшим руководством </w:t>
                      </w:r>
                    </w:p>
                    <w:p w:rsidR="0040006F" w:rsidRPr="0040006F" w:rsidRDefault="0040006F" w:rsidP="0040006F">
                      <w:pPr>
                        <w:pStyle w:val="a9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Формы официальной статистической отчетности</w:t>
                      </w:r>
                    </w:p>
                    <w:p w:rsidR="0040006F" w:rsidRPr="0040006F" w:rsidRDefault="0040006F" w:rsidP="0040006F">
                      <w:pPr>
                        <w:pStyle w:val="a9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Журнал выполнения предписаний</w:t>
                      </w:r>
                    </w:p>
                    <w:p w:rsidR="00C34D92" w:rsidRPr="00C34D92" w:rsidRDefault="00C34D92" w:rsidP="0040006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00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0D7BB" wp14:editId="11210B8F">
                <wp:simplePos x="0" y="0"/>
                <wp:positionH relativeFrom="margin">
                  <wp:align>left</wp:align>
                </wp:positionH>
                <wp:positionV relativeFrom="paragraph">
                  <wp:posOffset>9028</wp:posOffset>
                </wp:positionV>
                <wp:extent cx="2083242" cy="2926080"/>
                <wp:effectExtent l="0" t="0" r="1270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2" cy="2926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D92" w:rsidRDefault="00C34D92" w:rsidP="0040006F">
                            <w:pPr>
                              <w:spacing w:after="0" w:line="240" w:lineRule="auto"/>
                              <w:ind w:right="-139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Распорядительная документация</w:t>
                            </w:r>
                          </w:p>
                          <w:p w:rsidR="0040006F" w:rsidRPr="0040006F" w:rsidRDefault="0040006F" w:rsidP="0040006F">
                            <w:pPr>
                              <w:spacing w:after="0" w:line="240" w:lineRule="auto"/>
                              <w:ind w:right="-139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0006F" w:rsidRPr="0040006F" w:rsidRDefault="00C34D92" w:rsidP="0040006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right="-139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Проектные решения, экспертные заключения, акты ввода в эксплуатацию </w:t>
                            </w:r>
                          </w:p>
                          <w:p w:rsidR="0040006F" w:rsidRPr="0040006F" w:rsidRDefault="00C34D92" w:rsidP="0040006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right="-139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Политика в области охраны труда </w:t>
                            </w:r>
                          </w:p>
                          <w:p w:rsidR="0040006F" w:rsidRPr="0040006F" w:rsidRDefault="00C34D92" w:rsidP="0040006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right="-139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Положение о СУОТ </w:t>
                            </w:r>
                          </w:p>
                          <w:p w:rsidR="00C34D92" w:rsidRPr="0040006F" w:rsidRDefault="00C34D92" w:rsidP="0040006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right="-139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Приказы</w:t>
                            </w:r>
                          </w:p>
                          <w:p w:rsidR="00C34D92" w:rsidRPr="0040006F" w:rsidRDefault="00C34D92" w:rsidP="0040006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right="-139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Коллек</w:t>
                            </w:r>
                            <w:r w:rsidR="0040006F"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тивные договоры и соглашений по </w:t>
                            </w: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охране труда</w:t>
                            </w:r>
                          </w:p>
                          <w:p w:rsidR="00C34D92" w:rsidRPr="0040006F" w:rsidRDefault="00C34D92" w:rsidP="0040006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right="-139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Программы</w:t>
                            </w:r>
                          </w:p>
                          <w:p w:rsidR="00C34D92" w:rsidRPr="0040006F" w:rsidRDefault="00C34D92" w:rsidP="0040006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right="-139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Распоряжения</w:t>
                            </w:r>
                          </w:p>
                          <w:p w:rsidR="00C34D92" w:rsidRPr="0040006F" w:rsidRDefault="00C34D92" w:rsidP="0040006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right="-139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Положения</w:t>
                            </w:r>
                          </w:p>
                          <w:p w:rsidR="0040006F" w:rsidRPr="0040006F" w:rsidRDefault="00C34D92" w:rsidP="0040006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right="-139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Должностные инструкции </w:t>
                            </w:r>
                          </w:p>
                          <w:p w:rsidR="0040006F" w:rsidRPr="0040006F" w:rsidRDefault="0040006F" w:rsidP="0040006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right="-139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Инструкции</w:t>
                            </w:r>
                            <w:r w:rsidR="00C34D92"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 охране труда</w:t>
                            </w:r>
                          </w:p>
                          <w:p w:rsidR="00C34D92" w:rsidRPr="0040006F" w:rsidRDefault="00C34D92" w:rsidP="0040006F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right="-139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0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Инструкции о соблюдении противопожарного режима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0D7BB" id="Прямоугольник 10" o:spid="_x0000_s1034" style="position:absolute;margin-left:0;margin-top:.7pt;width:164.05pt;height:230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34D92" w:rsidRDefault="00C34D92" w:rsidP="0040006F">
                      <w:pPr>
                        <w:spacing w:after="0" w:line="240" w:lineRule="auto"/>
                        <w:ind w:right="-139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Распорядительная документация</w:t>
                      </w:r>
                    </w:p>
                    <w:p w:rsidR="0040006F" w:rsidRPr="0040006F" w:rsidRDefault="0040006F" w:rsidP="0040006F">
                      <w:pPr>
                        <w:spacing w:after="0" w:line="240" w:lineRule="auto"/>
                        <w:ind w:right="-139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40006F" w:rsidRPr="0040006F" w:rsidRDefault="00C34D92" w:rsidP="0040006F">
                      <w:pPr>
                        <w:pStyle w:val="a9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right="-139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Проектные решения, экспертные заключения, акты ввода в эксплуатацию </w:t>
                      </w:r>
                    </w:p>
                    <w:p w:rsidR="0040006F" w:rsidRPr="0040006F" w:rsidRDefault="00C34D92" w:rsidP="0040006F">
                      <w:pPr>
                        <w:pStyle w:val="a9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right="-139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Политика в области охраны труда </w:t>
                      </w:r>
                    </w:p>
                    <w:p w:rsidR="0040006F" w:rsidRPr="0040006F" w:rsidRDefault="00C34D92" w:rsidP="0040006F">
                      <w:pPr>
                        <w:pStyle w:val="a9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right="-139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Положение о СУОТ </w:t>
                      </w:r>
                    </w:p>
                    <w:p w:rsidR="00C34D92" w:rsidRPr="0040006F" w:rsidRDefault="00C34D92" w:rsidP="0040006F">
                      <w:pPr>
                        <w:pStyle w:val="a9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right="-139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Приказы</w:t>
                      </w:r>
                    </w:p>
                    <w:p w:rsidR="00C34D92" w:rsidRPr="0040006F" w:rsidRDefault="00C34D92" w:rsidP="0040006F">
                      <w:pPr>
                        <w:pStyle w:val="a9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right="-139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Коллек</w:t>
                      </w:r>
                      <w:r w:rsidR="0040006F"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тивные договоры и соглашений по </w:t>
                      </w: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охране труда</w:t>
                      </w:r>
                    </w:p>
                    <w:p w:rsidR="00C34D92" w:rsidRPr="0040006F" w:rsidRDefault="00C34D92" w:rsidP="0040006F">
                      <w:pPr>
                        <w:pStyle w:val="a9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right="-139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Программы</w:t>
                      </w:r>
                    </w:p>
                    <w:p w:rsidR="00C34D92" w:rsidRPr="0040006F" w:rsidRDefault="00C34D92" w:rsidP="0040006F">
                      <w:pPr>
                        <w:pStyle w:val="a9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right="-139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Распоряжения</w:t>
                      </w:r>
                    </w:p>
                    <w:p w:rsidR="00C34D92" w:rsidRPr="0040006F" w:rsidRDefault="00C34D92" w:rsidP="0040006F">
                      <w:pPr>
                        <w:pStyle w:val="a9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right="-139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Положения</w:t>
                      </w:r>
                    </w:p>
                    <w:p w:rsidR="0040006F" w:rsidRPr="0040006F" w:rsidRDefault="00C34D92" w:rsidP="0040006F">
                      <w:pPr>
                        <w:pStyle w:val="a9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right="-139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Должностные инструкции </w:t>
                      </w:r>
                    </w:p>
                    <w:p w:rsidR="0040006F" w:rsidRPr="0040006F" w:rsidRDefault="0040006F" w:rsidP="0040006F">
                      <w:pPr>
                        <w:pStyle w:val="a9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right="-139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Инструкции</w:t>
                      </w:r>
                      <w:r w:rsidR="00C34D92"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 охране труда</w:t>
                      </w:r>
                    </w:p>
                    <w:p w:rsidR="00C34D92" w:rsidRPr="0040006F" w:rsidRDefault="00C34D92" w:rsidP="0040006F">
                      <w:pPr>
                        <w:pStyle w:val="a9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right="-139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0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Инструкции о соблюдении противопожарного режима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62766" w:rsidRPr="0008734B" w:rsidRDefault="00A62766" w:rsidP="00FC2C47">
      <w:pPr>
        <w:rPr>
          <w:lang w:val="ru"/>
        </w:rPr>
      </w:pPr>
    </w:p>
    <w:p w:rsidR="00A62766" w:rsidRDefault="00A62766" w:rsidP="00FC2C47"/>
    <w:p w:rsidR="00A62766" w:rsidRDefault="00A62766" w:rsidP="00FC2C47"/>
    <w:p w:rsidR="00A62766" w:rsidRDefault="00A62766" w:rsidP="00FC2C47"/>
    <w:p w:rsidR="00A62766" w:rsidRDefault="00A62766" w:rsidP="00FC2C47"/>
    <w:p w:rsidR="00A62766" w:rsidRDefault="00A62766" w:rsidP="00FC2C47"/>
    <w:p w:rsidR="00A60896" w:rsidRDefault="00A60896" w:rsidP="00FC2C47"/>
    <w:p w:rsidR="00FF1047" w:rsidRDefault="00FC2C47" w:rsidP="00263A7F">
      <w:pPr>
        <w:tabs>
          <w:tab w:val="left" w:pos="225"/>
          <w:tab w:val="left" w:pos="5347"/>
        </w:tabs>
      </w:pPr>
      <w:r>
        <w:tab/>
      </w:r>
    </w:p>
    <w:p w:rsidR="00FF1047" w:rsidRDefault="00FF1047" w:rsidP="00FC2C47">
      <w:pPr>
        <w:tabs>
          <w:tab w:val="left" w:pos="5347"/>
        </w:tabs>
      </w:pPr>
    </w:p>
    <w:p w:rsidR="00FF1047" w:rsidRDefault="00FF1047" w:rsidP="00FC2C47">
      <w:pPr>
        <w:tabs>
          <w:tab w:val="left" w:pos="5347"/>
        </w:tabs>
      </w:pPr>
    </w:p>
    <w:p w:rsidR="00FF1047" w:rsidRDefault="00FF1047" w:rsidP="00FC2C47">
      <w:pPr>
        <w:tabs>
          <w:tab w:val="left" w:pos="5347"/>
        </w:tabs>
      </w:pPr>
    </w:p>
    <w:p w:rsidR="00FF1047" w:rsidRDefault="00FF1047" w:rsidP="00FC2C47">
      <w:pPr>
        <w:tabs>
          <w:tab w:val="left" w:pos="5347"/>
        </w:tabs>
      </w:pPr>
    </w:p>
    <w:p w:rsidR="00FF1047" w:rsidRDefault="00FF1047" w:rsidP="00FC2C47">
      <w:pPr>
        <w:tabs>
          <w:tab w:val="left" w:pos="5347"/>
        </w:tabs>
      </w:pPr>
    </w:p>
    <w:p w:rsidR="00FF1047" w:rsidRDefault="00FF1047" w:rsidP="00FC2C47">
      <w:pPr>
        <w:tabs>
          <w:tab w:val="left" w:pos="5347"/>
        </w:tabs>
      </w:pPr>
    </w:p>
    <w:p w:rsidR="00FF1047" w:rsidRDefault="00FF1047" w:rsidP="00FC2C47">
      <w:pPr>
        <w:tabs>
          <w:tab w:val="left" w:pos="5347"/>
        </w:tabs>
      </w:pPr>
    </w:p>
    <w:p w:rsidR="00FF1047" w:rsidRDefault="00FF1047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555F21" w:rsidRDefault="00555F21" w:rsidP="00555F2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</w:pPr>
      <w:r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lastRenderedPageBreak/>
        <w:t xml:space="preserve">4. </w:t>
      </w:r>
      <w:bookmarkStart w:id="1" w:name="bookmark7"/>
      <w:r w:rsidRPr="00555F21"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t xml:space="preserve">Инструменты мотивации сотрудников </w:t>
      </w:r>
    </w:p>
    <w:p w:rsidR="00555F21" w:rsidRDefault="00555F21" w:rsidP="00555F2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</w:pPr>
      <w:r w:rsidRPr="00555F21"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t>для улучшения условий труда</w:t>
      </w:r>
      <w:bookmarkEnd w:id="1"/>
    </w:p>
    <w:p w:rsidR="00555F21" w:rsidRDefault="00555F21" w:rsidP="00555F2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</w:pPr>
    </w:p>
    <w:p w:rsidR="00555F21" w:rsidRDefault="00555F21" w:rsidP="00555F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5F21">
        <w:rPr>
          <w:rFonts w:ascii="Times New Roman" w:hAnsi="Times New Roman" w:cs="Times New Roman"/>
        </w:rPr>
        <w:t>Мероприятия по улучшению условий и охраны труда финансируются работодателями</w:t>
      </w:r>
    </w:p>
    <w:p w:rsidR="00555F21" w:rsidRPr="00555F21" w:rsidRDefault="00555F21" w:rsidP="00555F2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2F5496" w:themeColor="accent5" w:themeShade="BF"/>
          <w:lang w:val="ru" w:eastAsia="ru-RU"/>
        </w:rPr>
      </w:pPr>
      <w:r>
        <w:rPr>
          <w:rStyle w:val="2"/>
          <w:rFonts w:ascii="Times New Roman" w:hAnsi="Times New Roman" w:cs="Times New Roman"/>
          <w:sz w:val="22"/>
          <w:szCs w:val="22"/>
        </w:rPr>
        <w:t>(</w:t>
      </w:r>
      <w:r w:rsidRPr="00555F21">
        <w:rPr>
          <w:rStyle w:val="2"/>
          <w:rFonts w:ascii="Times New Roman" w:hAnsi="Times New Roman" w:cs="Times New Roman"/>
          <w:color w:val="0070C0"/>
          <w:sz w:val="22"/>
          <w:szCs w:val="22"/>
        </w:rPr>
        <w:t>ст. 226</w:t>
      </w:r>
      <w:r w:rsidRPr="00555F21">
        <w:rPr>
          <w:rFonts w:ascii="Times New Roman" w:hAnsi="Times New Roman" w:cs="Times New Roman"/>
          <w:color w:val="0070C0"/>
        </w:rPr>
        <w:t xml:space="preserve"> </w:t>
      </w:r>
      <w:r w:rsidRPr="00555F21">
        <w:rPr>
          <w:rFonts w:ascii="Times New Roman" w:hAnsi="Times New Roman" w:cs="Times New Roman"/>
        </w:rPr>
        <w:t>Трудового кодекса РФ)</w:t>
      </w:r>
    </w:p>
    <w:p w:rsidR="00DB275E" w:rsidRDefault="00DB275E" w:rsidP="00DB275E">
      <w:pPr>
        <w:spacing w:after="0"/>
        <w:jc w:val="center"/>
        <w:rPr>
          <w:lang w:val="ru"/>
        </w:rPr>
      </w:pPr>
    </w:p>
    <w:p w:rsidR="00555F21" w:rsidRPr="00DB275E" w:rsidRDefault="00DB275E" w:rsidP="00DB275E">
      <w:pPr>
        <w:spacing w:after="0"/>
        <w:rPr>
          <w:rFonts w:ascii="Times New Roman" w:hAnsi="Times New Roman" w:cs="Times New Roman"/>
          <w:b/>
          <w:lang w:val="ru"/>
        </w:rPr>
      </w:pPr>
      <w:r>
        <w:rPr>
          <w:rFonts w:ascii="Times New Roman" w:hAnsi="Times New Roman" w:cs="Times New Roman"/>
          <w:lang w:val="ru"/>
        </w:rPr>
        <w:t xml:space="preserve">                    </w:t>
      </w:r>
      <w:r w:rsidRPr="00DB275E">
        <w:rPr>
          <w:rFonts w:ascii="Times New Roman" w:hAnsi="Times New Roman" w:cs="Times New Roman"/>
          <w:b/>
          <w:lang w:val="ru"/>
        </w:rPr>
        <w:t xml:space="preserve">  ИНСТРУМЕНТ                                                ПРОВОДИМЫЕ МЕРОПРИЯТИЯ</w:t>
      </w:r>
    </w:p>
    <w:p w:rsidR="007D0054" w:rsidRDefault="002750E6" w:rsidP="00FC2C47">
      <w:pPr>
        <w:tabs>
          <w:tab w:val="left" w:pos="5347"/>
        </w:tabs>
      </w:pPr>
      <w:r w:rsidRPr="007045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609F10" wp14:editId="49C306FF">
                <wp:simplePos x="0" y="0"/>
                <wp:positionH relativeFrom="margin">
                  <wp:align>left</wp:align>
                </wp:positionH>
                <wp:positionV relativeFrom="paragraph">
                  <wp:posOffset>54858</wp:posOffset>
                </wp:positionV>
                <wp:extent cx="2910178" cy="962025"/>
                <wp:effectExtent l="0" t="0" r="43180" b="28575"/>
                <wp:wrapNone/>
                <wp:docPr id="3" name="Выноска со стрелкой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178" cy="962025"/>
                        </a:xfrm>
                        <a:prstGeom prst="rightArrowCallout">
                          <a:avLst>
                            <a:gd name="adj1" fmla="val 0"/>
                            <a:gd name="adj2" fmla="val 22391"/>
                            <a:gd name="adj3" fmla="val 18913"/>
                            <a:gd name="adj4" fmla="val 84478"/>
                          </a:avLst>
                        </a:prstGeom>
                        <a:solidFill>
                          <a:srgbClr val="D2D0F4"/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57C" w:rsidRPr="0070457C" w:rsidRDefault="0070457C" w:rsidP="00704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457C">
                              <w:rPr>
                                <w:rFonts w:ascii="Times New Roman" w:hAnsi="Times New Roman" w:cs="Times New Roman"/>
                                <w:b/>
                              </w:rPr>
                              <w:t>Обеспечение безопасных и комфортных условий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09F1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3" o:spid="_x0000_s1035" type="#_x0000_t78" style="position:absolute;margin-left:0;margin-top:4.3pt;width:229.15pt;height:75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" adj="18247,5964,20250,10800" fillcolor="#d2d0f4" strokecolor="#4472c4 [3208]" strokeweight=".5pt">
                <v:textbox>
                  <w:txbxContent>
                    <w:p w:rsidR="0070457C" w:rsidRPr="0070457C" w:rsidRDefault="0070457C" w:rsidP="007045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457C">
                        <w:rPr>
                          <w:rFonts w:ascii="Times New Roman" w:hAnsi="Times New Roman" w:cs="Times New Roman"/>
                          <w:b/>
                        </w:rPr>
                        <w:t>Обеспечение безопасных и комфортных условий труда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2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06B6E" wp14:editId="2FC6255E">
                <wp:simplePos x="0" y="0"/>
                <wp:positionH relativeFrom="margin">
                  <wp:posOffset>3043417</wp:posOffset>
                </wp:positionH>
                <wp:positionV relativeFrom="paragraph">
                  <wp:posOffset>54858</wp:posOffset>
                </wp:positionV>
                <wp:extent cx="3156530" cy="962108"/>
                <wp:effectExtent l="0" t="0" r="2540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30" cy="962108"/>
                        </a:xfrm>
                        <a:prstGeom prst="rect">
                          <a:avLst/>
                        </a:prstGeom>
                        <a:solidFill>
                          <a:srgbClr val="D2D0F4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75E" w:rsidRPr="0070457C" w:rsidRDefault="00DB275E" w:rsidP="0070457C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57C">
                              <w:rPr>
                                <w:rFonts w:ascii="Times New Roman" w:hAnsi="Times New Roman" w:cs="Times New Roman"/>
                              </w:rPr>
                              <w:t>своевременное обновление офисной мебели и техники;</w:t>
                            </w:r>
                          </w:p>
                          <w:p w:rsidR="00DB275E" w:rsidRPr="0070457C" w:rsidRDefault="00DB275E" w:rsidP="0070457C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57C">
                              <w:rPr>
                                <w:rFonts w:ascii="Times New Roman" w:hAnsi="Times New Roman" w:cs="Times New Roman"/>
                              </w:rPr>
                              <w:t>создание мест для приема пищи;</w:t>
                            </w:r>
                          </w:p>
                          <w:p w:rsidR="00DB275E" w:rsidRPr="0070457C" w:rsidRDefault="00DB275E" w:rsidP="0070457C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57C">
                              <w:rPr>
                                <w:rFonts w:ascii="Times New Roman" w:hAnsi="Times New Roman" w:cs="Times New Roman"/>
                              </w:rPr>
                              <w:t>поставка в офис питьевой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6B6E" id="Прямоугольник 5" o:spid="_x0000_s1036" style="position:absolute;margin-left:239.65pt;margin-top:4.3pt;width:248.5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" fillcolor="#d2d0f4" strokecolor="#4472c4 [3208]" strokeweight=".5pt">
                <v:textbox>
                  <w:txbxContent>
                    <w:p w:rsidR="00DB275E" w:rsidRPr="0070457C" w:rsidRDefault="00DB275E" w:rsidP="0070457C">
                      <w:pPr>
                        <w:pStyle w:val="a9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70457C">
                        <w:rPr>
                          <w:rFonts w:ascii="Times New Roman" w:hAnsi="Times New Roman" w:cs="Times New Roman"/>
                        </w:rPr>
                        <w:t>своевременное обновление офисной мебели и техники;</w:t>
                      </w:r>
                    </w:p>
                    <w:p w:rsidR="00DB275E" w:rsidRPr="0070457C" w:rsidRDefault="00DB275E" w:rsidP="0070457C">
                      <w:pPr>
                        <w:pStyle w:val="a9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70457C">
                        <w:rPr>
                          <w:rFonts w:ascii="Times New Roman" w:hAnsi="Times New Roman" w:cs="Times New Roman"/>
                        </w:rPr>
                        <w:t>создание мест для приема пищи;</w:t>
                      </w:r>
                    </w:p>
                    <w:p w:rsidR="00DB275E" w:rsidRPr="0070457C" w:rsidRDefault="00DB275E" w:rsidP="0070457C">
                      <w:pPr>
                        <w:pStyle w:val="a9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70457C">
                        <w:rPr>
                          <w:rFonts w:ascii="Times New Roman" w:hAnsi="Times New Roman" w:cs="Times New Roman"/>
                        </w:rPr>
                        <w:t>поставка в офис питьевой воды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2750E6" w:rsidP="00FC2C47">
      <w:pPr>
        <w:tabs>
          <w:tab w:val="left" w:pos="534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584D16" wp14:editId="50921D2F">
                <wp:simplePos x="0" y="0"/>
                <wp:positionH relativeFrom="margin">
                  <wp:posOffset>3051368</wp:posOffset>
                </wp:positionH>
                <wp:positionV relativeFrom="paragraph">
                  <wp:posOffset>113140</wp:posOffset>
                </wp:positionV>
                <wp:extent cx="3164426" cy="1001395"/>
                <wp:effectExtent l="0" t="0" r="17145" b="273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426" cy="1001395"/>
                        </a:xfrm>
                        <a:prstGeom prst="rect">
                          <a:avLst/>
                        </a:prstGeom>
                        <a:solidFill>
                          <a:srgbClr val="D2D0F4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57C" w:rsidRPr="0070457C" w:rsidRDefault="0070457C" w:rsidP="0070457C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lang w:val="ru"/>
                              </w:rPr>
                            </w:pPr>
                            <w:r w:rsidRPr="0070457C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 xml:space="preserve">предоставление добровольной медицинской страховки; </w:t>
                            </w:r>
                          </w:p>
                          <w:p w:rsidR="0070457C" w:rsidRPr="0070457C" w:rsidRDefault="0070457C" w:rsidP="0070457C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lang w:val="ru"/>
                              </w:rPr>
                            </w:pPr>
                            <w:r w:rsidRPr="0070457C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частичная компенсация абонемента в фитнес-клуб;</w:t>
                            </w:r>
                          </w:p>
                          <w:p w:rsidR="0070457C" w:rsidRPr="0070457C" w:rsidRDefault="0070457C" w:rsidP="0070457C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lang w:val="ru"/>
                              </w:rPr>
                            </w:pPr>
                            <w:r w:rsidRPr="0070457C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компенсация санаторно-курортного лечения</w:t>
                            </w:r>
                          </w:p>
                          <w:p w:rsidR="0070457C" w:rsidRPr="002750E6" w:rsidRDefault="0070457C" w:rsidP="002750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4D16" id="Прямоугольник 22" o:spid="_x0000_s1037" style="position:absolute;margin-left:240.25pt;margin-top:8.9pt;width:249.15pt;height:78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" fillcolor="#d2d0f4" strokecolor="#4472c4" strokeweight=".5pt">
                <v:textbox>
                  <w:txbxContent>
                    <w:p w:rsidR="0070457C" w:rsidRPr="0070457C" w:rsidRDefault="0070457C" w:rsidP="0070457C">
                      <w:pPr>
                        <w:pStyle w:val="a9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lang w:val="ru"/>
                        </w:rPr>
                      </w:pPr>
                      <w:r w:rsidRPr="0070457C">
                        <w:rPr>
                          <w:rFonts w:ascii="Times New Roman" w:hAnsi="Times New Roman" w:cs="Times New Roman"/>
                          <w:lang w:val="ru"/>
                        </w:rPr>
                        <w:t xml:space="preserve">предоставление добровольной медицинской страховки; </w:t>
                      </w:r>
                    </w:p>
                    <w:p w:rsidR="0070457C" w:rsidRPr="0070457C" w:rsidRDefault="0070457C" w:rsidP="0070457C">
                      <w:pPr>
                        <w:pStyle w:val="a9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lang w:val="ru"/>
                        </w:rPr>
                      </w:pPr>
                      <w:r w:rsidRPr="0070457C">
                        <w:rPr>
                          <w:rFonts w:ascii="Times New Roman" w:hAnsi="Times New Roman" w:cs="Times New Roman"/>
                          <w:lang w:val="ru"/>
                        </w:rPr>
                        <w:t>частичная компенсация абонемента в фитнес-клуб;</w:t>
                      </w:r>
                    </w:p>
                    <w:p w:rsidR="0070457C" w:rsidRPr="0070457C" w:rsidRDefault="0070457C" w:rsidP="0070457C">
                      <w:pPr>
                        <w:pStyle w:val="a9"/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lang w:val="ru"/>
                        </w:rPr>
                      </w:pPr>
                      <w:r w:rsidRPr="0070457C">
                        <w:rPr>
                          <w:rFonts w:ascii="Times New Roman" w:hAnsi="Times New Roman" w:cs="Times New Roman"/>
                          <w:lang w:val="ru"/>
                        </w:rPr>
                        <w:t>компенсация санаторно-курортного лечения</w:t>
                      </w:r>
                    </w:p>
                    <w:p w:rsidR="0070457C" w:rsidRPr="002750E6" w:rsidRDefault="0070457C" w:rsidP="002750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45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3C6E9" wp14:editId="1742B82E">
                <wp:simplePos x="0" y="0"/>
                <wp:positionH relativeFrom="margin">
                  <wp:align>left</wp:align>
                </wp:positionH>
                <wp:positionV relativeFrom="paragraph">
                  <wp:posOffset>96990</wp:posOffset>
                </wp:positionV>
                <wp:extent cx="2909570" cy="978010"/>
                <wp:effectExtent l="0" t="0" r="43180" b="12700"/>
                <wp:wrapNone/>
                <wp:docPr id="6" name="Выноска со стрелкой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978010"/>
                        </a:xfrm>
                        <a:prstGeom prst="rightArrowCallout">
                          <a:avLst>
                            <a:gd name="adj1" fmla="val 0"/>
                            <a:gd name="adj2" fmla="val 22391"/>
                            <a:gd name="adj3" fmla="val 18913"/>
                            <a:gd name="adj4" fmla="val 84478"/>
                          </a:avLst>
                        </a:prstGeom>
                        <a:solidFill>
                          <a:srgbClr val="D2D0F4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57C" w:rsidRPr="0070457C" w:rsidRDefault="0070457C" w:rsidP="00704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457C">
                              <w:rPr>
                                <w:rFonts w:ascii="Times New Roman" w:hAnsi="Times New Roman" w:cs="Times New Roman"/>
                                <w:b/>
                              </w:rPr>
                              <w:t>Забота о здоровье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C6E9" id="Выноска со стрелкой вправо 6" o:spid="_x0000_s1038" type="#_x0000_t78" style="position:absolute;margin-left:0;margin-top:7.65pt;width:229.1pt;height:77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" adj="18247,5964,20227,10800" fillcolor="#d2d0f4" strokecolor="#4472c4" strokeweight=".5pt">
                <v:textbox>
                  <w:txbxContent>
                    <w:p w:rsidR="0070457C" w:rsidRPr="0070457C" w:rsidRDefault="0070457C" w:rsidP="007045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457C">
                        <w:rPr>
                          <w:rFonts w:ascii="Times New Roman" w:hAnsi="Times New Roman" w:cs="Times New Roman"/>
                          <w:b/>
                        </w:rPr>
                        <w:t>Забота о здоровье работников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0457C" w:rsidP="0070457C">
      <w:pPr>
        <w:tabs>
          <w:tab w:val="center" w:pos="4818"/>
        </w:tabs>
      </w:pPr>
      <w:r>
        <w:tab/>
      </w:r>
    </w:p>
    <w:p w:rsidR="007D0054" w:rsidRDefault="002750E6" w:rsidP="00FC2C47">
      <w:pPr>
        <w:tabs>
          <w:tab w:val="left" w:pos="534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7E400B" wp14:editId="1E6BCDB3">
                <wp:simplePos x="0" y="0"/>
                <wp:positionH relativeFrom="margin">
                  <wp:posOffset>3051368</wp:posOffset>
                </wp:positionH>
                <wp:positionV relativeFrom="paragraph">
                  <wp:posOffset>4942</wp:posOffset>
                </wp:positionV>
                <wp:extent cx="3180080" cy="985520"/>
                <wp:effectExtent l="0" t="0" r="20320" b="241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080" cy="985520"/>
                        </a:xfrm>
                        <a:prstGeom prst="rect">
                          <a:avLst/>
                        </a:prstGeom>
                        <a:solidFill>
                          <a:srgbClr val="D2D0F4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5226" w:rsidRDefault="00115226" w:rsidP="00115226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lang w:val="ru"/>
                              </w:rPr>
                            </w:pPr>
                            <w:r w:rsidRPr="00115226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кратковременный отпуск с сохранением или без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 xml:space="preserve"> </w:t>
                            </w:r>
                            <w:r w:rsidRPr="00115226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 xml:space="preserve">сохранения заработной платы;  </w:t>
                            </w:r>
                          </w:p>
                          <w:p w:rsidR="0070457C" w:rsidRPr="00151777" w:rsidRDefault="00115226" w:rsidP="00151777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lang w:val="ru"/>
                              </w:rPr>
                            </w:pPr>
                            <w:r w:rsidRPr="00115226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увеличение продолжительности основного оплачиваемого отпуска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E400B" id="Прямоугольник 23" o:spid="_x0000_s1039" style="position:absolute;margin-left:240.25pt;margin-top:.4pt;width:250.4pt;height:77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" fillcolor="#d2d0f4" strokecolor="#4472c4" strokeweight=".5pt">
                <v:textbox>
                  <w:txbxContent>
                    <w:p w:rsidR="00115226" w:rsidRDefault="00115226" w:rsidP="00115226">
                      <w:pPr>
                        <w:pStyle w:val="a9"/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lang w:val="ru"/>
                        </w:rPr>
                      </w:pPr>
                      <w:r w:rsidRPr="00115226">
                        <w:rPr>
                          <w:rFonts w:ascii="Times New Roman" w:hAnsi="Times New Roman" w:cs="Times New Roman"/>
                          <w:lang w:val="ru"/>
                        </w:rPr>
                        <w:t>кратковременный отпуск с сохранением или без</w:t>
                      </w:r>
                      <w:r>
                        <w:rPr>
                          <w:rFonts w:ascii="Times New Roman" w:hAnsi="Times New Roman" w:cs="Times New Roman"/>
                          <w:lang w:val="ru"/>
                        </w:rPr>
                        <w:t xml:space="preserve"> </w:t>
                      </w:r>
                      <w:r w:rsidRPr="00115226">
                        <w:rPr>
                          <w:rFonts w:ascii="Times New Roman" w:hAnsi="Times New Roman" w:cs="Times New Roman"/>
                          <w:lang w:val="ru"/>
                        </w:rPr>
                        <w:t xml:space="preserve">сохранения заработной платы;  </w:t>
                      </w:r>
                    </w:p>
                    <w:p w:rsidR="0070457C" w:rsidRPr="00151777" w:rsidRDefault="00115226" w:rsidP="00151777">
                      <w:pPr>
                        <w:pStyle w:val="a9"/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lang w:val="ru"/>
                        </w:rPr>
                      </w:pPr>
                      <w:r w:rsidRPr="00115226">
                        <w:rPr>
                          <w:rFonts w:ascii="Times New Roman" w:hAnsi="Times New Roman" w:cs="Times New Roman"/>
                          <w:lang w:val="ru"/>
                        </w:rPr>
                        <w:t>увеличение продолжительности основного оплачиваемого отпуска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45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E0D23" wp14:editId="044AC0B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909570" cy="985962"/>
                <wp:effectExtent l="0" t="0" r="43180" b="24130"/>
                <wp:wrapNone/>
                <wp:docPr id="13" name="Выноска со стрелкой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985962"/>
                        </a:xfrm>
                        <a:prstGeom prst="rightArrowCallout">
                          <a:avLst>
                            <a:gd name="adj1" fmla="val 0"/>
                            <a:gd name="adj2" fmla="val 22391"/>
                            <a:gd name="adj3" fmla="val 18913"/>
                            <a:gd name="adj4" fmla="val 84478"/>
                          </a:avLst>
                        </a:prstGeom>
                        <a:solidFill>
                          <a:srgbClr val="D2D0F4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57C" w:rsidRPr="00115226" w:rsidRDefault="00115226" w:rsidP="00704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15226">
                              <w:rPr>
                                <w:rFonts w:ascii="Times New Roman" w:hAnsi="Times New Roman" w:cs="Times New Roman"/>
                                <w:b/>
                              </w:rPr>
                              <w:t>Предоставление дополнительного отпуска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0D23" id="Выноска со стрелкой вправо 13" o:spid="_x0000_s1040" type="#_x0000_t78" style="position:absolute;margin-left:0;margin-top:.6pt;width:229.1pt;height:77.6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" adj="18247,5964,20216,10800" fillcolor="#d2d0f4" strokecolor="#4472c4" strokeweight=".5pt">
                <v:textbox>
                  <w:txbxContent>
                    <w:p w:rsidR="0070457C" w:rsidRPr="00115226" w:rsidRDefault="00115226" w:rsidP="007045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15226">
                        <w:rPr>
                          <w:rFonts w:ascii="Times New Roman" w:hAnsi="Times New Roman" w:cs="Times New Roman"/>
                          <w:b/>
                        </w:rPr>
                        <w:t>Предоставление дополнительного отпуска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0457C" w:rsidP="0070457C">
      <w:pPr>
        <w:tabs>
          <w:tab w:val="center" w:pos="4818"/>
        </w:tabs>
      </w:pPr>
      <w:r>
        <w:tab/>
      </w:r>
    </w:p>
    <w:p w:rsidR="007D0054" w:rsidRDefault="002750E6" w:rsidP="00FC2C47">
      <w:pPr>
        <w:tabs>
          <w:tab w:val="left" w:pos="5347"/>
        </w:tabs>
      </w:pPr>
      <w:r w:rsidRPr="007045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3C1F6" wp14:editId="52C4B662">
                <wp:simplePos x="0" y="0"/>
                <wp:positionH relativeFrom="margin">
                  <wp:align>left</wp:align>
                </wp:positionH>
                <wp:positionV relativeFrom="paragraph">
                  <wp:posOffset>222747</wp:posOffset>
                </wp:positionV>
                <wp:extent cx="2910178" cy="977873"/>
                <wp:effectExtent l="0" t="0" r="43180" b="13335"/>
                <wp:wrapNone/>
                <wp:docPr id="18" name="Выноска со стрелкой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178" cy="977873"/>
                        </a:xfrm>
                        <a:prstGeom prst="rightArrowCallout">
                          <a:avLst>
                            <a:gd name="adj1" fmla="val 0"/>
                            <a:gd name="adj2" fmla="val 22391"/>
                            <a:gd name="adj3" fmla="val 18913"/>
                            <a:gd name="adj4" fmla="val 84478"/>
                          </a:avLst>
                        </a:prstGeom>
                        <a:solidFill>
                          <a:srgbClr val="D2D0F4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57C" w:rsidRPr="00FE1226" w:rsidRDefault="00FE1226" w:rsidP="00704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1226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Компенсация за период нетрудоспособности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C1F6" id="Выноска со стрелкой вправо 18" o:spid="_x0000_s1041" type="#_x0000_t78" style="position:absolute;margin-left:0;margin-top:17.55pt;width:229.15pt;height:7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" adj="18247,5964,20227,10800" fillcolor="#d2d0f4" strokecolor="#4472c4" strokeweight=".5pt">
                <v:textbox>
                  <w:txbxContent>
                    <w:p w:rsidR="0070457C" w:rsidRPr="00FE1226" w:rsidRDefault="00FE1226" w:rsidP="007045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1226">
                        <w:rPr>
                          <w:rFonts w:ascii="Times New Roman" w:hAnsi="Times New Roman" w:cs="Times New Roman"/>
                          <w:b/>
                        </w:rPr>
                        <w:t>Компенсация за период нетрудоспособности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F03FE5" wp14:editId="58D00FD4">
                <wp:simplePos x="0" y="0"/>
                <wp:positionH relativeFrom="margin">
                  <wp:posOffset>3059154</wp:posOffset>
                </wp:positionH>
                <wp:positionV relativeFrom="paragraph">
                  <wp:posOffset>205630</wp:posOffset>
                </wp:positionV>
                <wp:extent cx="3180163" cy="993913"/>
                <wp:effectExtent l="0" t="0" r="20320" b="158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163" cy="993913"/>
                        </a:xfrm>
                        <a:prstGeom prst="rect">
                          <a:avLst/>
                        </a:prstGeom>
                        <a:solidFill>
                          <a:srgbClr val="D2D0F4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57C" w:rsidRPr="00FE1226" w:rsidRDefault="00FE1226" w:rsidP="00FE1226">
                            <w:pPr>
                              <w:pStyle w:val="a9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226">
                              <w:rPr>
                                <w:rFonts w:ascii="Times New Roman" w:hAnsi="Times New Roman" w:cs="Times New Roman"/>
                              </w:rPr>
                              <w:t>доплата работнику до 100% среднего дневного заработка за период нетрудоспособности независимо от стажа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03FE5" id="Прямоугольник 24" o:spid="_x0000_s1042" style="position:absolute;margin-left:240.9pt;margin-top:16.2pt;width:250.4pt;height:7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" fillcolor="#d2d0f4" strokecolor="#4472c4" strokeweight=".5pt">
                <v:textbox>
                  <w:txbxContent>
                    <w:p w:rsidR="0070457C" w:rsidRPr="00FE1226" w:rsidRDefault="00FE1226" w:rsidP="00FE1226">
                      <w:pPr>
                        <w:pStyle w:val="a9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FE1226">
                        <w:rPr>
                          <w:rFonts w:ascii="Times New Roman" w:hAnsi="Times New Roman" w:cs="Times New Roman"/>
                        </w:rPr>
                        <w:t>доплата работнику до 100% среднего дневного заработка за период нетрудоспособности независимо от стажа работы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0457C" w:rsidP="0070457C">
      <w:pPr>
        <w:tabs>
          <w:tab w:val="center" w:pos="4818"/>
        </w:tabs>
      </w:pPr>
      <w:r>
        <w:tab/>
      </w:r>
    </w:p>
    <w:p w:rsidR="007D0054" w:rsidRDefault="007D0054" w:rsidP="00FC2C47">
      <w:pPr>
        <w:tabs>
          <w:tab w:val="left" w:pos="5347"/>
        </w:tabs>
      </w:pPr>
    </w:p>
    <w:p w:rsidR="007D0054" w:rsidRDefault="002750E6" w:rsidP="00FC2C47">
      <w:pPr>
        <w:tabs>
          <w:tab w:val="left" w:pos="5347"/>
        </w:tabs>
      </w:pPr>
      <w:r w:rsidRPr="007045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79D34" wp14:editId="3C169F6B">
                <wp:simplePos x="0" y="0"/>
                <wp:positionH relativeFrom="margin">
                  <wp:align>left</wp:align>
                </wp:positionH>
                <wp:positionV relativeFrom="paragraph">
                  <wp:posOffset>113279</wp:posOffset>
                </wp:positionV>
                <wp:extent cx="2909570" cy="970059"/>
                <wp:effectExtent l="0" t="0" r="43180" b="20955"/>
                <wp:wrapNone/>
                <wp:docPr id="19" name="Выноска со стрелкой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970059"/>
                        </a:xfrm>
                        <a:prstGeom prst="rightArrowCallout">
                          <a:avLst>
                            <a:gd name="adj1" fmla="val 0"/>
                            <a:gd name="adj2" fmla="val 22391"/>
                            <a:gd name="adj3" fmla="val 18913"/>
                            <a:gd name="adj4" fmla="val 84478"/>
                          </a:avLst>
                        </a:prstGeom>
                        <a:solidFill>
                          <a:srgbClr val="D2D0F4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57C" w:rsidRPr="00FE1226" w:rsidRDefault="00FE1226" w:rsidP="00704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1226">
                              <w:rPr>
                                <w:rFonts w:ascii="Times New Roman" w:hAnsi="Times New Roman" w:cs="Times New Roman"/>
                                <w:b/>
                              </w:rPr>
                              <w:t>Оплата профессионального обучения и повышения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79D34" id="Выноска со стрелкой вправо 19" o:spid="_x0000_s1043" type="#_x0000_t78" style="position:absolute;margin-left:0;margin-top:8.9pt;width:229.1pt;height:76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" adj="18247,5964,20238,10800" fillcolor="#d2d0f4" strokecolor="#4472c4" strokeweight=".5pt">
                <v:textbox>
                  <w:txbxContent>
                    <w:p w:rsidR="0070457C" w:rsidRPr="00FE1226" w:rsidRDefault="00FE1226" w:rsidP="007045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1226">
                        <w:rPr>
                          <w:rFonts w:ascii="Times New Roman" w:hAnsi="Times New Roman" w:cs="Times New Roman"/>
                          <w:b/>
                        </w:rPr>
                        <w:t>Оплата профессионального обучения и повышения квалификации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C16289" wp14:editId="25EDF8B0">
                <wp:simplePos x="0" y="0"/>
                <wp:positionH relativeFrom="margin">
                  <wp:posOffset>3075056</wp:posOffset>
                </wp:positionH>
                <wp:positionV relativeFrom="paragraph">
                  <wp:posOffset>113803</wp:posOffset>
                </wp:positionV>
                <wp:extent cx="3180163" cy="962108"/>
                <wp:effectExtent l="0" t="0" r="2032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163" cy="962108"/>
                        </a:xfrm>
                        <a:prstGeom prst="rect">
                          <a:avLst/>
                        </a:prstGeom>
                        <a:solidFill>
                          <a:srgbClr val="D2D0F4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226" w:rsidRPr="00FE1226" w:rsidRDefault="00FE1226" w:rsidP="00FE1226">
                            <w:pPr>
                              <w:pStyle w:val="a9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226">
                              <w:rPr>
                                <w:rFonts w:ascii="Times New Roman" w:hAnsi="Times New Roman" w:cs="Times New Roman"/>
                              </w:rPr>
                              <w:t>участие в корпоративных программах обучения за счет организации;</w:t>
                            </w:r>
                          </w:p>
                          <w:p w:rsidR="0070457C" w:rsidRPr="00FE1226" w:rsidRDefault="00FE1226" w:rsidP="00FE1226">
                            <w:pPr>
                              <w:pStyle w:val="a9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226">
                              <w:rPr>
                                <w:rFonts w:ascii="Times New Roman" w:hAnsi="Times New Roman" w:cs="Times New Roman"/>
                              </w:rPr>
                              <w:t>частичная компенсация затрат на повышение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16289" id="Прямоугольник 25" o:spid="_x0000_s1044" style="position:absolute;margin-left:242.15pt;margin-top:8.95pt;width:250.4pt;height:75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" fillcolor="#d2d0f4" strokecolor="#4472c4" strokeweight=".5pt">
                <v:textbox>
                  <w:txbxContent>
                    <w:p w:rsidR="00FE1226" w:rsidRPr="00FE1226" w:rsidRDefault="00FE1226" w:rsidP="00FE1226">
                      <w:pPr>
                        <w:pStyle w:val="a9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FE1226">
                        <w:rPr>
                          <w:rFonts w:ascii="Times New Roman" w:hAnsi="Times New Roman" w:cs="Times New Roman"/>
                        </w:rPr>
                        <w:t>участие в корпоративных программах обучения за счет организации;</w:t>
                      </w:r>
                    </w:p>
                    <w:p w:rsidR="0070457C" w:rsidRPr="00FE1226" w:rsidRDefault="00FE1226" w:rsidP="00FE1226">
                      <w:pPr>
                        <w:pStyle w:val="a9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FE1226">
                        <w:rPr>
                          <w:rFonts w:ascii="Times New Roman" w:hAnsi="Times New Roman" w:cs="Times New Roman"/>
                        </w:rPr>
                        <w:t>частичная компенсация затрат на повышение квалификации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0054" w:rsidRDefault="007D0054" w:rsidP="00FC2C47">
      <w:pPr>
        <w:tabs>
          <w:tab w:val="left" w:pos="5347"/>
        </w:tabs>
      </w:pPr>
    </w:p>
    <w:p w:rsidR="007D0054" w:rsidRDefault="007D0054" w:rsidP="00FC2C47">
      <w:pPr>
        <w:tabs>
          <w:tab w:val="left" w:pos="5347"/>
        </w:tabs>
      </w:pPr>
    </w:p>
    <w:p w:rsidR="007D0054" w:rsidRDefault="007D0054" w:rsidP="0070457C">
      <w:pPr>
        <w:tabs>
          <w:tab w:val="left" w:pos="5347"/>
        </w:tabs>
        <w:jc w:val="center"/>
      </w:pPr>
    </w:p>
    <w:p w:rsidR="007D0054" w:rsidRDefault="007D0054" w:rsidP="00FC2C47">
      <w:pPr>
        <w:tabs>
          <w:tab w:val="left" w:pos="5347"/>
        </w:tabs>
      </w:pPr>
    </w:p>
    <w:p w:rsidR="007D0054" w:rsidRDefault="002750E6" w:rsidP="00FC2C47">
      <w:pPr>
        <w:tabs>
          <w:tab w:val="left" w:pos="5347"/>
        </w:tabs>
      </w:pPr>
      <w:r w:rsidRPr="007045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6B7B71" wp14:editId="7A6B6AED">
                <wp:simplePos x="0" y="0"/>
                <wp:positionH relativeFrom="margin">
                  <wp:posOffset>13970</wp:posOffset>
                </wp:positionH>
                <wp:positionV relativeFrom="paragraph">
                  <wp:posOffset>5853</wp:posOffset>
                </wp:positionV>
                <wp:extent cx="2910178" cy="1009650"/>
                <wp:effectExtent l="0" t="0" r="43180" b="19050"/>
                <wp:wrapNone/>
                <wp:docPr id="20" name="Выноска со стрелкой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178" cy="1009650"/>
                        </a:xfrm>
                        <a:prstGeom prst="rightArrowCallout">
                          <a:avLst>
                            <a:gd name="adj1" fmla="val 0"/>
                            <a:gd name="adj2" fmla="val 22391"/>
                            <a:gd name="adj3" fmla="val 18913"/>
                            <a:gd name="adj4" fmla="val 84478"/>
                          </a:avLst>
                        </a:prstGeom>
                        <a:solidFill>
                          <a:srgbClr val="D2D0F4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57C" w:rsidRPr="008E0AFE" w:rsidRDefault="008E0AFE" w:rsidP="00704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E0AFE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Проведение корпоративных мероприятий для сотрудников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7B71" id="Выноска со стрелкой вправо 20" o:spid="_x0000_s1045" type="#_x0000_t78" style="position:absolute;margin-left:1.1pt;margin-top:.45pt;width:229.1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" adj="18247,5964,20183,10800" fillcolor="#d2d0f4" strokecolor="#4472c4" strokeweight=".5pt">
                <v:textbox>
                  <w:txbxContent>
                    <w:p w:rsidR="0070457C" w:rsidRPr="008E0AFE" w:rsidRDefault="008E0AFE" w:rsidP="007045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E0AFE">
                        <w:rPr>
                          <w:rFonts w:ascii="Times New Roman" w:hAnsi="Times New Roman" w:cs="Times New Roman"/>
                          <w:b/>
                        </w:rPr>
                        <w:t>Проведение корпоративных мероприятий для сотрудников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A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653DB3" wp14:editId="48FCE261">
                <wp:simplePos x="0" y="0"/>
                <wp:positionH relativeFrom="margin">
                  <wp:posOffset>3051230</wp:posOffset>
                </wp:positionH>
                <wp:positionV relativeFrom="paragraph">
                  <wp:posOffset>5605</wp:posOffset>
                </wp:positionV>
                <wp:extent cx="3180163" cy="1009816"/>
                <wp:effectExtent l="0" t="0" r="2032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163" cy="1009816"/>
                        </a:xfrm>
                        <a:prstGeom prst="rect">
                          <a:avLst/>
                        </a:prstGeom>
                        <a:solidFill>
                          <a:srgbClr val="D2D0F4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AFE" w:rsidRPr="008E0AFE" w:rsidRDefault="008E0AFE" w:rsidP="008E0AFE">
                            <w:pPr>
                              <w:pStyle w:val="a9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0AFE">
                              <w:rPr>
                                <w:rFonts w:ascii="Times New Roman" w:hAnsi="Times New Roman" w:cs="Times New Roman"/>
                              </w:rPr>
                              <w:t>совместные выезды на природу, экскурсии;</w:t>
                            </w:r>
                          </w:p>
                          <w:p w:rsidR="008E0AFE" w:rsidRPr="008E0AFE" w:rsidRDefault="008E0AFE" w:rsidP="008E0AFE">
                            <w:pPr>
                              <w:pStyle w:val="a9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0AFE">
                              <w:rPr>
                                <w:rFonts w:ascii="Times New Roman" w:hAnsi="Times New Roman" w:cs="Times New Roman"/>
                              </w:rPr>
                              <w:t>организация праздников для детей сотрудников;</w:t>
                            </w:r>
                          </w:p>
                          <w:p w:rsidR="0070457C" w:rsidRPr="008E0AFE" w:rsidRDefault="008E0AFE" w:rsidP="008E0AFE">
                            <w:pPr>
                              <w:pStyle w:val="a9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0AFE">
                              <w:rPr>
                                <w:rFonts w:ascii="Times New Roman" w:hAnsi="Times New Roman" w:cs="Times New Roman"/>
                              </w:rPr>
                              <w:t>регулярные встречи с руководством и презентация результатов проделанной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3DB3" id="Прямоугольник 26" o:spid="_x0000_s1046" style="position:absolute;margin-left:240.25pt;margin-top:.45pt;width:250.4pt;height:7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" fillcolor="#d2d0f4" strokecolor="#4472c4" strokeweight=".5pt">
                <v:textbox>
                  <w:txbxContent>
                    <w:p w:rsidR="008E0AFE" w:rsidRPr="008E0AFE" w:rsidRDefault="008E0AFE" w:rsidP="008E0AFE">
                      <w:pPr>
                        <w:pStyle w:val="a9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8E0AFE">
                        <w:rPr>
                          <w:rFonts w:ascii="Times New Roman" w:hAnsi="Times New Roman" w:cs="Times New Roman"/>
                        </w:rPr>
                        <w:t>совместные выезды на природу, экскурсии;</w:t>
                      </w:r>
                    </w:p>
                    <w:p w:rsidR="008E0AFE" w:rsidRPr="008E0AFE" w:rsidRDefault="008E0AFE" w:rsidP="008E0AFE">
                      <w:pPr>
                        <w:pStyle w:val="a9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8E0AFE">
                        <w:rPr>
                          <w:rFonts w:ascii="Times New Roman" w:hAnsi="Times New Roman" w:cs="Times New Roman"/>
                        </w:rPr>
                        <w:t>организация праздников для детей сотрудников;</w:t>
                      </w:r>
                    </w:p>
                    <w:p w:rsidR="0070457C" w:rsidRPr="008E0AFE" w:rsidRDefault="008E0AFE" w:rsidP="008E0AFE">
                      <w:pPr>
                        <w:pStyle w:val="a9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8E0AFE">
                        <w:rPr>
                          <w:rFonts w:ascii="Times New Roman" w:hAnsi="Times New Roman" w:cs="Times New Roman"/>
                        </w:rPr>
                        <w:t>регулярные встречи с руководством и презентация результатов проделанной работы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0054" w:rsidRDefault="0070457C" w:rsidP="0070457C">
      <w:pPr>
        <w:tabs>
          <w:tab w:val="left" w:pos="5347"/>
        </w:tabs>
      </w:pPr>
      <w:r>
        <w:tab/>
      </w:r>
    </w:p>
    <w:p w:rsidR="00FF1047" w:rsidRDefault="00FF1047" w:rsidP="00FC2C47">
      <w:pPr>
        <w:tabs>
          <w:tab w:val="left" w:pos="5347"/>
        </w:tabs>
      </w:pPr>
    </w:p>
    <w:p w:rsidR="00FF1047" w:rsidRDefault="00FF1047" w:rsidP="00FF1047"/>
    <w:p w:rsidR="00637AC2" w:rsidRDefault="00637AC2" w:rsidP="00FF1047"/>
    <w:p w:rsidR="00637AC2" w:rsidRDefault="006C4290" w:rsidP="00637A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</w:pPr>
      <w:r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lastRenderedPageBreak/>
        <w:t>5</w:t>
      </w:r>
      <w:r w:rsidR="00637AC2"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t xml:space="preserve">. </w:t>
      </w:r>
      <w:bookmarkStart w:id="2" w:name="bookmark9"/>
      <w:r w:rsidR="00637AC2" w:rsidRPr="00637AC2"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t>Аутсорсинг охраны труда</w:t>
      </w:r>
      <w:bookmarkEnd w:id="2"/>
    </w:p>
    <w:p w:rsidR="00637AC2" w:rsidRPr="00637AC2" w:rsidRDefault="00637AC2" w:rsidP="00637AC2">
      <w:pPr>
        <w:spacing w:after="0" w:line="240" w:lineRule="auto"/>
        <w:jc w:val="center"/>
        <w:rPr>
          <w:lang w:val="ru"/>
        </w:rPr>
      </w:pPr>
    </w:p>
    <w:p w:rsidR="00637AC2" w:rsidRPr="00637AC2" w:rsidRDefault="00637AC2" w:rsidP="00637AC2">
      <w:pPr>
        <w:jc w:val="both"/>
        <w:rPr>
          <w:rFonts w:ascii="Times New Roman" w:hAnsi="Times New Roman" w:cs="Times New Roman"/>
        </w:rPr>
      </w:pPr>
      <w:r w:rsidRPr="00637AC2">
        <w:rPr>
          <w:rFonts w:ascii="Times New Roman" w:hAnsi="Times New Roman" w:cs="Times New Roman"/>
        </w:rPr>
        <w:t xml:space="preserve">Полностью передать охрану труда на аутсорсинг могут организации с числом работников не более 50 человек (ч. 5 ст. 217 Трудового кодекса РФ). Работодатель может взять эти обязанности на себя, назначить ответственного за охрану труда или передать вопросы охраны труда на аутсорсинг. </w:t>
      </w:r>
    </w:p>
    <w:p w:rsidR="00637AC2" w:rsidRDefault="00637AC2" w:rsidP="00637AC2">
      <w:pPr>
        <w:jc w:val="both"/>
        <w:rPr>
          <w:rFonts w:ascii="Times New Roman" w:hAnsi="Times New Roman" w:cs="Times New Roman"/>
        </w:rPr>
      </w:pPr>
      <w:r w:rsidRPr="00637AC2">
        <w:rPr>
          <w:rFonts w:ascii="Times New Roman" w:hAnsi="Times New Roman" w:cs="Times New Roman"/>
        </w:rPr>
        <w:t>В этом случае нужно заключить гражданско-правовой договор с организацией, которая имеет аккредитацию на услуги по охране труда (Приказ Министерства Здравоохранения и социального развития РФ от 1 апреля 2010 г. №205н).</w:t>
      </w:r>
    </w:p>
    <w:p w:rsidR="00424B46" w:rsidRDefault="00424B46" w:rsidP="00637AC2">
      <w:pPr>
        <w:jc w:val="both"/>
        <w:rPr>
          <w:rFonts w:ascii="Times New Roman" w:hAnsi="Times New Roman" w:cs="Times New Roman"/>
        </w:rPr>
      </w:pPr>
    </w:p>
    <w:p w:rsidR="00424B46" w:rsidRDefault="00424B46" w:rsidP="00637AC2">
      <w:pPr>
        <w:jc w:val="both"/>
        <w:rPr>
          <w:rFonts w:ascii="Times New Roman" w:hAnsi="Times New Roman" w:cs="Times New Roman"/>
        </w:rPr>
      </w:pPr>
    </w:p>
    <w:p w:rsidR="00424B46" w:rsidRDefault="00424B46" w:rsidP="00637AC2">
      <w:pPr>
        <w:jc w:val="both"/>
        <w:rPr>
          <w:rFonts w:ascii="Times New Roman" w:hAnsi="Times New Roman" w:cs="Times New Roman"/>
        </w:rPr>
      </w:pPr>
      <w:r w:rsidRPr="00151777">
        <w:rPr>
          <w:rFonts w:ascii="Times New Roman" w:hAnsi="Times New Roman" w:cs="Times New Roman"/>
          <w:b/>
          <w:noProof/>
          <w:color w:val="0000A2"/>
          <w:lang w:eastAsia="ru-RU"/>
        </w:rPr>
        <w:drawing>
          <wp:inline distT="0" distB="0" distL="0" distR="0" wp14:anchorId="202339CD" wp14:editId="026D401F">
            <wp:extent cx="6162040" cy="6472361"/>
            <wp:effectExtent l="0" t="0" r="29210" b="2413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E0B14" w:rsidRDefault="00CE0B14" w:rsidP="00637AC2">
      <w:pPr>
        <w:jc w:val="both"/>
        <w:rPr>
          <w:rFonts w:ascii="Times New Roman" w:hAnsi="Times New Roman" w:cs="Times New Roman"/>
        </w:rPr>
      </w:pPr>
    </w:p>
    <w:p w:rsidR="00CE0B14" w:rsidRDefault="00CE0B14" w:rsidP="00637AC2">
      <w:pPr>
        <w:jc w:val="both"/>
        <w:rPr>
          <w:rFonts w:ascii="Times New Roman" w:hAnsi="Times New Roman" w:cs="Times New Roman"/>
        </w:rPr>
      </w:pPr>
    </w:p>
    <w:tbl>
      <w:tblPr>
        <w:tblStyle w:val="aa"/>
        <w:tblpPr w:leftFromText="180" w:rightFromText="180" w:vertAnchor="text" w:horzAnchor="margin" w:tblpY="11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C70F88" w:rsidTr="00C70F88">
        <w:trPr>
          <w:trHeight w:val="1463"/>
        </w:trPr>
        <w:tc>
          <w:tcPr>
            <w:tcW w:w="709" w:type="dxa"/>
            <w:tcBorders>
              <w:right w:val="single" w:sz="48" w:space="0" w:color="FFFFFF" w:themeColor="background1"/>
            </w:tcBorders>
            <w:vAlign w:val="center"/>
          </w:tcPr>
          <w:p w:rsidR="00C70F88" w:rsidRPr="000611CA" w:rsidRDefault="00C70F88" w:rsidP="00C7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r w:rsidRPr="00EC43A7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lastRenderedPageBreak/>
              <w:t>!</w:t>
            </w:r>
          </w:p>
        </w:tc>
        <w:tc>
          <w:tcPr>
            <w:tcW w:w="921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70F88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трудового законодательства и иных нормативных правовых актов, содержащих нормы трудового права </w:t>
            </w:r>
          </w:p>
          <w:p w:rsidR="00C70F88" w:rsidRPr="000611CA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ч. 1 ст. 5.27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КоАП РФ)</w:t>
            </w:r>
          </w:p>
        </w:tc>
      </w:tr>
      <w:tr w:rsidR="00C70F88" w:rsidTr="00C70F88">
        <w:trPr>
          <w:trHeight w:val="1400"/>
        </w:trPr>
        <w:tc>
          <w:tcPr>
            <w:tcW w:w="709" w:type="dxa"/>
            <w:tcBorders>
              <w:right w:val="single" w:sz="48" w:space="0" w:color="FFFFFF" w:themeColor="background1"/>
            </w:tcBorders>
            <w:vAlign w:val="center"/>
          </w:tcPr>
          <w:p w:rsidR="00C70F88" w:rsidRPr="00EC43A7" w:rsidRDefault="00C70F88" w:rsidP="00C70F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EC43A7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!</w:t>
            </w:r>
          </w:p>
        </w:tc>
        <w:tc>
          <w:tcPr>
            <w:tcW w:w="921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70F88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государственных нормативных требований охраны труда </w:t>
            </w:r>
          </w:p>
          <w:p w:rsidR="00C70F88" w:rsidRPr="000611CA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ч. 1 ст. 5.27.1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 КоАП РФ, 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ст. 143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УК РФ)</w:t>
            </w:r>
          </w:p>
        </w:tc>
      </w:tr>
      <w:tr w:rsidR="00C70F88" w:rsidTr="00C70F88">
        <w:trPr>
          <w:trHeight w:val="1419"/>
        </w:trPr>
        <w:tc>
          <w:tcPr>
            <w:tcW w:w="709" w:type="dxa"/>
            <w:tcBorders>
              <w:right w:val="single" w:sz="48" w:space="0" w:color="FFFFFF" w:themeColor="background1"/>
            </w:tcBorders>
            <w:vAlign w:val="center"/>
          </w:tcPr>
          <w:p w:rsidR="00C70F88" w:rsidRDefault="00C70F88" w:rsidP="00C70F88">
            <w:pPr>
              <w:jc w:val="center"/>
            </w:pPr>
            <w:r w:rsidRPr="008F50B5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!</w:t>
            </w:r>
          </w:p>
        </w:tc>
        <w:tc>
          <w:tcPr>
            <w:tcW w:w="921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70F88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допуск к работе сотрудником, у которого нет на то полномочий, в случае если работодатель отказывается признать трудовые отношения с данным работником </w:t>
            </w:r>
          </w:p>
          <w:p w:rsidR="00C70F88" w:rsidRPr="000611CA" w:rsidRDefault="00C70F88" w:rsidP="008D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ч. </w:t>
            </w:r>
            <w:r w:rsidR="008D3F0F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3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ст. 5.27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КоАП РФ)</w:t>
            </w:r>
          </w:p>
        </w:tc>
      </w:tr>
      <w:tr w:rsidR="00C70F88" w:rsidTr="00C70F88">
        <w:trPr>
          <w:trHeight w:val="1412"/>
        </w:trPr>
        <w:tc>
          <w:tcPr>
            <w:tcW w:w="709" w:type="dxa"/>
            <w:tcBorders>
              <w:right w:val="single" w:sz="48" w:space="0" w:color="FFFFFF" w:themeColor="background1"/>
            </w:tcBorders>
            <w:vAlign w:val="center"/>
          </w:tcPr>
          <w:p w:rsidR="00C70F88" w:rsidRDefault="00C70F88" w:rsidP="00C70F88">
            <w:pPr>
              <w:jc w:val="center"/>
            </w:pPr>
            <w:r w:rsidRPr="008F50B5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!</w:t>
            </w:r>
          </w:p>
        </w:tc>
        <w:tc>
          <w:tcPr>
            <w:tcW w:w="921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70F88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Непроведение спецоценки условий труда на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ее неправильное проведение </w:t>
            </w:r>
          </w:p>
          <w:p w:rsidR="00C70F88" w:rsidRPr="000611CA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ч. 2 ст. 5.27.1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КоАП РФ)</w:t>
            </w:r>
          </w:p>
        </w:tc>
      </w:tr>
      <w:tr w:rsidR="00C70F88" w:rsidTr="00C70F88">
        <w:trPr>
          <w:trHeight w:val="1403"/>
        </w:trPr>
        <w:tc>
          <w:tcPr>
            <w:tcW w:w="709" w:type="dxa"/>
            <w:tcBorders>
              <w:right w:val="single" w:sz="48" w:space="0" w:color="FFFFFF" w:themeColor="background1"/>
            </w:tcBorders>
            <w:vAlign w:val="center"/>
          </w:tcPr>
          <w:p w:rsidR="00C70F88" w:rsidRDefault="00C70F88" w:rsidP="00C70F88">
            <w:pPr>
              <w:jc w:val="center"/>
            </w:pPr>
            <w:r w:rsidRPr="008F50B5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!</w:t>
            </w:r>
          </w:p>
        </w:tc>
        <w:tc>
          <w:tcPr>
            <w:tcW w:w="921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70F88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Уклонение от оформлений трудового договора или его неправильное оформление, подмена трудовог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договора гражданско-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правовым </w:t>
            </w:r>
          </w:p>
          <w:p w:rsidR="00C70F88" w:rsidRPr="000611CA" w:rsidRDefault="00C70F88" w:rsidP="008D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ч. </w:t>
            </w:r>
            <w:r w:rsidR="008D3F0F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4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ст. 5.27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КоАП РФ)</w:t>
            </w:r>
          </w:p>
        </w:tc>
      </w:tr>
      <w:tr w:rsidR="00C70F88" w:rsidTr="00C70F88">
        <w:trPr>
          <w:trHeight w:val="1396"/>
        </w:trPr>
        <w:tc>
          <w:tcPr>
            <w:tcW w:w="709" w:type="dxa"/>
            <w:tcBorders>
              <w:right w:val="single" w:sz="48" w:space="0" w:color="FFFFFF" w:themeColor="background1"/>
            </w:tcBorders>
            <w:vAlign w:val="center"/>
          </w:tcPr>
          <w:p w:rsidR="00C70F88" w:rsidRDefault="00C70F88" w:rsidP="00C70F88">
            <w:pPr>
              <w:jc w:val="center"/>
            </w:pPr>
            <w:r w:rsidRPr="008F50B5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!</w:t>
            </w:r>
          </w:p>
        </w:tc>
        <w:tc>
          <w:tcPr>
            <w:tcW w:w="921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70F88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Допуск к работе сотрудника, не прошедшего обучение и проверку знаний по охране труда, обязательный медосмотр </w:t>
            </w:r>
          </w:p>
          <w:p w:rsidR="00C70F88" w:rsidRPr="000611CA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ч. 3 ст. 5.27.1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КоАП РФ) </w:t>
            </w:r>
          </w:p>
        </w:tc>
      </w:tr>
      <w:tr w:rsidR="00C70F88" w:rsidTr="00C70F88">
        <w:trPr>
          <w:trHeight w:val="1273"/>
        </w:trPr>
        <w:tc>
          <w:tcPr>
            <w:tcW w:w="709" w:type="dxa"/>
            <w:tcBorders>
              <w:right w:val="single" w:sz="48" w:space="0" w:color="FFFFFF" w:themeColor="background1"/>
            </w:tcBorders>
            <w:vAlign w:val="center"/>
          </w:tcPr>
          <w:p w:rsidR="00C70F88" w:rsidRDefault="00C70F88" w:rsidP="00C70F88">
            <w:pPr>
              <w:jc w:val="center"/>
            </w:pPr>
            <w:r w:rsidRPr="008F50B5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!</w:t>
            </w:r>
          </w:p>
        </w:tc>
        <w:tc>
          <w:tcPr>
            <w:tcW w:w="921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70F88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Необеспечение работников СИЗ </w:t>
            </w:r>
          </w:p>
          <w:p w:rsidR="00C70F88" w:rsidRPr="000611CA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ч. 4 ст. 5.27.1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КоАП РФ)</w:t>
            </w:r>
          </w:p>
        </w:tc>
      </w:tr>
      <w:tr w:rsidR="00C70F88" w:rsidTr="00C70F88">
        <w:trPr>
          <w:trHeight w:val="1264"/>
        </w:trPr>
        <w:tc>
          <w:tcPr>
            <w:tcW w:w="709" w:type="dxa"/>
            <w:tcBorders>
              <w:right w:val="single" w:sz="48" w:space="0" w:color="FFFFFF" w:themeColor="background1"/>
            </w:tcBorders>
            <w:vAlign w:val="center"/>
          </w:tcPr>
          <w:p w:rsidR="00C70F88" w:rsidRDefault="00C70F88" w:rsidP="00C70F88">
            <w:pPr>
              <w:jc w:val="center"/>
            </w:pPr>
            <w:r w:rsidRPr="008F50B5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!</w:t>
            </w:r>
          </w:p>
        </w:tc>
        <w:tc>
          <w:tcPr>
            <w:tcW w:w="921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70F88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нарушение по статье 5.27.1 КоАП РФ </w:t>
            </w:r>
          </w:p>
          <w:p w:rsidR="00C70F88" w:rsidRPr="000611CA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ч. 5 ст. 5.27.1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КоАП РФ)</w:t>
            </w:r>
          </w:p>
        </w:tc>
      </w:tr>
      <w:tr w:rsidR="00C70F88" w:rsidTr="00C70F88">
        <w:trPr>
          <w:trHeight w:val="1268"/>
        </w:trPr>
        <w:tc>
          <w:tcPr>
            <w:tcW w:w="709" w:type="dxa"/>
            <w:tcBorders>
              <w:right w:val="single" w:sz="48" w:space="0" w:color="FFFFFF" w:themeColor="background1"/>
            </w:tcBorders>
            <w:vAlign w:val="center"/>
          </w:tcPr>
          <w:p w:rsidR="00C70F88" w:rsidRDefault="00C70F88" w:rsidP="00C70F88">
            <w:pPr>
              <w:jc w:val="center"/>
            </w:pPr>
            <w:r w:rsidRPr="008F50B5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!</w:t>
            </w:r>
          </w:p>
        </w:tc>
        <w:tc>
          <w:tcPr>
            <w:tcW w:w="921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70F88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срок или ненадлежащее выполнение предписания трудового инспектора </w:t>
            </w:r>
          </w:p>
          <w:p w:rsidR="00C70F88" w:rsidRPr="000611CA" w:rsidRDefault="00C70F88" w:rsidP="00C7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ч. 23 ст. 19.5</w:t>
            </w:r>
            <w:r w:rsidRPr="000611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>КоАП РФ)</w:t>
            </w:r>
          </w:p>
        </w:tc>
      </w:tr>
    </w:tbl>
    <w:bookmarkEnd w:id="3"/>
    <w:p w:rsidR="00CE0B14" w:rsidRDefault="006C4290" w:rsidP="00CE0B1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</w:pPr>
      <w:r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lastRenderedPageBreak/>
        <w:t>6</w:t>
      </w:r>
      <w:r w:rsidR="00CE0B14"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t xml:space="preserve">. </w:t>
      </w:r>
      <w:r w:rsidR="00CE0B14" w:rsidRPr="00CE0B14">
        <w:rPr>
          <w:rFonts w:ascii="Times New Roman" w:eastAsia="Arial Unicode MS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t>Ответственность работодателя за нарушение трудового законодательства и законодательства об охране труда</w:t>
      </w:r>
    </w:p>
    <w:p w:rsidR="00FF1047" w:rsidRPr="00FF1047" w:rsidRDefault="00FF1047" w:rsidP="00C70F88">
      <w:pPr>
        <w:tabs>
          <w:tab w:val="left" w:pos="1327"/>
        </w:tabs>
      </w:pPr>
    </w:p>
    <w:sectPr w:rsidR="00FF1047" w:rsidRPr="00FF1047" w:rsidSect="0083608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20" w:rsidRDefault="000A5720" w:rsidP="00BA5D0A">
      <w:pPr>
        <w:spacing w:after="0" w:line="240" w:lineRule="auto"/>
      </w:pPr>
      <w:r>
        <w:separator/>
      </w:r>
    </w:p>
  </w:endnote>
  <w:endnote w:type="continuationSeparator" w:id="0">
    <w:p w:rsidR="000A5720" w:rsidRDefault="000A5720" w:rsidP="00BA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20" w:rsidRDefault="000A5720" w:rsidP="00BA5D0A">
      <w:pPr>
        <w:spacing w:after="0" w:line="240" w:lineRule="auto"/>
      </w:pPr>
      <w:r>
        <w:separator/>
      </w:r>
    </w:p>
  </w:footnote>
  <w:footnote w:type="continuationSeparator" w:id="0">
    <w:p w:rsidR="000A5720" w:rsidRDefault="000A5720" w:rsidP="00BA5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52F0"/>
    <w:multiLevelType w:val="hybridMultilevel"/>
    <w:tmpl w:val="F3628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10A3"/>
    <w:multiLevelType w:val="hybridMultilevel"/>
    <w:tmpl w:val="EE282FF0"/>
    <w:lvl w:ilvl="0" w:tplc="F3F82B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6601"/>
    <w:multiLevelType w:val="hybridMultilevel"/>
    <w:tmpl w:val="1EF05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22C95"/>
    <w:multiLevelType w:val="hybridMultilevel"/>
    <w:tmpl w:val="193C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63386"/>
    <w:multiLevelType w:val="hybridMultilevel"/>
    <w:tmpl w:val="F8940FFE"/>
    <w:lvl w:ilvl="0" w:tplc="EDDA42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C48D5"/>
    <w:multiLevelType w:val="hybridMultilevel"/>
    <w:tmpl w:val="C35A0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1EDE"/>
    <w:multiLevelType w:val="hybridMultilevel"/>
    <w:tmpl w:val="DBC80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87E51"/>
    <w:multiLevelType w:val="hybridMultilevel"/>
    <w:tmpl w:val="6B04F68A"/>
    <w:lvl w:ilvl="0" w:tplc="F3F82B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26A35"/>
    <w:multiLevelType w:val="hybridMultilevel"/>
    <w:tmpl w:val="7CB0FE38"/>
    <w:lvl w:ilvl="0" w:tplc="5C7425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A77AE"/>
    <w:multiLevelType w:val="hybridMultilevel"/>
    <w:tmpl w:val="1F44C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92658"/>
    <w:multiLevelType w:val="hybridMultilevel"/>
    <w:tmpl w:val="65C4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33CB0"/>
    <w:multiLevelType w:val="multilevel"/>
    <w:tmpl w:val="E36AFC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4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8A4D02"/>
    <w:multiLevelType w:val="hybridMultilevel"/>
    <w:tmpl w:val="08CE1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41579"/>
    <w:multiLevelType w:val="hybridMultilevel"/>
    <w:tmpl w:val="DA766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64965"/>
    <w:multiLevelType w:val="hybridMultilevel"/>
    <w:tmpl w:val="B6AA4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A3582"/>
    <w:multiLevelType w:val="hybridMultilevel"/>
    <w:tmpl w:val="12661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D36C5"/>
    <w:multiLevelType w:val="hybridMultilevel"/>
    <w:tmpl w:val="E67CE9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1F5D47"/>
    <w:multiLevelType w:val="hybridMultilevel"/>
    <w:tmpl w:val="4E4AE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E1478"/>
    <w:multiLevelType w:val="hybridMultilevel"/>
    <w:tmpl w:val="00A05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C1171"/>
    <w:multiLevelType w:val="hybridMultilevel"/>
    <w:tmpl w:val="8542D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14"/>
  </w:num>
  <w:num w:numId="15">
    <w:abstractNumId w:val="0"/>
  </w:num>
  <w:num w:numId="16">
    <w:abstractNumId w:val="8"/>
  </w:num>
  <w:num w:numId="17">
    <w:abstractNumId w:val="13"/>
  </w:num>
  <w:num w:numId="18">
    <w:abstractNumId w:val="16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C5"/>
    <w:rsid w:val="000152E4"/>
    <w:rsid w:val="000611CA"/>
    <w:rsid w:val="000648C5"/>
    <w:rsid w:val="00084DE5"/>
    <w:rsid w:val="0008734B"/>
    <w:rsid w:val="00092F66"/>
    <w:rsid w:val="000A5720"/>
    <w:rsid w:val="00115226"/>
    <w:rsid w:val="00151777"/>
    <w:rsid w:val="001D1721"/>
    <w:rsid w:val="00262D31"/>
    <w:rsid w:val="00263A7F"/>
    <w:rsid w:val="002750E6"/>
    <w:rsid w:val="00277D33"/>
    <w:rsid w:val="00340723"/>
    <w:rsid w:val="00372A04"/>
    <w:rsid w:val="003B37C5"/>
    <w:rsid w:val="003B7952"/>
    <w:rsid w:val="003C3287"/>
    <w:rsid w:val="003C4A02"/>
    <w:rsid w:val="003D46A7"/>
    <w:rsid w:val="0040006F"/>
    <w:rsid w:val="00422356"/>
    <w:rsid w:val="00424B46"/>
    <w:rsid w:val="00494225"/>
    <w:rsid w:val="004B10CF"/>
    <w:rsid w:val="004E3E3C"/>
    <w:rsid w:val="005111B4"/>
    <w:rsid w:val="00555F21"/>
    <w:rsid w:val="005565FC"/>
    <w:rsid w:val="005A04FF"/>
    <w:rsid w:val="005B3F56"/>
    <w:rsid w:val="00637AC2"/>
    <w:rsid w:val="00692E53"/>
    <w:rsid w:val="006C4290"/>
    <w:rsid w:val="0070457C"/>
    <w:rsid w:val="007331A4"/>
    <w:rsid w:val="007538EF"/>
    <w:rsid w:val="007D0054"/>
    <w:rsid w:val="0082460F"/>
    <w:rsid w:val="00836086"/>
    <w:rsid w:val="0089064C"/>
    <w:rsid w:val="008D3F0F"/>
    <w:rsid w:val="008D7D6F"/>
    <w:rsid w:val="008E010E"/>
    <w:rsid w:val="008E0AFE"/>
    <w:rsid w:val="00921A2E"/>
    <w:rsid w:val="00994B94"/>
    <w:rsid w:val="009E6A1F"/>
    <w:rsid w:val="00A00CCD"/>
    <w:rsid w:val="00A2241F"/>
    <w:rsid w:val="00A60896"/>
    <w:rsid w:val="00A62766"/>
    <w:rsid w:val="00AF6A78"/>
    <w:rsid w:val="00BA0CBB"/>
    <w:rsid w:val="00BA5D0A"/>
    <w:rsid w:val="00BE3CFC"/>
    <w:rsid w:val="00C34D92"/>
    <w:rsid w:val="00C70F88"/>
    <w:rsid w:val="00CD1BF3"/>
    <w:rsid w:val="00CD4A69"/>
    <w:rsid w:val="00CE0B14"/>
    <w:rsid w:val="00D4320E"/>
    <w:rsid w:val="00DB275E"/>
    <w:rsid w:val="00DD6B5D"/>
    <w:rsid w:val="00E31CC5"/>
    <w:rsid w:val="00E46BE3"/>
    <w:rsid w:val="00EC43A7"/>
    <w:rsid w:val="00F27986"/>
    <w:rsid w:val="00FC2C47"/>
    <w:rsid w:val="00FE1226"/>
    <w:rsid w:val="00FF1047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4158A-F4F3-408A-BA3D-88843B96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D0A"/>
  </w:style>
  <w:style w:type="paragraph" w:styleId="a5">
    <w:name w:val="footer"/>
    <w:basedOn w:val="a"/>
    <w:link w:val="a6"/>
    <w:uiPriority w:val="99"/>
    <w:unhideWhenUsed/>
    <w:rsid w:val="00BA5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D0A"/>
  </w:style>
  <w:style w:type="character" w:customStyle="1" w:styleId="a7">
    <w:name w:val="Основной текст_"/>
    <w:basedOn w:val="a0"/>
    <w:link w:val="6"/>
    <w:rsid w:val="00994B94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FranklinGothicBook7pt">
    <w:name w:val="Основной текст + Franklin Gothic Book;7 pt;Курсив"/>
    <w:basedOn w:val="a7"/>
    <w:rsid w:val="00994B94"/>
    <w:rPr>
      <w:rFonts w:ascii="Franklin Gothic Book" w:eastAsia="Franklin Gothic Book" w:hAnsi="Franklin Gothic Book" w:cs="Franklin Gothic Book"/>
      <w:i/>
      <w:iCs/>
      <w:sz w:val="14"/>
      <w:szCs w:val="14"/>
      <w:shd w:val="clear" w:color="auto" w:fill="FFFFFF"/>
    </w:rPr>
  </w:style>
  <w:style w:type="character" w:customStyle="1" w:styleId="a8">
    <w:name w:val="Основной текст + Курсив"/>
    <w:basedOn w:val="a7"/>
    <w:rsid w:val="00994B94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1">
    <w:name w:val="Основной текст1"/>
    <w:basedOn w:val="a7"/>
    <w:rsid w:val="00994B94"/>
    <w:rPr>
      <w:rFonts w:ascii="Calibri" w:eastAsia="Calibri" w:hAnsi="Calibri" w:cs="Calibri"/>
      <w:sz w:val="15"/>
      <w:szCs w:val="15"/>
      <w:u w:val="single"/>
      <w:shd w:val="clear" w:color="auto" w:fill="FFFFFF"/>
    </w:rPr>
  </w:style>
  <w:style w:type="paragraph" w:customStyle="1" w:styleId="6">
    <w:name w:val="Основной текст6"/>
    <w:basedOn w:val="a"/>
    <w:link w:val="a7"/>
    <w:rsid w:val="00994B94"/>
    <w:pPr>
      <w:shd w:val="clear" w:color="auto" w:fill="FFFFFF"/>
      <w:spacing w:before="300" w:after="60" w:line="194" w:lineRule="exact"/>
      <w:ind w:hanging="940"/>
    </w:pPr>
    <w:rPr>
      <w:rFonts w:ascii="Calibri" w:eastAsia="Calibri" w:hAnsi="Calibri" w:cs="Calibri"/>
      <w:sz w:val="15"/>
      <w:szCs w:val="15"/>
    </w:rPr>
  </w:style>
  <w:style w:type="paragraph" w:styleId="a9">
    <w:name w:val="List Paragraph"/>
    <w:basedOn w:val="a"/>
    <w:uiPriority w:val="34"/>
    <w:qFormat/>
    <w:rsid w:val="00994B9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F6A78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6A78"/>
    <w:pPr>
      <w:shd w:val="clear" w:color="auto" w:fill="FFFFFF"/>
      <w:spacing w:before="660" w:after="0" w:line="0" w:lineRule="atLeast"/>
    </w:pPr>
    <w:rPr>
      <w:rFonts w:ascii="Calibri" w:eastAsia="Calibri" w:hAnsi="Calibri" w:cs="Calibri"/>
      <w:sz w:val="17"/>
      <w:szCs w:val="17"/>
    </w:rPr>
  </w:style>
  <w:style w:type="character" w:customStyle="1" w:styleId="2">
    <w:name w:val="Основной текст2"/>
    <w:basedOn w:val="a0"/>
    <w:rsid w:val="00555F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table" w:styleId="aa">
    <w:name w:val="Table Grid"/>
    <w:basedOn w:val="a1"/>
    <w:uiPriority w:val="39"/>
    <w:rsid w:val="0006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ED61C9-2590-4231-B3AC-466D0DD9FEFA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F333D2F-1373-407D-AC3D-09018CDAF3B3}">
      <dgm:prSet phldrT="[Текст]"/>
      <dgm:spPr/>
      <dgm:t>
        <a:bodyPr/>
        <a:lstStyle/>
        <a:p>
          <a:r>
            <a:rPr lang="ru-RU" b="1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Виды аутсорсинга охраны труда</a:t>
          </a:r>
          <a:endParaRPr lang="ru-RU">
            <a:solidFill>
              <a:srgbClr val="0000A2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6C2ECF-5E43-40B0-8702-FE74A7D79AC6}" type="parTrans" cxnId="{190A2FAA-A8B7-4DCD-93FD-4F38374D404E}">
      <dgm:prSet/>
      <dgm:spPr/>
      <dgm:t>
        <a:bodyPr/>
        <a:lstStyle/>
        <a:p>
          <a:endParaRPr lang="ru-RU"/>
        </a:p>
      </dgm:t>
    </dgm:pt>
    <dgm:pt modelId="{4E5FBC95-A177-485B-B5A2-1DF6900013DA}" type="sibTrans" cxnId="{190A2FAA-A8B7-4DCD-93FD-4F38374D404E}">
      <dgm:prSet/>
      <dgm:spPr/>
      <dgm:t>
        <a:bodyPr/>
        <a:lstStyle/>
        <a:p>
          <a:endParaRPr lang="ru-RU"/>
        </a:p>
      </dgm:t>
    </dgm:pt>
    <dgm:pt modelId="{E449B464-F620-47DA-9CD0-C2240728B2CF}">
      <dgm:prSet phldrT="[Текст]" custT="1"/>
      <dgm:spPr/>
      <dgm:t>
        <a:bodyPr/>
        <a:lstStyle/>
        <a:p>
          <a:pPr algn="ctr"/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2000" b="1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ПОЛНЫЙ</a:t>
          </a:r>
        </a:p>
        <a:p>
          <a:pPr algn="just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организация и координация работ по охране труда;</a:t>
          </a:r>
        </a:p>
        <a:p>
          <a:pPr algn="just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разработка всей документации по охране труда;</a:t>
          </a:r>
        </a:p>
        <a:p>
          <a:pPr algn="just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надзорными и проверяющими органами;</a:t>
          </a:r>
        </a:p>
        <a:p>
          <a:pPr algn="just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контроль за соблюдением законодательных и нормативных актов по охране труда;</a:t>
          </a:r>
        </a:p>
        <a:p>
          <a:pPr algn="just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контроль за выполнением мероприятий по улучшению условий труда; </a:t>
          </a:r>
        </a:p>
        <a:p>
          <a:pPr algn="just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расследование несчастных </a:t>
          </a:r>
        </a:p>
        <a:p>
          <a:pPr algn="just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случаев и т.д.</a:t>
          </a:r>
        </a:p>
        <a:p>
          <a:pPr algn="ctr"/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9DABEF-27B6-4298-8065-A89865F9E54D}" type="parTrans" cxnId="{F9E963CD-8895-4618-8450-6E1C91445370}">
      <dgm:prSet/>
      <dgm:spPr/>
      <dgm:t>
        <a:bodyPr/>
        <a:lstStyle/>
        <a:p>
          <a:endParaRPr lang="ru-RU"/>
        </a:p>
      </dgm:t>
    </dgm:pt>
    <dgm:pt modelId="{3F8D3C0C-54E6-4C9C-9419-8200565F1EAE}" type="sibTrans" cxnId="{F9E963CD-8895-4618-8450-6E1C91445370}">
      <dgm:prSet/>
      <dgm:spPr/>
      <dgm:t>
        <a:bodyPr/>
        <a:lstStyle/>
        <a:p>
          <a:endParaRPr lang="ru-RU"/>
        </a:p>
      </dgm:t>
    </dgm:pt>
    <dgm:pt modelId="{E34ADAC7-17C1-4329-80C5-F18B30ECD76D}">
      <dgm:prSet phldrT="[Текст]" custT="1"/>
      <dgm:spPr/>
      <dgm:t>
        <a:bodyPr/>
        <a:lstStyle/>
        <a:p>
          <a:pPr algn="ctr"/>
          <a:endParaRPr lang="ru-RU" sz="2000" b="1" i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2000" b="1" i="0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ЧАСТИЧНЫЙ</a:t>
          </a:r>
        </a:p>
        <a:p>
          <a:pPr algn="just"/>
          <a:r>
            <a:rPr lang="ru-RU" sz="900" b="1" i="0">
              <a:latin typeface="Times New Roman" panose="02020603050405020304" pitchFamily="18" charset="0"/>
              <a:cs typeface="Times New Roman" panose="02020603050405020304" pitchFamily="18" charset="0"/>
            </a:rPr>
            <a:t>- работодатель выбирает функции, которые он хочет передать на обслуживание другой компании;</a:t>
          </a:r>
        </a:p>
        <a:p>
          <a:pPr algn="just"/>
          <a:r>
            <a:rPr lang="ru-RU" sz="900" b="1" i="0">
              <a:latin typeface="Times New Roman" panose="02020603050405020304" pitchFamily="18" charset="0"/>
              <a:cs typeface="Times New Roman" panose="02020603050405020304" pitchFamily="18" charset="0"/>
            </a:rPr>
            <a:t>- за оставшуюся часть он несет ответственность самостоятельно</a:t>
          </a:r>
        </a:p>
        <a:p>
          <a:pPr algn="just"/>
          <a:endParaRPr lang="ru-RU" sz="900" b="1" i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/>
          <a:endParaRPr lang="ru-RU" sz="900" b="1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6B254E-89DD-4A5D-B8A5-178624609511}" type="parTrans" cxnId="{723ADB2B-F98A-4CFF-A64A-17EABD4B4E55}">
      <dgm:prSet/>
      <dgm:spPr/>
      <dgm:t>
        <a:bodyPr/>
        <a:lstStyle/>
        <a:p>
          <a:endParaRPr lang="ru-RU"/>
        </a:p>
      </dgm:t>
    </dgm:pt>
    <dgm:pt modelId="{7D62AAC6-A938-4848-AD66-BBC4C222C6C8}" type="sibTrans" cxnId="{723ADB2B-F98A-4CFF-A64A-17EABD4B4E55}">
      <dgm:prSet/>
      <dgm:spPr/>
      <dgm:t>
        <a:bodyPr/>
        <a:lstStyle/>
        <a:p>
          <a:endParaRPr lang="ru-RU"/>
        </a:p>
      </dgm:t>
    </dgm:pt>
    <dgm:pt modelId="{1CD1BDFF-0C88-486A-BB43-C0951E0BFE90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2000" b="1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ДОКУМЕНТОВ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2000" b="1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ОХРАНЕ ТРУДА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подготовка журналов, инструкций, приказов, списков, перечней и других документов по охране труда;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дальнейшее ведение документов работодатель осуществляет самостоятельно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FAC761-8DC7-444F-B8BF-8DBEFA39D28E}" type="parTrans" cxnId="{29C7E635-7F76-4788-8A27-E01B2A87E08D}">
      <dgm:prSet/>
      <dgm:spPr/>
      <dgm:t>
        <a:bodyPr/>
        <a:lstStyle/>
        <a:p>
          <a:endParaRPr lang="ru-RU"/>
        </a:p>
      </dgm:t>
    </dgm:pt>
    <dgm:pt modelId="{FC8B99BA-0593-4ECF-9D6D-8F388CB611B4}" type="sibTrans" cxnId="{29C7E635-7F76-4788-8A27-E01B2A87E08D}">
      <dgm:prSet/>
      <dgm:spPr/>
      <dgm:t>
        <a:bodyPr/>
        <a:lstStyle/>
        <a:p>
          <a:endParaRPr lang="ru-RU"/>
        </a:p>
      </dgm:t>
    </dgm:pt>
    <dgm:pt modelId="{C84517BB-8A35-4A01-BC0A-1B9F4D586886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2000" b="1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АУДИТА ПО ОХРАНЕ ТРУДА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проведение проверки в организации и выявление слабых сторон;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исправление ошибок работодатель осуществляет самостоятельно</a:t>
          </a:r>
        </a:p>
        <a:p>
          <a:pPr algn="just">
            <a:lnSpc>
              <a:spcPct val="90000"/>
            </a:lnSpc>
            <a:spcAft>
              <a:spcPct val="35000"/>
            </a:spcAft>
          </a:pP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90000"/>
            </a:lnSpc>
            <a:spcAft>
              <a:spcPct val="35000"/>
            </a:spcAft>
          </a:pPr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90000"/>
            </a:lnSpc>
            <a:spcAft>
              <a:spcPct val="35000"/>
            </a:spcAft>
          </a:pPr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513D04-7BF5-44C5-BDFC-FFDC8FE85510}" type="parTrans" cxnId="{E45CE204-71C1-4584-8CF1-2CC2AA81D47D}">
      <dgm:prSet/>
      <dgm:spPr/>
      <dgm:t>
        <a:bodyPr/>
        <a:lstStyle/>
        <a:p>
          <a:endParaRPr lang="ru-RU"/>
        </a:p>
      </dgm:t>
    </dgm:pt>
    <dgm:pt modelId="{8F939B08-7538-4766-868D-71CBA50FB49E}" type="sibTrans" cxnId="{E45CE204-71C1-4584-8CF1-2CC2AA81D47D}">
      <dgm:prSet/>
      <dgm:spPr/>
      <dgm:t>
        <a:bodyPr/>
        <a:lstStyle/>
        <a:p>
          <a:endParaRPr lang="ru-RU"/>
        </a:p>
      </dgm:t>
    </dgm:pt>
    <dgm:pt modelId="{EBFA9E6D-3F03-43F8-A240-706EC1B7CBE9}">
      <dgm:prSet/>
      <dgm:spPr/>
      <dgm:t>
        <a:bodyPr/>
        <a:lstStyle/>
        <a:p>
          <a:endParaRPr lang="ru-RU"/>
        </a:p>
      </dgm:t>
    </dgm:pt>
    <dgm:pt modelId="{1A3C2EC0-548E-4A26-803E-511B9960FEEC}" type="parTrans" cxnId="{6ADA4E79-22DE-4165-84FA-7BC2F05C5E48}">
      <dgm:prSet/>
      <dgm:spPr/>
      <dgm:t>
        <a:bodyPr/>
        <a:lstStyle/>
        <a:p>
          <a:endParaRPr lang="ru-RU"/>
        </a:p>
      </dgm:t>
    </dgm:pt>
    <dgm:pt modelId="{08BAD602-5AF1-4CE7-843D-4F166A4A6FA4}" type="sibTrans" cxnId="{6ADA4E79-22DE-4165-84FA-7BC2F05C5E48}">
      <dgm:prSet/>
      <dgm:spPr/>
      <dgm:t>
        <a:bodyPr/>
        <a:lstStyle/>
        <a:p>
          <a:endParaRPr lang="ru-RU"/>
        </a:p>
      </dgm:t>
    </dgm:pt>
    <dgm:pt modelId="{4E6E2CB3-123D-4F2D-851A-8EDE5EA6AE90}" type="pres">
      <dgm:prSet presAssocID="{23ED61C9-2590-4231-B3AC-466D0DD9FEFA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7D007E7-76E4-4495-BDDE-B2E71974A280}" type="pres">
      <dgm:prSet presAssocID="{23ED61C9-2590-4231-B3AC-466D0DD9FEFA}" presName="matrix" presStyleCnt="0"/>
      <dgm:spPr/>
    </dgm:pt>
    <dgm:pt modelId="{81C33BD8-2318-4179-B0D2-1DA5D58B7BBB}" type="pres">
      <dgm:prSet presAssocID="{23ED61C9-2590-4231-B3AC-466D0DD9FEFA}" presName="tile1" presStyleLbl="node1" presStyleIdx="0" presStyleCnt="4" custScaleX="100279" custLinFactNeighborX="-3355" custLinFactNeighborY="-7283"/>
      <dgm:spPr/>
      <dgm:t>
        <a:bodyPr/>
        <a:lstStyle/>
        <a:p>
          <a:endParaRPr lang="ru-RU"/>
        </a:p>
      </dgm:t>
    </dgm:pt>
    <dgm:pt modelId="{472CF581-46DC-477D-B68B-8049F078B278}" type="pres">
      <dgm:prSet presAssocID="{23ED61C9-2590-4231-B3AC-466D0DD9FEFA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B71206-47F8-4706-926A-CEE5B82CABB9}" type="pres">
      <dgm:prSet presAssocID="{23ED61C9-2590-4231-B3AC-466D0DD9FEFA}" presName="tile2" presStyleLbl="node1" presStyleIdx="1" presStyleCnt="4" custLinFactNeighborX="1290"/>
      <dgm:spPr/>
      <dgm:t>
        <a:bodyPr/>
        <a:lstStyle/>
        <a:p>
          <a:endParaRPr lang="ru-RU"/>
        </a:p>
      </dgm:t>
    </dgm:pt>
    <dgm:pt modelId="{37819B33-5E8C-4CE4-8275-EA95C99E8330}" type="pres">
      <dgm:prSet presAssocID="{23ED61C9-2590-4231-B3AC-466D0DD9FEFA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AD57B6-E887-4BB6-BE8A-940E382B319C}" type="pres">
      <dgm:prSet presAssocID="{23ED61C9-2590-4231-B3AC-466D0DD9FEFA}" presName="tile3" presStyleLbl="node1" presStyleIdx="2" presStyleCnt="4" custLinFactNeighborX="0"/>
      <dgm:spPr/>
      <dgm:t>
        <a:bodyPr/>
        <a:lstStyle/>
        <a:p>
          <a:endParaRPr lang="ru-RU"/>
        </a:p>
      </dgm:t>
    </dgm:pt>
    <dgm:pt modelId="{A654D51D-E102-448C-8387-658712877996}" type="pres">
      <dgm:prSet presAssocID="{23ED61C9-2590-4231-B3AC-466D0DD9FEFA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79056B-EC95-4746-A115-83BB40080DB9}" type="pres">
      <dgm:prSet presAssocID="{23ED61C9-2590-4231-B3AC-466D0DD9FEFA}" presName="tile4" presStyleLbl="node1" presStyleIdx="3" presStyleCnt="4"/>
      <dgm:spPr/>
      <dgm:t>
        <a:bodyPr/>
        <a:lstStyle/>
        <a:p>
          <a:endParaRPr lang="ru-RU"/>
        </a:p>
      </dgm:t>
    </dgm:pt>
    <dgm:pt modelId="{0F5A426F-F277-4D9F-AEBE-750499EDC220}" type="pres">
      <dgm:prSet presAssocID="{23ED61C9-2590-4231-B3AC-466D0DD9FEFA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C6E094-7D3D-466B-B6B9-EB9172749348}" type="pres">
      <dgm:prSet presAssocID="{23ED61C9-2590-4231-B3AC-466D0DD9FEFA}" presName="centerTile" presStyleLbl="fgShp" presStyleIdx="0" presStyleCnt="1" custScaleX="166504" custScaleY="86465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723ADB2B-F98A-4CFF-A64A-17EABD4B4E55}" srcId="{7F333D2F-1373-407D-AC3D-09018CDAF3B3}" destId="{E34ADAC7-17C1-4329-80C5-F18B30ECD76D}" srcOrd="1" destOrd="0" parTransId="{0B6B254E-89DD-4A5D-B8A5-178624609511}" sibTransId="{7D62AAC6-A938-4848-AD66-BBC4C222C6C8}"/>
    <dgm:cxn modelId="{18F8711D-AB71-47F6-B9D1-000CA9174C73}" type="presOf" srcId="{E34ADAC7-17C1-4329-80C5-F18B30ECD76D}" destId="{37819B33-5E8C-4CE4-8275-EA95C99E8330}" srcOrd="1" destOrd="0" presId="urn:microsoft.com/office/officeart/2005/8/layout/matrix1"/>
    <dgm:cxn modelId="{190A2FAA-A8B7-4DCD-93FD-4F38374D404E}" srcId="{23ED61C9-2590-4231-B3AC-466D0DD9FEFA}" destId="{7F333D2F-1373-407D-AC3D-09018CDAF3B3}" srcOrd="0" destOrd="0" parTransId="{0D6C2ECF-5E43-40B0-8702-FE74A7D79AC6}" sibTransId="{4E5FBC95-A177-485B-B5A2-1DF6900013DA}"/>
    <dgm:cxn modelId="{FBF7BA41-F879-4699-BC3D-743062ECA8AF}" type="presOf" srcId="{C84517BB-8A35-4A01-BC0A-1B9F4D586886}" destId="{0F5A426F-F277-4D9F-AEBE-750499EDC220}" srcOrd="1" destOrd="0" presId="urn:microsoft.com/office/officeart/2005/8/layout/matrix1"/>
    <dgm:cxn modelId="{20375F12-1E4F-4DFE-897A-079DA7716BA8}" type="presOf" srcId="{23ED61C9-2590-4231-B3AC-466D0DD9FEFA}" destId="{4E6E2CB3-123D-4F2D-851A-8EDE5EA6AE90}" srcOrd="0" destOrd="0" presId="urn:microsoft.com/office/officeart/2005/8/layout/matrix1"/>
    <dgm:cxn modelId="{D524E2AD-1B0E-441C-8D17-6765420B0331}" type="presOf" srcId="{E34ADAC7-17C1-4329-80C5-F18B30ECD76D}" destId="{F4B71206-47F8-4706-926A-CEE5B82CABB9}" srcOrd="0" destOrd="0" presId="urn:microsoft.com/office/officeart/2005/8/layout/matrix1"/>
    <dgm:cxn modelId="{DA2C8906-8148-4B1A-86ED-2E56E0CD9532}" type="presOf" srcId="{C84517BB-8A35-4A01-BC0A-1B9F4D586886}" destId="{7479056B-EC95-4746-A115-83BB40080DB9}" srcOrd="0" destOrd="0" presId="urn:microsoft.com/office/officeart/2005/8/layout/matrix1"/>
    <dgm:cxn modelId="{C6DB4C0E-2828-4192-A8B3-177B9816C9FE}" type="presOf" srcId="{1CD1BDFF-0C88-486A-BB43-C0951E0BFE90}" destId="{A654D51D-E102-448C-8387-658712877996}" srcOrd="1" destOrd="0" presId="urn:microsoft.com/office/officeart/2005/8/layout/matrix1"/>
    <dgm:cxn modelId="{29C7E635-7F76-4788-8A27-E01B2A87E08D}" srcId="{7F333D2F-1373-407D-AC3D-09018CDAF3B3}" destId="{1CD1BDFF-0C88-486A-BB43-C0951E0BFE90}" srcOrd="2" destOrd="0" parTransId="{2BFAC761-8DC7-444F-B8BF-8DBEFA39D28E}" sibTransId="{FC8B99BA-0593-4ECF-9D6D-8F388CB611B4}"/>
    <dgm:cxn modelId="{F9E963CD-8895-4618-8450-6E1C91445370}" srcId="{7F333D2F-1373-407D-AC3D-09018CDAF3B3}" destId="{E449B464-F620-47DA-9CD0-C2240728B2CF}" srcOrd="0" destOrd="0" parTransId="{A69DABEF-27B6-4298-8065-A89865F9E54D}" sibTransId="{3F8D3C0C-54E6-4C9C-9419-8200565F1EAE}"/>
    <dgm:cxn modelId="{D3CDB55C-AF21-49E9-BED5-77CDAED74FEC}" type="presOf" srcId="{1CD1BDFF-0C88-486A-BB43-C0951E0BFE90}" destId="{F6AD57B6-E887-4BB6-BE8A-940E382B319C}" srcOrd="0" destOrd="0" presId="urn:microsoft.com/office/officeart/2005/8/layout/matrix1"/>
    <dgm:cxn modelId="{E45CE204-71C1-4584-8CF1-2CC2AA81D47D}" srcId="{7F333D2F-1373-407D-AC3D-09018CDAF3B3}" destId="{C84517BB-8A35-4A01-BC0A-1B9F4D586886}" srcOrd="3" destOrd="0" parTransId="{61513D04-7BF5-44C5-BDFC-FFDC8FE85510}" sibTransId="{8F939B08-7538-4766-868D-71CBA50FB49E}"/>
    <dgm:cxn modelId="{6ADA4E79-22DE-4165-84FA-7BC2F05C5E48}" srcId="{23ED61C9-2590-4231-B3AC-466D0DD9FEFA}" destId="{EBFA9E6D-3F03-43F8-A240-706EC1B7CBE9}" srcOrd="1" destOrd="0" parTransId="{1A3C2EC0-548E-4A26-803E-511B9960FEEC}" sibTransId="{08BAD602-5AF1-4CE7-843D-4F166A4A6FA4}"/>
    <dgm:cxn modelId="{46188CDC-4C87-4957-9196-5820EC955DFB}" type="presOf" srcId="{7F333D2F-1373-407D-AC3D-09018CDAF3B3}" destId="{DBC6E094-7D3D-466B-B6B9-EB9172749348}" srcOrd="0" destOrd="0" presId="urn:microsoft.com/office/officeart/2005/8/layout/matrix1"/>
    <dgm:cxn modelId="{13F7FFBB-C0BB-4657-A505-2A312346CF85}" type="presOf" srcId="{E449B464-F620-47DA-9CD0-C2240728B2CF}" destId="{81C33BD8-2318-4179-B0D2-1DA5D58B7BBB}" srcOrd="0" destOrd="0" presId="urn:microsoft.com/office/officeart/2005/8/layout/matrix1"/>
    <dgm:cxn modelId="{19C99A59-CF29-48DA-8D5E-1B468FC185AC}" type="presOf" srcId="{E449B464-F620-47DA-9CD0-C2240728B2CF}" destId="{472CF581-46DC-477D-B68B-8049F078B278}" srcOrd="1" destOrd="0" presId="urn:microsoft.com/office/officeart/2005/8/layout/matrix1"/>
    <dgm:cxn modelId="{514545F2-F16C-4D69-B47E-95759A320C90}" type="presParOf" srcId="{4E6E2CB3-123D-4F2D-851A-8EDE5EA6AE90}" destId="{F7D007E7-76E4-4495-BDDE-B2E71974A280}" srcOrd="0" destOrd="0" presId="urn:microsoft.com/office/officeart/2005/8/layout/matrix1"/>
    <dgm:cxn modelId="{DE9AD9D8-0059-44CE-9CCC-125620B716BF}" type="presParOf" srcId="{F7D007E7-76E4-4495-BDDE-B2E71974A280}" destId="{81C33BD8-2318-4179-B0D2-1DA5D58B7BBB}" srcOrd="0" destOrd="0" presId="urn:microsoft.com/office/officeart/2005/8/layout/matrix1"/>
    <dgm:cxn modelId="{1327AF61-60DF-4CC3-B2C5-9B201AC96909}" type="presParOf" srcId="{F7D007E7-76E4-4495-BDDE-B2E71974A280}" destId="{472CF581-46DC-477D-B68B-8049F078B278}" srcOrd="1" destOrd="0" presId="urn:microsoft.com/office/officeart/2005/8/layout/matrix1"/>
    <dgm:cxn modelId="{D9565D7A-463F-4C63-AAE4-1E98E7BF7594}" type="presParOf" srcId="{F7D007E7-76E4-4495-BDDE-B2E71974A280}" destId="{F4B71206-47F8-4706-926A-CEE5B82CABB9}" srcOrd="2" destOrd="0" presId="urn:microsoft.com/office/officeart/2005/8/layout/matrix1"/>
    <dgm:cxn modelId="{5309B0A2-3ED5-46E5-9E6B-BD23B53047E0}" type="presParOf" srcId="{F7D007E7-76E4-4495-BDDE-B2E71974A280}" destId="{37819B33-5E8C-4CE4-8275-EA95C99E8330}" srcOrd="3" destOrd="0" presId="urn:microsoft.com/office/officeart/2005/8/layout/matrix1"/>
    <dgm:cxn modelId="{625986D9-3699-493C-8CAC-716B4C4D9F82}" type="presParOf" srcId="{F7D007E7-76E4-4495-BDDE-B2E71974A280}" destId="{F6AD57B6-E887-4BB6-BE8A-940E382B319C}" srcOrd="4" destOrd="0" presId="urn:microsoft.com/office/officeart/2005/8/layout/matrix1"/>
    <dgm:cxn modelId="{416974F2-E715-41BB-89F3-82DE7166964A}" type="presParOf" srcId="{F7D007E7-76E4-4495-BDDE-B2E71974A280}" destId="{A654D51D-E102-448C-8387-658712877996}" srcOrd="5" destOrd="0" presId="urn:microsoft.com/office/officeart/2005/8/layout/matrix1"/>
    <dgm:cxn modelId="{7BF6D42C-360B-4320-BF3E-84F0750A38D7}" type="presParOf" srcId="{F7D007E7-76E4-4495-BDDE-B2E71974A280}" destId="{7479056B-EC95-4746-A115-83BB40080DB9}" srcOrd="6" destOrd="0" presId="urn:microsoft.com/office/officeart/2005/8/layout/matrix1"/>
    <dgm:cxn modelId="{94794D44-D8D6-412A-8D43-D718289EB987}" type="presParOf" srcId="{F7D007E7-76E4-4495-BDDE-B2E71974A280}" destId="{0F5A426F-F277-4D9F-AEBE-750499EDC220}" srcOrd="7" destOrd="0" presId="urn:microsoft.com/office/officeart/2005/8/layout/matrix1"/>
    <dgm:cxn modelId="{1C5B1532-2346-4446-90A9-8C2E08198DFF}" type="presParOf" srcId="{4E6E2CB3-123D-4F2D-851A-8EDE5EA6AE90}" destId="{DBC6E094-7D3D-466B-B6B9-EB9172749348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C33BD8-2318-4179-B0D2-1DA5D58B7BBB}">
      <dsp:nvSpPr>
        <dsp:cNvPr id="0" name=""/>
        <dsp:cNvSpPr/>
      </dsp:nvSpPr>
      <dsp:spPr>
        <a:xfrm rot="16200000">
          <a:off x="-75431" y="73282"/>
          <a:ext cx="3236180" cy="3089616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ПОЛНЫЙ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организация и координация работ по охране труда;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разработка всей документации по охране труда;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надзорными и проверяющими органами;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контроль за соблюдением законодательных и нормативных актов по охране труда;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контроль за выполнением мероприятий по улучшению условий труда; 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расследование несчастных 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случаев и т.д.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5400000">
        <a:off x="-2149" y="0"/>
        <a:ext cx="3089616" cy="2427135"/>
      </dsp:txXfrm>
    </dsp:sp>
    <dsp:sp modelId="{F4B71206-47F8-4706-926A-CEE5B82CABB9}">
      <dsp:nvSpPr>
        <dsp:cNvPr id="0" name=""/>
        <dsp:cNvSpPr/>
      </dsp:nvSpPr>
      <dsp:spPr>
        <a:xfrm>
          <a:off x="3083169" y="0"/>
          <a:ext cx="3081020" cy="323618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b="1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0" kern="1200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ЧАСТИЧНЫЙ</a:t>
          </a:r>
        </a:p>
        <a:p>
          <a:pPr lvl="0" algn="just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- работодатель выбирает функции, которые он хочет передать на обслуживание другой компании;</a:t>
          </a:r>
        </a:p>
        <a:p>
          <a:pPr lvl="0" algn="just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- за оставшуюся часть он несет ответственность самостоятельно</a:t>
          </a:r>
        </a:p>
        <a:p>
          <a:pPr lvl="0" algn="just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just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83169" y="0"/>
        <a:ext cx="3081020" cy="2427135"/>
      </dsp:txXfrm>
    </dsp:sp>
    <dsp:sp modelId="{F6AD57B6-E887-4BB6-BE8A-940E382B319C}">
      <dsp:nvSpPr>
        <dsp:cNvPr id="0" name=""/>
        <dsp:cNvSpPr/>
      </dsp:nvSpPr>
      <dsp:spPr>
        <a:xfrm rot="10800000">
          <a:off x="2149" y="3236180"/>
          <a:ext cx="3081020" cy="323618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kern="1200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ДОКУМЕНТОВ </a:t>
          </a:r>
        </a:p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kern="1200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ОХРАНЕ ТРУДА</a:t>
          </a:r>
        </a:p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just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подготовка журналов, инструкций, приказов, списков, перечней и других документов по охране труда;</a:t>
          </a:r>
        </a:p>
        <a:p>
          <a:pPr lvl="0" algn="just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дальнейшее ведение документов работодатель осуществляет самостоятельно</a:t>
          </a:r>
        </a:p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2149" y="4045225"/>
        <a:ext cx="3081020" cy="2427135"/>
      </dsp:txXfrm>
    </dsp:sp>
    <dsp:sp modelId="{7479056B-EC95-4746-A115-83BB40080DB9}">
      <dsp:nvSpPr>
        <dsp:cNvPr id="0" name=""/>
        <dsp:cNvSpPr/>
      </dsp:nvSpPr>
      <dsp:spPr>
        <a:xfrm rot="5400000">
          <a:off x="3005588" y="3313760"/>
          <a:ext cx="3236180" cy="308102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kern="1200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АУДИТА ПО ОХРАНЕ ТРУДА</a:t>
          </a:r>
        </a:p>
        <a:p>
          <a:pPr lvl="0" algn="just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just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проведение проверки в организации и выявление слабых сторон;</a:t>
          </a:r>
        </a:p>
        <a:p>
          <a:pPr lvl="0" algn="just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исправление ошибок работодатель осуществляет самостоятельно</a:t>
          </a:r>
        </a:p>
        <a:p>
          <a:pPr lvl="0" algn="just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083169" y="4045225"/>
        <a:ext cx="3081020" cy="2427135"/>
      </dsp:txXfrm>
    </dsp:sp>
    <dsp:sp modelId="{DBC6E094-7D3D-466B-B6B9-EB9172749348}">
      <dsp:nvSpPr>
        <dsp:cNvPr id="0" name=""/>
        <dsp:cNvSpPr/>
      </dsp:nvSpPr>
      <dsp:spPr>
        <a:xfrm>
          <a:off x="1542013" y="2536639"/>
          <a:ext cx="3078012" cy="1399081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>
              <a:solidFill>
                <a:srgbClr val="0000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Виды аутсорсинга охраны труда</a:t>
          </a:r>
          <a:endParaRPr lang="ru-RU" sz="2500" kern="1200">
            <a:solidFill>
              <a:srgbClr val="0000A2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10311" y="2604937"/>
        <a:ext cx="2941416" cy="12624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E382-5D1B-4B0F-8440-78E1C1D2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2017-05-05T06:50:00Z</dcterms:created>
  <dcterms:modified xsi:type="dcterms:W3CDTF">2017-05-12T11:38:00Z</dcterms:modified>
</cp:coreProperties>
</file>