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УВЕДОМЛЕНИЕ</w:t>
      </w:r>
    </w:p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о подготовке проекта нормативного правового акта</w:t>
      </w:r>
      <w:r w:rsidRPr="0032039B">
        <w:rPr>
          <w:rStyle w:val="a3"/>
          <w:b w:val="0"/>
          <w:szCs w:val="28"/>
        </w:rPr>
        <w:t xml:space="preserve"> администрации городского округа Кинель</w:t>
      </w:r>
      <w:r w:rsidRPr="0032039B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CA1612" w:rsidRPr="009B0914" w:rsidRDefault="00CA1612" w:rsidP="00CA1612">
      <w:pPr>
        <w:ind w:firstLine="720"/>
        <w:jc w:val="center"/>
        <w:rPr>
          <w:szCs w:val="28"/>
        </w:rPr>
      </w:pP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2F241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01709E">
        <w:rPr>
          <w:rFonts w:ascii="Times New Roman" w:hAnsi="Times New Roman" w:cs="Times New Roman"/>
          <w:sz w:val="28"/>
          <w:szCs w:val="28"/>
        </w:rPr>
        <w:t>проекта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 </w:t>
      </w:r>
      <w:r w:rsidR="00015C2F" w:rsidRPr="00015C2F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Кинель Самарской области «Об утверждении Порядка определения начального размера платы по договору на размещение объекта без предоставления земельных участков и установления сервитутов на земельных участках, находящихся в собственности городского округа Кинель либо на земельных участках, государственная собственность на которые не разграничена, заключаемому по итогам аукциона»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BB42FD">
        <w:rPr>
          <w:rFonts w:ascii="Times New Roman" w:hAnsi="Times New Roman" w:cs="Times New Roman"/>
          <w:sz w:val="28"/>
          <w:szCs w:val="28"/>
        </w:rPr>
        <w:t xml:space="preserve">446430, </w:t>
      </w:r>
      <w:r>
        <w:rPr>
          <w:rFonts w:ascii="Times New Roman" w:hAnsi="Times New Roman" w:cs="Times New Roman"/>
          <w:sz w:val="28"/>
          <w:szCs w:val="28"/>
        </w:rPr>
        <w:t>Самарская область, г. Кинель, ул. Мира, 42А</w:t>
      </w:r>
      <w:r w:rsidRPr="009B0914">
        <w:rPr>
          <w:rFonts w:ascii="Times New Roman" w:hAnsi="Times New Roman" w:cs="Times New Roman"/>
          <w:sz w:val="28"/>
          <w:szCs w:val="28"/>
        </w:rPr>
        <w:t>,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A1612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A8" w:rsidRPr="00CA1612" w:rsidRDefault="007912A8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5B7E8F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E8F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5B7E8F" w:rsidRPr="005B7E8F">
        <w:rPr>
          <w:rFonts w:ascii="Times New Roman" w:hAnsi="Times New Roman" w:cs="Times New Roman"/>
          <w:sz w:val="28"/>
          <w:szCs w:val="28"/>
        </w:rPr>
        <w:t xml:space="preserve">: 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97E60">
        <w:rPr>
          <w:rFonts w:ascii="Times New Roman" w:hAnsi="Times New Roman" w:cs="Times New Roman"/>
          <w:b/>
          <w:sz w:val="28"/>
          <w:szCs w:val="28"/>
        </w:rPr>
        <w:t>30</w:t>
      </w:r>
      <w:r w:rsidR="00985EED">
        <w:rPr>
          <w:rFonts w:ascii="Times New Roman" w:hAnsi="Times New Roman" w:cs="Times New Roman"/>
          <w:b/>
          <w:sz w:val="28"/>
          <w:szCs w:val="28"/>
        </w:rPr>
        <w:t>.</w:t>
      </w:r>
      <w:r w:rsidR="00015C2F">
        <w:rPr>
          <w:rFonts w:ascii="Times New Roman" w:hAnsi="Times New Roman" w:cs="Times New Roman"/>
          <w:b/>
          <w:sz w:val="28"/>
          <w:szCs w:val="28"/>
        </w:rPr>
        <w:t>04</w:t>
      </w:r>
      <w:r w:rsidR="007602BB" w:rsidRPr="007602BB">
        <w:rPr>
          <w:rFonts w:ascii="Times New Roman" w:hAnsi="Times New Roman" w:cs="Times New Roman"/>
          <w:b/>
          <w:sz w:val="28"/>
          <w:szCs w:val="28"/>
        </w:rPr>
        <w:t>.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>201</w:t>
      </w:r>
      <w:r w:rsidR="00015C2F">
        <w:rPr>
          <w:rFonts w:ascii="Times New Roman" w:hAnsi="Times New Roman" w:cs="Times New Roman"/>
          <w:b/>
          <w:sz w:val="28"/>
          <w:szCs w:val="28"/>
        </w:rPr>
        <w:t>9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1612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612" w:rsidRPr="005B7E8F">
        <w:rPr>
          <w:rFonts w:ascii="Times New Roman" w:hAnsi="Times New Roman" w:cs="Times New Roman"/>
          <w:sz w:val="28"/>
          <w:szCs w:val="28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</w:t>
      </w:r>
      <w:r w:rsidR="00295D49">
        <w:rPr>
          <w:rFonts w:ascii="Times New Roman" w:hAnsi="Times New Roman" w:cs="Times New Roman"/>
          <w:sz w:val="28"/>
          <w:szCs w:val="28"/>
        </w:rPr>
        <w:t>а</w:t>
      </w:r>
      <w:r w:rsidR="00CA1612" w:rsidRPr="005B7E8F">
        <w:rPr>
          <w:rFonts w:ascii="Times New Roman" w:hAnsi="Times New Roman" w:cs="Times New Roman"/>
          <w:sz w:val="28"/>
          <w:szCs w:val="28"/>
        </w:rPr>
        <w:t>ктов,   исключающего необходимость принятия проекта нормативного правового акта.</w:t>
      </w:r>
    </w:p>
    <w:p w:rsidR="007912A8" w:rsidRPr="005B7E8F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Предполагаемый срок (дата) вступления в силу проекта нормативного акта в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случае  его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принятия</w:t>
      </w:r>
      <w:r w:rsidR="00BB2849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7602BB" w:rsidRPr="007602BB">
        <w:rPr>
          <w:rFonts w:ascii="Times New Roman" w:hAnsi="Times New Roman" w:cs="Times New Roman"/>
          <w:sz w:val="28"/>
          <w:szCs w:val="28"/>
        </w:rPr>
        <w:t>на следующий день после дня официального опубликования.</w:t>
      </w:r>
    </w:p>
    <w:p w:rsidR="007912A8" w:rsidRPr="009B0914" w:rsidRDefault="007912A8" w:rsidP="007912A8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CA1612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06064" w:rsidRDefault="005B7E8F" w:rsidP="0001709E">
      <w:pPr>
        <w:pStyle w:val="ConsPlusNonformat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5C2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015C2F" w:rsidRPr="00015C2F">
        <w:rPr>
          <w:rFonts w:ascii="Times New Roman" w:hAnsi="Times New Roman" w:cs="Times New Roman"/>
          <w:sz w:val="28"/>
          <w:szCs w:val="28"/>
        </w:rPr>
        <w:t>начального размера платы по договору на размещение объекта без предоставления земельных участков и установления сервитутов на земельных участках, находящихся в собственности городского округа Кинель либо на земельных участках, государственная собственность на которые не разграничена, заключаемому по итогам аукциона</w:t>
      </w:r>
      <w:r w:rsidR="009A4001" w:rsidRPr="009A4001">
        <w:rPr>
          <w:rFonts w:ascii="Times New Roman" w:hAnsi="Times New Roman" w:cs="Times New Roman"/>
          <w:sz w:val="28"/>
          <w:szCs w:val="28"/>
        </w:rPr>
        <w:t>.</w:t>
      </w:r>
    </w:p>
    <w:p w:rsidR="00692E72" w:rsidRPr="00506064" w:rsidRDefault="00692E72" w:rsidP="005060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Pr="005B7E8F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нормативного акта в случае его принятия, а также сведения о необходимости или  отсутствии необходимости установления переходного периода при введении в действие проекта нормативного акта в  </w:t>
      </w:r>
      <w:r w:rsidR="00015C2F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лучае   его   принятия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B7E8F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A8">
        <w:rPr>
          <w:rFonts w:ascii="Times New Roman" w:hAnsi="Times New Roman" w:cs="Times New Roman"/>
          <w:sz w:val="28"/>
          <w:szCs w:val="28"/>
        </w:rPr>
        <w:tab/>
        <w:t>юридические лица, индивидуальные предприниматели</w:t>
      </w:r>
    </w:p>
    <w:p w:rsidR="007912A8" w:rsidRPr="007912A8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7912A8">
        <w:rPr>
          <w:rFonts w:ascii="Times New Roman" w:hAnsi="Times New Roman" w:cs="Times New Roman"/>
          <w:sz w:val="28"/>
          <w:szCs w:val="28"/>
        </w:rPr>
        <w:t xml:space="preserve">: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обл., г. Кинель, ул. Мира, 42А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912A8" w:rsidRPr="007912A8" w:rsidRDefault="007912A8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акта.</w:t>
      </w:r>
    </w:p>
    <w:p w:rsidR="00CA1612" w:rsidRPr="009B0914" w:rsidRDefault="00CF6149" w:rsidP="00CA161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5D66"/>
    <w:multiLevelType w:val="multilevel"/>
    <w:tmpl w:val="5740BE44"/>
    <w:lvl w:ilvl="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612"/>
    <w:rsid w:val="00015C2F"/>
    <w:rsid w:val="0001709E"/>
    <w:rsid w:val="00045C96"/>
    <w:rsid w:val="00080B83"/>
    <w:rsid w:val="000D6F1D"/>
    <w:rsid w:val="001A21D6"/>
    <w:rsid w:val="001C4392"/>
    <w:rsid w:val="00295D49"/>
    <w:rsid w:val="002F2418"/>
    <w:rsid w:val="0032039B"/>
    <w:rsid w:val="003D5F14"/>
    <w:rsid w:val="00472399"/>
    <w:rsid w:val="004A65B0"/>
    <w:rsid w:val="004E0631"/>
    <w:rsid w:val="00506064"/>
    <w:rsid w:val="005866F9"/>
    <w:rsid w:val="005B7E8F"/>
    <w:rsid w:val="005E534E"/>
    <w:rsid w:val="00692E72"/>
    <w:rsid w:val="006B497F"/>
    <w:rsid w:val="00727686"/>
    <w:rsid w:val="00751CAD"/>
    <w:rsid w:val="007602BB"/>
    <w:rsid w:val="007912A8"/>
    <w:rsid w:val="008E0939"/>
    <w:rsid w:val="009035F5"/>
    <w:rsid w:val="00985EED"/>
    <w:rsid w:val="00997E60"/>
    <w:rsid w:val="009A4001"/>
    <w:rsid w:val="00BB2849"/>
    <w:rsid w:val="00BB42FD"/>
    <w:rsid w:val="00C9330C"/>
    <w:rsid w:val="00CA1612"/>
    <w:rsid w:val="00CF6149"/>
    <w:rsid w:val="00E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645C"/>
  <w15:chartTrackingRefBased/>
  <w15:docId w15:val="{3004C0D8-CA89-4087-B806-AA29B028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3</cp:revision>
  <cp:lastPrinted>2016-09-05T10:43:00Z</cp:lastPrinted>
  <dcterms:created xsi:type="dcterms:W3CDTF">2019-04-17T04:18:00Z</dcterms:created>
  <dcterms:modified xsi:type="dcterms:W3CDTF">2019-04-17T11:53:00Z</dcterms:modified>
</cp:coreProperties>
</file>