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AC" w:rsidRPr="009C13B7" w:rsidRDefault="00AE213B" w:rsidP="006E7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B7"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</w:t>
      </w:r>
      <w:r w:rsidR="006E77FE" w:rsidRPr="009C13B7">
        <w:rPr>
          <w:rFonts w:ascii="Times New Roman" w:hAnsi="Times New Roman" w:cs="Times New Roman"/>
          <w:b/>
          <w:sz w:val="24"/>
          <w:szCs w:val="24"/>
        </w:rPr>
        <w:t>!</w:t>
      </w:r>
    </w:p>
    <w:p w:rsidR="00A17219" w:rsidRPr="009C13B7" w:rsidRDefault="006E77FE" w:rsidP="00A17219">
      <w:pPr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B7">
        <w:rPr>
          <w:rFonts w:ascii="Times New Roman" w:hAnsi="Times New Roman" w:cs="Times New Roman"/>
          <w:b/>
          <w:sz w:val="24"/>
          <w:szCs w:val="24"/>
        </w:rPr>
        <w:t xml:space="preserve">Объявляется Конкурс </w:t>
      </w:r>
      <w:r w:rsidR="00A17219" w:rsidRPr="009C13B7">
        <w:rPr>
          <w:rFonts w:ascii="Times New Roman" w:hAnsi="Times New Roman" w:cs="Times New Roman"/>
          <w:b/>
          <w:sz w:val="24"/>
          <w:szCs w:val="24"/>
        </w:rPr>
        <w:t>на предоставле</w:t>
      </w:r>
      <w:r w:rsidR="00A17219" w:rsidRPr="009C13B7">
        <w:rPr>
          <w:rFonts w:ascii="Times New Roman" w:hAnsi="Times New Roman" w:cs="Times New Roman"/>
          <w:b/>
          <w:sz w:val="24"/>
          <w:szCs w:val="24"/>
        </w:rPr>
        <w:softHyphen/>
        <w:t>ние субсидий в виде муниципаль</w:t>
      </w:r>
      <w:r w:rsidR="00A17219" w:rsidRPr="009C13B7">
        <w:rPr>
          <w:rFonts w:ascii="Times New Roman" w:hAnsi="Times New Roman" w:cs="Times New Roman"/>
          <w:b/>
          <w:sz w:val="24"/>
          <w:szCs w:val="24"/>
        </w:rPr>
        <w:softHyphen/>
        <w:t>ных грантов на поддержку и раз</w:t>
      </w:r>
      <w:r w:rsidR="00A17219" w:rsidRPr="009C13B7">
        <w:rPr>
          <w:rFonts w:ascii="Times New Roman" w:hAnsi="Times New Roman" w:cs="Times New Roman"/>
          <w:b/>
          <w:sz w:val="24"/>
          <w:szCs w:val="24"/>
        </w:rPr>
        <w:softHyphen/>
        <w:t>витие субъектов малого и среднего предпринимательства, зарегистрированных и осуществляющих деятельность в городском ок</w:t>
      </w:r>
      <w:r w:rsidR="00A17219" w:rsidRPr="009C13B7">
        <w:rPr>
          <w:rFonts w:ascii="Times New Roman" w:hAnsi="Times New Roman" w:cs="Times New Roman"/>
          <w:b/>
          <w:sz w:val="24"/>
          <w:szCs w:val="24"/>
        </w:rPr>
        <w:softHyphen/>
        <w:t>руге Кинель Самарской области по организации питания учащихся государственных бюджетных общеобразовательных  учреждений городского округа Кинель Самарской области</w:t>
      </w:r>
      <w:r w:rsidR="00AE213B" w:rsidRPr="009C13B7">
        <w:rPr>
          <w:rFonts w:ascii="Times New Roman" w:hAnsi="Times New Roman" w:cs="Times New Roman"/>
          <w:b/>
          <w:sz w:val="24"/>
          <w:szCs w:val="24"/>
        </w:rPr>
        <w:t xml:space="preserve"> (далее – Конкурс)</w:t>
      </w:r>
      <w:r w:rsidR="00A17219" w:rsidRPr="009C13B7">
        <w:rPr>
          <w:rFonts w:ascii="Times New Roman" w:hAnsi="Times New Roman" w:cs="Times New Roman"/>
          <w:b/>
          <w:sz w:val="24"/>
          <w:szCs w:val="24"/>
        </w:rPr>
        <w:t>.</w:t>
      </w:r>
    </w:p>
    <w:p w:rsidR="00AE213B" w:rsidRPr="009C13B7" w:rsidRDefault="00A17219" w:rsidP="00AE2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 </w:t>
      </w:r>
      <w:r w:rsidR="00AE213B" w:rsidRPr="009C13B7">
        <w:rPr>
          <w:rFonts w:ascii="Times New Roman" w:hAnsi="Times New Roman" w:cs="Times New Roman"/>
          <w:sz w:val="24"/>
          <w:szCs w:val="24"/>
        </w:rPr>
        <w:t>Организатором конкурса является муниципальное автономное учреждение городского округа Кинель</w:t>
      </w:r>
      <w:r w:rsidR="009C13B7" w:rsidRPr="009C13B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AE213B" w:rsidRPr="009C13B7">
        <w:rPr>
          <w:rFonts w:ascii="Times New Roman" w:hAnsi="Times New Roman" w:cs="Times New Roman"/>
          <w:sz w:val="24"/>
          <w:szCs w:val="24"/>
        </w:rPr>
        <w:t xml:space="preserve"> «Центр развития предпринимательства».</w:t>
      </w:r>
    </w:p>
    <w:p w:rsidR="00AE213B" w:rsidRPr="009C13B7" w:rsidRDefault="00AE213B" w:rsidP="00AE2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3B7">
        <w:rPr>
          <w:rFonts w:ascii="Times New Roman" w:hAnsi="Times New Roman" w:cs="Times New Roman"/>
          <w:sz w:val="24"/>
          <w:szCs w:val="24"/>
        </w:rPr>
        <w:t>Грантодателем</w:t>
      </w:r>
      <w:proofErr w:type="spellEnd"/>
      <w:r w:rsidRPr="009C13B7">
        <w:rPr>
          <w:rFonts w:ascii="Times New Roman" w:hAnsi="Times New Roman" w:cs="Times New Roman"/>
          <w:sz w:val="24"/>
          <w:szCs w:val="24"/>
        </w:rPr>
        <w:t xml:space="preserve"> является администрация городского округа Кинель Самарской области.</w:t>
      </w:r>
    </w:p>
    <w:p w:rsidR="00AE213B" w:rsidRPr="009C13B7" w:rsidRDefault="00AE213B" w:rsidP="00AE2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Размер грантов определяется по итогам конкурса в пределах средств субсидии, предоставляемой </w:t>
      </w:r>
      <w:proofErr w:type="spellStart"/>
      <w:r w:rsidRPr="009C13B7">
        <w:rPr>
          <w:rFonts w:ascii="Times New Roman" w:hAnsi="Times New Roman" w:cs="Times New Roman"/>
          <w:sz w:val="24"/>
          <w:szCs w:val="24"/>
        </w:rPr>
        <w:t>грантодателю</w:t>
      </w:r>
      <w:proofErr w:type="spellEnd"/>
      <w:r w:rsidRPr="009C13B7">
        <w:rPr>
          <w:rFonts w:ascii="Times New Roman" w:hAnsi="Times New Roman" w:cs="Times New Roman"/>
          <w:sz w:val="24"/>
          <w:szCs w:val="24"/>
        </w:rPr>
        <w:t xml:space="preserve">  в рамках муниципальной программы «Развитие малого и среднего предпринимательства в городском округе Кинель Самарской области на 2019 – 2021 годы». Дата проведения Конкурса с 12 до 115 октября 2020 года. Место проведения конкурса: 446430, Самарская область, </w:t>
      </w:r>
      <w:proofErr w:type="gramStart"/>
      <w:r w:rsidRPr="009C13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13B7">
        <w:rPr>
          <w:rFonts w:ascii="Times New Roman" w:hAnsi="Times New Roman" w:cs="Times New Roman"/>
          <w:sz w:val="24"/>
          <w:szCs w:val="24"/>
        </w:rPr>
        <w:t>. Кинель, ул. Мира, 42 «А»</w:t>
      </w:r>
    </w:p>
    <w:p w:rsidR="006E77FE" w:rsidRPr="009C13B7" w:rsidRDefault="006E77FE" w:rsidP="006E7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подать заявку и прилагаемые к ней документы </w:t>
      </w:r>
      <w:r w:rsidRPr="009C13B7">
        <w:rPr>
          <w:rFonts w:ascii="Times New Roman" w:hAnsi="Times New Roman" w:cs="Times New Roman"/>
          <w:b/>
          <w:sz w:val="24"/>
          <w:szCs w:val="24"/>
        </w:rPr>
        <w:t>до 24 сентября 2020 года</w:t>
      </w:r>
      <w:r w:rsidRPr="009C13B7">
        <w:rPr>
          <w:rFonts w:ascii="Times New Roman" w:hAnsi="Times New Roman" w:cs="Times New Roman"/>
          <w:sz w:val="24"/>
          <w:szCs w:val="24"/>
        </w:rPr>
        <w:t xml:space="preserve"> по адресу: 446430, Самарская область, </w:t>
      </w:r>
      <w:proofErr w:type="gramStart"/>
      <w:r w:rsidRPr="009C13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13B7">
        <w:rPr>
          <w:rFonts w:ascii="Times New Roman" w:hAnsi="Times New Roman" w:cs="Times New Roman"/>
          <w:sz w:val="24"/>
          <w:szCs w:val="24"/>
        </w:rPr>
        <w:t xml:space="preserve">. Кинель, ул. Мира, 42 «А», </w:t>
      </w:r>
      <w:proofErr w:type="spellStart"/>
      <w:r w:rsidR="00AE213B" w:rsidRPr="009C13B7">
        <w:rPr>
          <w:rFonts w:ascii="Times New Roman" w:hAnsi="Times New Roman" w:cs="Times New Roman"/>
          <w:sz w:val="24"/>
          <w:szCs w:val="24"/>
        </w:rPr>
        <w:t>ка</w:t>
      </w:r>
      <w:r w:rsidRPr="009C13B7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9C13B7">
        <w:rPr>
          <w:rFonts w:ascii="Times New Roman" w:hAnsi="Times New Roman" w:cs="Times New Roman"/>
          <w:sz w:val="24"/>
          <w:szCs w:val="24"/>
        </w:rPr>
        <w:t xml:space="preserve">. 112 или на электронную почту: </w:t>
      </w:r>
      <w:hyperlink r:id="rId5" w:history="1">
        <w:r w:rsidRPr="009C13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mybizkinel</w:t>
        </w:r>
        <w:r w:rsidRPr="009C13B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C13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13B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C13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7FE" w:rsidRPr="009C13B7" w:rsidRDefault="006E77FE" w:rsidP="006E7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Телефон для справок: (84663)22090</w:t>
      </w:r>
    </w:p>
    <w:p w:rsidR="006E77FE" w:rsidRPr="009C13B7" w:rsidRDefault="006E77FE" w:rsidP="006E77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B7">
        <w:rPr>
          <w:rFonts w:ascii="Times New Roman" w:hAnsi="Times New Roman" w:cs="Times New Roman"/>
          <w:b/>
          <w:sz w:val="24"/>
          <w:szCs w:val="24"/>
        </w:rPr>
        <w:t>Перечень документов для участия в Конкурсе:</w:t>
      </w:r>
    </w:p>
    <w:p w:rsidR="00F61178" w:rsidRPr="009C13B7" w:rsidRDefault="00AE213B" w:rsidP="00AE21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178" w:rsidRPr="009C13B7">
        <w:rPr>
          <w:rFonts w:ascii="Times New Roman" w:hAnsi="Times New Roman" w:cs="Times New Roman"/>
          <w:sz w:val="24"/>
          <w:szCs w:val="24"/>
        </w:rPr>
        <w:t>Заявка по форме, утвержденной постановлением   №  21</w:t>
      </w:r>
      <w:r w:rsidRPr="009C13B7">
        <w:rPr>
          <w:rFonts w:ascii="Times New Roman" w:hAnsi="Times New Roman" w:cs="Times New Roman"/>
          <w:sz w:val="24"/>
          <w:szCs w:val="24"/>
        </w:rPr>
        <w:t>50</w:t>
      </w:r>
      <w:r w:rsidR="00F61178" w:rsidRPr="009C13B7">
        <w:rPr>
          <w:rFonts w:ascii="Times New Roman" w:hAnsi="Times New Roman" w:cs="Times New Roman"/>
          <w:sz w:val="24"/>
          <w:szCs w:val="24"/>
        </w:rPr>
        <w:t xml:space="preserve"> от 09.09.2020 года «</w:t>
      </w:r>
      <w:r w:rsidRPr="009C13B7">
        <w:rPr>
          <w:rFonts w:ascii="Times New Roman" w:hAnsi="Times New Roman" w:cs="Times New Roman"/>
          <w:sz w:val="24"/>
          <w:szCs w:val="24"/>
        </w:rPr>
        <w:t>Об утверждении Положения о порядке проведения в 2020 году</w:t>
      </w:r>
      <w:r w:rsidRPr="009C13B7">
        <w:rPr>
          <w:rFonts w:ascii="Times New Roman" w:hAnsi="Times New Roman" w:cs="Times New Roman"/>
          <w:sz w:val="24"/>
          <w:szCs w:val="24"/>
        </w:rPr>
        <w:br/>
        <w:t>конкурса на предоставление субсидий в виде муниципальных грантов на поддержку и раз</w:t>
      </w:r>
      <w:r w:rsidRPr="009C13B7">
        <w:rPr>
          <w:rFonts w:ascii="Times New Roman" w:hAnsi="Times New Roman" w:cs="Times New Roman"/>
          <w:sz w:val="24"/>
          <w:szCs w:val="24"/>
        </w:rPr>
        <w:softHyphen/>
        <w:t>витие субъектов малого и среднего предпринимательства, зарегистрированных и осуществляющих деятельность в городском ок</w:t>
      </w:r>
      <w:r w:rsidRPr="009C13B7">
        <w:rPr>
          <w:rFonts w:ascii="Times New Roman" w:hAnsi="Times New Roman" w:cs="Times New Roman"/>
          <w:sz w:val="24"/>
          <w:szCs w:val="24"/>
        </w:rPr>
        <w:softHyphen/>
        <w:t>руге Кинель Самарской области по организации питания учащихся государственных бюджетных общеобразовательных  учреждений городского округа Кинель Самарской области</w:t>
      </w:r>
      <w:r w:rsidR="00F61178" w:rsidRPr="009C13B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61178" w:rsidRPr="009C13B7" w:rsidRDefault="00F61178" w:rsidP="00F61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9C13B7" w:rsidRPr="009C13B7" w:rsidRDefault="00F61178" w:rsidP="009C13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     </w:t>
      </w:r>
      <w:r w:rsidR="009C13B7" w:rsidRPr="009C13B7">
        <w:rPr>
          <w:rFonts w:ascii="Times New Roman" w:hAnsi="Times New Roman" w:cs="Times New Roman"/>
          <w:sz w:val="24"/>
          <w:szCs w:val="24"/>
        </w:rPr>
        <w:t>бизнес-проект по форме согласно Приложению 3;</w:t>
      </w:r>
    </w:p>
    <w:p w:rsidR="009C13B7" w:rsidRPr="009C13B7" w:rsidRDefault="009C13B7" w:rsidP="009C13B7">
      <w:pPr>
        <w:jc w:val="both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 </w:t>
      </w:r>
      <w:r w:rsidRPr="009C13B7">
        <w:rPr>
          <w:rFonts w:ascii="Times New Roman" w:hAnsi="Times New Roman" w:cs="Times New Roman"/>
          <w:sz w:val="24"/>
          <w:szCs w:val="24"/>
        </w:rPr>
        <w:tab/>
        <w:t xml:space="preserve">сведения (коммерческое предложение) о приобретаемых оборотных средствах либо оборудовании и (или) инвентаре; </w:t>
      </w:r>
    </w:p>
    <w:p w:rsidR="009C13B7" w:rsidRPr="009C13B7" w:rsidRDefault="009C13B7" w:rsidP="009C13B7">
      <w:pPr>
        <w:jc w:val="both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ab/>
        <w:t>согласие соискателя гранта на осуществление органами муниципального финансового контроля проверок соблюдения получателями грантов условий, целей и порядка предоставления грантов, подписанное руководителем и заверенное печатью (при наличии);</w:t>
      </w:r>
    </w:p>
    <w:p w:rsidR="009C13B7" w:rsidRPr="009C13B7" w:rsidRDefault="009C13B7" w:rsidP="00AB4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3B7">
        <w:rPr>
          <w:rFonts w:ascii="Times New Roman" w:hAnsi="Times New Roman" w:cs="Times New Roman"/>
          <w:sz w:val="24"/>
          <w:szCs w:val="24"/>
        </w:rPr>
        <w:lastRenderedPageBreak/>
        <w:t>согласие соискателя гранта на запрет приобретения за счет полученных из бюджета городского округа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актом, подписанное руководителем и заверенное печатью (при наличии);</w:t>
      </w:r>
      <w:proofErr w:type="gramEnd"/>
    </w:p>
    <w:p w:rsidR="009C13B7" w:rsidRPr="009C13B7" w:rsidRDefault="009C13B7" w:rsidP="00AB4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копии учредительных документов и свидетельство о государственной регистрации соискателя гранта, заверенные печатью и подписью руководителя (для индивидуальных предпринимателей – выписка из Единого реестра субъектов малого и среднего предпринимательства на дату подачи заявки об участии в конкурсе);</w:t>
      </w:r>
    </w:p>
    <w:p w:rsidR="009C13B7" w:rsidRPr="009C13B7" w:rsidRDefault="009C13B7" w:rsidP="00AB4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банковские реквизиты расчетного счета соискателя гранта; </w:t>
      </w:r>
    </w:p>
    <w:p w:rsidR="00AB4EC7" w:rsidRDefault="00F61178" w:rsidP="00AB4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субъекта МСП – получателя муниципальной поддержки</w:t>
      </w:r>
      <w:r w:rsidR="00AB4EC7">
        <w:rPr>
          <w:rFonts w:ascii="Times New Roman" w:hAnsi="Times New Roman" w:cs="Times New Roman"/>
          <w:sz w:val="24"/>
          <w:szCs w:val="24"/>
        </w:rPr>
        <w:t>;</w:t>
      </w:r>
    </w:p>
    <w:p w:rsidR="00F61178" w:rsidRDefault="00AB4EC7" w:rsidP="00AB4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справка Межрайонной ИФНС № 4 по Самарской области об отсутствии задолженности по налогам и сборам и иным обязательным платежам в бюджеты бюджетной системы Российской Федерации, срок исполнения по которым наступил в соответствии с законо</w:t>
      </w:r>
      <w:r>
        <w:rPr>
          <w:rFonts w:ascii="Times New Roman" w:hAnsi="Times New Roman" w:cs="Times New Roman"/>
          <w:sz w:val="24"/>
          <w:szCs w:val="24"/>
        </w:rPr>
        <w:t>дательством Российской Федерации;</w:t>
      </w:r>
    </w:p>
    <w:p w:rsidR="00AB4EC7" w:rsidRDefault="00AB4EC7" w:rsidP="00AB4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дополнительные материалы (по желанию соискателей гранта).</w:t>
      </w:r>
    </w:p>
    <w:p w:rsidR="00AB4EC7" w:rsidRPr="009C13B7" w:rsidRDefault="00AB4EC7" w:rsidP="00AB4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3B7" w:rsidRDefault="009C13B7" w:rsidP="009C1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B7">
        <w:rPr>
          <w:rFonts w:ascii="Times New Roman" w:hAnsi="Times New Roman" w:cs="Times New Roman"/>
          <w:b/>
          <w:sz w:val="24"/>
          <w:szCs w:val="24"/>
        </w:rPr>
        <w:t xml:space="preserve">Образец заявки </w:t>
      </w:r>
      <w:proofErr w:type="gramStart"/>
      <w:r w:rsidRPr="009C13B7">
        <w:rPr>
          <w:rFonts w:ascii="Times New Roman" w:hAnsi="Times New Roman" w:cs="Times New Roman"/>
          <w:b/>
          <w:sz w:val="24"/>
          <w:szCs w:val="24"/>
        </w:rPr>
        <w:t>на участие в конкурсе на предоставление субсидий в виде муниципальных грантов на поддержку</w:t>
      </w:r>
      <w:proofErr w:type="gramEnd"/>
      <w:r w:rsidRPr="009C13B7">
        <w:rPr>
          <w:rFonts w:ascii="Times New Roman" w:hAnsi="Times New Roman" w:cs="Times New Roman"/>
          <w:b/>
          <w:sz w:val="24"/>
          <w:szCs w:val="24"/>
        </w:rPr>
        <w:t xml:space="preserve"> и раз</w:t>
      </w:r>
      <w:r w:rsidRPr="009C13B7">
        <w:rPr>
          <w:rFonts w:ascii="Times New Roman" w:hAnsi="Times New Roman" w:cs="Times New Roman"/>
          <w:b/>
          <w:sz w:val="24"/>
          <w:szCs w:val="24"/>
        </w:rPr>
        <w:softHyphen/>
        <w:t>витие субъектов малого и среднего предпринимательства, зарегистрированных и осуществляющих деятельность в городском ок</w:t>
      </w:r>
      <w:r w:rsidRPr="009C13B7">
        <w:rPr>
          <w:rFonts w:ascii="Times New Roman" w:hAnsi="Times New Roman" w:cs="Times New Roman"/>
          <w:b/>
          <w:sz w:val="24"/>
          <w:szCs w:val="24"/>
        </w:rPr>
        <w:softHyphen/>
        <w:t>руге Кинель Самарской области в области организации питания учащихся государственных бюджетных общеобразовательных  учреждений городского округа Кинель Самарской области</w:t>
      </w:r>
    </w:p>
    <w:p w:rsidR="009C13B7" w:rsidRPr="009C13B7" w:rsidRDefault="009C13B7" w:rsidP="009C13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799"/>
      </w:tblGrid>
      <w:tr w:rsidR="009C13B7" w:rsidRPr="009C13B7" w:rsidTr="0060586F">
        <w:tc>
          <w:tcPr>
            <w:tcW w:w="6771" w:type="dxa"/>
          </w:tcPr>
          <w:p w:rsidR="009C13B7" w:rsidRPr="009C13B7" w:rsidRDefault="009C13B7" w:rsidP="0060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(</w:t>
            </w:r>
            <w:proofErr w:type="spellStart"/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) бюджетного (</w:t>
            </w:r>
            <w:proofErr w:type="spellStart"/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) общеобразовательног</w:t>
            </w:r>
            <w:proofErr w:type="gramStart"/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)  учреждений городского округа Кинель Самарской области, в котором субъект МСП осуществляет деятельность по организации горячего питания учащихся</w:t>
            </w:r>
          </w:p>
        </w:tc>
        <w:tc>
          <w:tcPr>
            <w:tcW w:w="2799" w:type="dxa"/>
          </w:tcPr>
          <w:p w:rsidR="009C13B7" w:rsidRPr="009C13B7" w:rsidRDefault="009C13B7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B7" w:rsidRPr="009C13B7" w:rsidTr="0060586F">
        <w:trPr>
          <w:trHeight w:val="842"/>
        </w:trPr>
        <w:tc>
          <w:tcPr>
            <w:tcW w:w="6771" w:type="dxa"/>
          </w:tcPr>
          <w:p w:rsidR="009C13B7" w:rsidRPr="009C13B7" w:rsidRDefault="009C13B7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организации-заявителя</w:t>
            </w:r>
          </w:p>
          <w:p w:rsidR="009C13B7" w:rsidRPr="009C13B7" w:rsidRDefault="009C13B7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наименование)</w:t>
            </w:r>
          </w:p>
        </w:tc>
        <w:tc>
          <w:tcPr>
            <w:tcW w:w="2799" w:type="dxa"/>
          </w:tcPr>
          <w:p w:rsidR="009C13B7" w:rsidRPr="009C13B7" w:rsidRDefault="009C13B7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B7" w:rsidRPr="009C13B7" w:rsidTr="0060586F">
        <w:tc>
          <w:tcPr>
            <w:tcW w:w="6771" w:type="dxa"/>
          </w:tcPr>
          <w:p w:rsidR="009C13B7" w:rsidRPr="009C13B7" w:rsidRDefault="009C13B7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799" w:type="dxa"/>
          </w:tcPr>
          <w:p w:rsidR="009C13B7" w:rsidRPr="009C13B7" w:rsidRDefault="009C13B7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B7" w:rsidRPr="009C13B7" w:rsidTr="0060586F">
        <w:tc>
          <w:tcPr>
            <w:tcW w:w="6771" w:type="dxa"/>
          </w:tcPr>
          <w:p w:rsidR="009C13B7" w:rsidRPr="009C13B7" w:rsidRDefault="009C13B7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799" w:type="dxa"/>
          </w:tcPr>
          <w:p w:rsidR="009C13B7" w:rsidRPr="009C13B7" w:rsidRDefault="009C13B7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B7" w:rsidRPr="009C13B7" w:rsidTr="0060586F">
        <w:tc>
          <w:tcPr>
            <w:tcW w:w="6771" w:type="dxa"/>
          </w:tcPr>
          <w:p w:rsidR="009C13B7" w:rsidRPr="009C13B7" w:rsidRDefault="009C13B7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799" w:type="dxa"/>
          </w:tcPr>
          <w:p w:rsidR="009C13B7" w:rsidRPr="009C13B7" w:rsidRDefault="009C13B7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B7" w:rsidRPr="009C13B7" w:rsidTr="0060586F">
        <w:tc>
          <w:tcPr>
            <w:tcW w:w="6771" w:type="dxa"/>
          </w:tcPr>
          <w:p w:rsidR="009C13B7" w:rsidRPr="009C13B7" w:rsidRDefault="009C13B7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организации</w:t>
            </w:r>
          </w:p>
        </w:tc>
        <w:tc>
          <w:tcPr>
            <w:tcW w:w="2799" w:type="dxa"/>
          </w:tcPr>
          <w:p w:rsidR="009C13B7" w:rsidRPr="009C13B7" w:rsidRDefault="009C13B7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B7" w:rsidRPr="009C13B7" w:rsidTr="0060586F">
        <w:tc>
          <w:tcPr>
            <w:tcW w:w="6771" w:type="dxa"/>
          </w:tcPr>
          <w:p w:rsidR="009C13B7" w:rsidRPr="009C13B7" w:rsidRDefault="009C13B7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(Ф.И.О., должность в организации)</w:t>
            </w:r>
          </w:p>
        </w:tc>
        <w:tc>
          <w:tcPr>
            <w:tcW w:w="2799" w:type="dxa"/>
          </w:tcPr>
          <w:p w:rsidR="009C13B7" w:rsidRPr="009C13B7" w:rsidRDefault="009C13B7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B7" w:rsidRPr="009C13B7" w:rsidTr="0060586F">
        <w:tc>
          <w:tcPr>
            <w:tcW w:w="6771" w:type="dxa"/>
          </w:tcPr>
          <w:p w:rsidR="009C13B7" w:rsidRPr="009C13B7" w:rsidRDefault="009C13B7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Тел./факс/</w:t>
            </w:r>
            <w:r w:rsidRPr="009C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799" w:type="dxa"/>
          </w:tcPr>
          <w:p w:rsidR="009C13B7" w:rsidRPr="009C13B7" w:rsidRDefault="009C13B7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B7" w:rsidRPr="009C13B7" w:rsidTr="0060586F">
        <w:tc>
          <w:tcPr>
            <w:tcW w:w="6771" w:type="dxa"/>
          </w:tcPr>
          <w:p w:rsidR="009C13B7" w:rsidRPr="009C13B7" w:rsidRDefault="009C13B7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(или) инвентаря, планируемого к приобретению за счет сре</w:t>
            </w:r>
            <w:proofErr w:type="gramStart"/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анта (с указанием производителя и торговой марки)</w:t>
            </w:r>
          </w:p>
        </w:tc>
        <w:tc>
          <w:tcPr>
            <w:tcW w:w="2799" w:type="dxa"/>
          </w:tcPr>
          <w:p w:rsidR="009C13B7" w:rsidRPr="009C13B7" w:rsidRDefault="009C13B7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3B7" w:rsidRPr="009C13B7" w:rsidTr="0060586F">
        <w:tc>
          <w:tcPr>
            <w:tcW w:w="6771" w:type="dxa"/>
          </w:tcPr>
          <w:p w:rsidR="009C13B7" w:rsidRPr="009C13B7" w:rsidRDefault="009C13B7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оборудования и (или) инвентаря, планируемого к приобретению за счет </w:t>
            </w:r>
            <w:proofErr w:type="spellStart"/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proofErr w:type="spellEnd"/>
            <w:r w:rsidRPr="009C13B7">
              <w:rPr>
                <w:rFonts w:ascii="Times New Roman" w:hAnsi="Times New Roman" w:cs="Times New Roman"/>
                <w:sz w:val="24"/>
                <w:szCs w:val="24"/>
              </w:rPr>
              <w:t xml:space="preserve"> гранта</w:t>
            </w:r>
          </w:p>
        </w:tc>
        <w:tc>
          <w:tcPr>
            <w:tcW w:w="2799" w:type="dxa"/>
          </w:tcPr>
          <w:p w:rsidR="009C13B7" w:rsidRPr="009C13B7" w:rsidRDefault="009C13B7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3B7" w:rsidRDefault="009C13B7" w:rsidP="009C13B7">
      <w:pPr>
        <w:rPr>
          <w:rFonts w:ascii="Times New Roman" w:hAnsi="Times New Roman" w:cs="Times New Roman"/>
          <w:sz w:val="24"/>
          <w:szCs w:val="24"/>
        </w:rPr>
      </w:pPr>
    </w:p>
    <w:p w:rsidR="009C13B7" w:rsidRPr="009C13B7" w:rsidRDefault="009C13B7" w:rsidP="009C13B7">
      <w:pPr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Руководитель организации     _________________/______________________                                                                                     МП</w:t>
      </w:r>
    </w:p>
    <w:p w:rsidR="009C13B7" w:rsidRPr="009C13B7" w:rsidRDefault="009C13B7" w:rsidP="009C13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13B7" w:rsidRPr="009C13B7" w:rsidRDefault="009C13B7" w:rsidP="009C13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3B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proofErr w:type="gramStart"/>
      <w:r w:rsidRPr="009C13B7">
        <w:rPr>
          <w:rFonts w:ascii="Times New Roman" w:hAnsi="Times New Roman" w:cs="Times New Roman"/>
          <w:b/>
          <w:sz w:val="24"/>
          <w:szCs w:val="24"/>
        </w:rPr>
        <w:t>бизнес-проекта</w:t>
      </w:r>
      <w:proofErr w:type="spellEnd"/>
      <w:proofErr w:type="gramEnd"/>
    </w:p>
    <w:p w:rsidR="009C13B7" w:rsidRPr="009C13B7" w:rsidRDefault="009C13B7" w:rsidP="009C13B7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bCs/>
          <w:color w:val="26282F"/>
          <w:sz w:val="24"/>
          <w:szCs w:val="24"/>
        </w:rPr>
        <w:t>Название бизнес - проекта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Информационные данные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1.1. Наименование субъекта предпринимательской деятельности (ИП, ООО и другое), сокращенное и полное наименование, юридический адрес (адрес регистрации индивидуального предпринимателя), контактные данные (телефон, электронная почта, сайт)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1.3. Вид  предпринимательской  деятельности  с  указанием ОКВЭД  и перечислением  видов выпускаемой продукции, товаров, услуг и т.д. 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1.4. Форма собственности 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1.5. Общая стоимость проекта (руб.) 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В том числе: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вложение собственных средств 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средства, привлекаемые из других источников 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(подтверждающие документы прилагаются)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1.6. Место осуществления предпринимательской деятельности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2. Резюме  проекта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lastRenderedPageBreak/>
        <w:t xml:space="preserve">2.1. Основные характеристики проекта 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2.2. Преимущества компании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2.3. Необходимость в финансировании 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2.4. Срок реализации проекта 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3. Описание продукции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3.1. Вид продукции (товаров, услуг) 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3.2.  Намечаемые  объемы  выпуска  и  реализации  продукции, товаров, услуг 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3.3.  План производства и сбыта продукции, товаров, услуг 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3.4. Производственная программа</w:t>
      </w:r>
    </w:p>
    <w:tbl>
      <w:tblPr>
        <w:tblW w:w="9648" w:type="dxa"/>
        <w:jc w:val="center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7"/>
        <w:gridCol w:w="2543"/>
        <w:gridCol w:w="1449"/>
        <w:gridCol w:w="1800"/>
        <w:gridCol w:w="1440"/>
        <w:gridCol w:w="1629"/>
      </w:tblGrid>
      <w:tr w:rsidR="009C13B7" w:rsidRPr="009C13B7" w:rsidTr="0060586F">
        <w:trPr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произведенной продукции, работы, услуги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произведенной продукции в месяц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произведенной продукции в месяц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произведенной продукции в месяц</w:t>
            </w:r>
          </w:p>
        </w:tc>
      </w:tr>
      <w:tr w:rsidR="009C13B7" w:rsidRPr="009C13B7" w:rsidTr="0060586F">
        <w:trPr>
          <w:trHeight w:val="210"/>
          <w:jc w:val="center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  <w:proofErr w:type="gramStart"/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кг.)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trHeight w:val="210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Цена в руб.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trHeight w:val="904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Объем продаж в руб.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trHeight w:val="272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  <w:r w:rsidRPr="009C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trHeight w:val="41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13B7" w:rsidRPr="009C13B7" w:rsidRDefault="009C13B7" w:rsidP="009C13B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4. Управление персоналом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4.1. Основной персонал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4.2. Организационная структура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5. Производственный процесс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5.1. Краткое описание производственного процесса 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5.2. Условия, необходимые для реализации производства: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приобретение основных средств, материальных запасов (перечислить) 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lastRenderedPageBreak/>
        <w:t>помещение, энергоносители (</w:t>
      </w:r>
      <w:proofErr w:type="spellStart"/>
      <w:r w:rsidRPr="009C13B7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9C13B7">
        <w:rPr>
          <w:rFonts w:ascii="Times New Roman" w:hAnsi="Times New Roman" w:cs="Times New Roman"/>
          <w:sz w:val="24"/>
          <w:szCs w:val="24"/>
        </w:rPr>
        <w:t xml:space="preserve">. энергия, вода, газ) 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инструмент (перечислить)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сырье, материалы, покупные комплектующие изделия (перечислить) 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другие условия 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6. Обоснование затрат 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6.1. Потребность в инвестициях</w:t>
      </w:r>
    </w:p>
    <w:tbl>
      <w:tblPr>
        <w:tblW w:w="9165" w:type="dxa"/>
        <w:jc w:val="center"/>
        <w:tblInd w:w="-1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2738"/>
        <w:gridCol w:w="1481"/>
        <w:gridCol w:w="1509"/>
        <w:gridCol w:w="1311"/>
        <w:gridCol w:w="1406"/>
      </w:tblGrid>
      <w:tr w:rsidR="009C13B7" w:rsidRPr="009C13B7" w:rsidTr="0060586F">
        <w:trPr>
          <w:cantSplit/>
          <w:trHeight w:val="364"/>
          <w:jc w:val="center"/>
        </w:trPr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инвестиций</w:t>
            </w:r>
          </w:p>
        </w:tc>
        <w:tc>
          <w:tcPr>
            <w:tcW w:w="43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Источник средств, в т.ч.</w:t>
            </w:r>
          </w:p>
        </w:tc>
        <w:tc>
          <w:tcPr>
            <w:tcW w:w="1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(сумма 3,4,5)</w:t>
            </w:r>
          </w:p>
        </w:tc>
      </w:tr>
      <w:tr w:rsidR="009C13B7" w:rsidRPr="009C13B7" w:rsidTr="0060586F">
        <w:trPr>
          <w:cantSplit/>
          <w:trHeight w:hRule="exact" w:val="364"/>
          <w:jc w:val="center"/>
        </w:trPr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2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Привлеченные, в т.ч.</w:t>
            </w:r>
          </w:p>
        </w:tc>
        <w:tc>
          <w:tcPr>
            <w:tcW w:w="140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cantSplit/>
          <w:trHeight w:val="600"/>
          <w:jc w:val="center"/>
        </w:trPr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Грант (субсидия)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Займы, кредиты</w:t>
            </w:r>
          </w:p>
        </w:tc>
        <w:tc>
          <w:tcPr>
            <w:tcW w:w="140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cantSplit/>
          <w:trHeight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13B7" w:rsidRPr="009C13B7" w:rsidTr="0060586F">
        <w:trPr>
          <w:trHeight w:val="290"/>
          <w:jc w:val="center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средства, </w:t>
            </w:r>
            <w:proofErr w:type="spellStart"/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trHeight w:val="2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  <w:r w:rsidRPr="009C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trHeight w:val="2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3B7" w:rsidRPr="009C13B7" w:rsidRDefault="009C13B7" w:rsidP="009C13B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C13B7" w:rsidRPr="009C13B7" w:rsidRDefault="009C13B7" w:rsidP="009C13B7">
      <w:pPr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6.2. Прочие расходы.</w:t>
      </w:r>
    </w:p>
    <w:p w:rsidR="009C13B7" w:rsidRPr="009C13B7" w:rsidRDefault="009C13B7" w:rsidP="009C13B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6.2.1.</w:t>
      </w:r>
      <w:r w:rsidRPr="009C13B7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Транспортные расходы</w:t>
      </w:r>
    </w:p>
    <w:tbl>
      <w:tblPr>
        <w:tblW w:w="8989" w:type="dxa"/>
        <w:jc w:val="center"/>
        <w:tblInd w:w="-12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0"/>
        <w:gridCol w:w="5315"/>
        <w:gridCol w:w="1774"/>
      </w:tblGrid>
      <w:tr w:rsidR="009C13B7" w:rsidRPr="009C13B7" w:rsidTr="0060586F">
        <w:trPr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Величина затрат (руб./мес.)</w:t>
            </w:r>
          </w:p>
        </w:tc>
      </w:tr>
      <w:tr w:rsidR="009C13B7" w:rsidRPr="009C13B7" w:rsidTr="0060586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2…</w:t>
            </w: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C13B7" w:rsidRPr="009C13B7" w:rsidRDefault="009C13B7" w:rsidP="009C13B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13B7">
        <w:rPr>
          <w:rFonts w:ascii="Times New Roman" w:hAnsi="Times New Roman" w:cs="Times New Roman"/>
          <w:bCs/>
          <w:color w:val="000000"/>
          <w:sz w:val="24"/>
          <w:szCs w:val="24"/>
        </w:rPr>
        <w:t>6.2.2. Хозяйственные расходы</w:t>
      </w:r>
    </w:p>
    <w:tbl>
      <w:tblPr>
        <w:tblW w:w="9166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5812"/>
        <w:gridCol w:w="2219"/>
      </w:tblGrid>
      <w:tr w:rsidR="009C13B7" w:rsidRPr="009C13B7" w:rsidTr="0060586F">
        <w:trPr>
          <w:jc w:val="center"/>
        </w:trPr>
        <w:tc>
          <w:tcPr>
            <w:tcW w:w="1135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19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Величина затрат (руб./мес.)</w:t>
            </w:r>
          </w:p>
        </w:tc>
      </w:tr>
      <w:tr w:rsidR="009C13B7" w:rsidRPr="009C13B7" w:rsidTr="0060586F">
        <w:trPr>
          <w:jc w:val="center"/>
        </w:trPr>
        <w:tc>
          <w:tcPr>
            <w:tcW w:w="1135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1135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2…</w:t>
            </w: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5812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1135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C13B7" w:rsidRPr="009C13B7" w:rsidRDefault="009C13B7" w:rsidP="006058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19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C13B7" w:rsidRPr="009C13B7" w:rsidRDefault="009C13B7" w:rsidP="009C13B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13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6.2.3. Реклама </w:t>
      </w:r>
    </w:p>
    <w:tbl>
      <w:tblPr>
        <w:tblW w:w="9230" w:type="dxa"/>
        <w:jc w:val="center"/>
        <w:tblInd w:w="-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4"/>
        <w:gridCol w:w="4574"/>
        <w:gridCol w:w="2562"/>
      </w:tblGrid>
      <w:tr w:rsidR="009C13B7" w:rsidRPr="009C13B7" w:rsidTr="0060586F">
        <w:trPr>
          <w:jc w:val="center"/>
        </w:trPr>
        <w:tc>
          <w:tcPr>
            <w:tcW w:w="2094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4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62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Величина затрат (руб./мес.)</w:t>
            </w:r>
          </w:p>
        </w:tc>
      </w:tr>
      <w:tr w:rsidR="009C13B7" w:rsidRPr="009C13B7" w:rsidTr="0060586F">
        <w:trPr>
          <w:jc w:val="center"/>
        </w:trPr>
        <w:tc>
          <w:tcPr>
            <w:tcW w:w="2094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2094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2…</w:t>
            </w: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574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2094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4" w:type="dxa"/>
          </w:tcPr>
          <w:p w:rsidR="009C13B7" w:rsidRPr="009C13B7" w:rsidRDefault="009C13B7" w:rsidP="006058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62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C13B7" w:rsidRPr="009C13B7" w:rsidRDefault="009C13B7" w:rsidP="009C13B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13B7">
        <w:rPr>
          <w:rFonts w:ascii="Times New Roman" w:hAnsi="Times New Roman" w:cs="Times New Roman"/>
          <w:bCs/>
          <w:color w:val="000000"/>
          <w:sz w:val="24"/>
          <w:szCs w:val="24"/>
        </w:rPr>
        <w:t>6.2.4. Коммунальные расходы</w:t>
      </w:r>
    </w:p>
    <w:tbl>
      <w:tblPr>
        <w:tblW w:w="9212" w:type="dxa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1"/>
        <w:gridCol w:w="2684"/>
        <w:gridCol w:w="1868"/>
        <w:gridCol w:w="2949"/>
      </w:tblGrid>
      <w:tr w:rsidR="009C13B7" w:rsidRPr="009C13B7" w:rsidTr="0060586F">
        <w:trPr>
          <w:jc w:val="center"/>
        </w:trPr>
        <w:tc>
          <w:tcPr>
            <w:tcW w:w="1711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4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Назначение затрат </w:t>
            </w:r>
          </w:p>
        </w:tc>
        <w:tc>
          <w:tcPr>
            <w:tcW w:w="1868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Величина потребления </w:t>
            </w:r>
          </w:p>
        </w:tc>
        <w:tc>
          <w:tcPr>
            <w:tcW w:w="2949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Величина затрат (руб./мес.)</w:t>
            </w:r>
          </w:p>
        </w:tc>
      </w:tr>
      <w:tr w:rsidR="009C13B7" w:rsidRPr="009C13B7" w:rsidTr="0060586F">
        <w:trPr>
          <w:jc w:val="center"/>
        </w:trPr>
        <w:tc>
          <w:tcPr>
            <w:tcW w:w="1711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1711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2…</w:t>
            </w: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684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1711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68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C13B7" w:rsidRPr="009C13B7" w:rsidRDefault="009C13B7" w:rsidP="009C13B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7. Финансовый план </w:t>
      </w:r>
    </w:p>
    <w:p w:rsidR="009C13B7" w:rsidRPr="009C13B7" w:rsidRDefault="009C13B7" w:rsidP="009C13B7">
      <w:pPr>
        <w:rPr>
          <w:rFonts w:ascii="Times New Roman" w:hAnsi="Times New Roman" w:cs="Times New Roman"/>
          <w:sz w:val="24"/>
          <w:szCs w:val="24"/>
        </w:rPr>
      </w:pPr>
    </w:p>
    <w:p w:rsidR="009C13B7" w:rsidRPr="009C13B7" w:rsidRDefault="009C13B7" w:rsidP="009C13B7">
      <w:pPr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7.1 Применяемая система налогообложения, налоговые режимы.</w:t>
      </w:r>
    </w:p>
    <w:p w:rsidR="009C13B7" w:rsidRPr="009C13B7" w:rsidRDefault="009C13B7" w:rsidP="009C13B7">
      <w:pPr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7.1.1 Расчет суммы налога (заполнить применяемый)</w:t>
      </w:r>
    </w:p>
    <w:p w:rsidR="009C13B7" w:rsidRPr="009C13B7" w:rsidRDefault="009C13B7" w:rsidP="009C13B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6"/>
        <w:gridCol w:w="4076"/>
        <w:gridCol w:w="1215"/>
        <w:gridCol w:w="1332"/>
      </w:tblGrid>
      <w:tr w:rsidR="009C13B7" w:rsidRPr="009C13B7" w:rsidTr="0060586F">
        <w:trPr>
          <w:trHeight w:val="435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Виды налогов</w:t>
            </w:r>
          </w:p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Ставка налога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Расчет суммы налога</w:t>
            </w:r>
          </w:p>
        </w:tc>
      </w:tr>
      <w:tr w:rsidR="009C13B7" w:rsidRPr="009C13B7" w:rsidTr="006058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B7" w:rsidRPr="009C13B7" w:rsidRDefault="009C13B7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B7" w:rsidRPr="009C13B7" w:rsidRDefault="009C13B7" w:rsidP="0060586F">
            <w:pPr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9C13B7" w:rsidRPr="009C13B7" w:rsidTr="0060586F">
        <w:trPr>
          <w:trHeight w:val="57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Общий режим налогообложения</w:t>
            </w:r>
          </w:p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trHeight w:val="56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Налог на прибыль </w:t>
            </w:r>
          </w:p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lastRenderedPageBreak/>
              <w:t>(для юридических лиц)</w:t>
            </w:r>
          </w:p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trHeight w:val="27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lastRenderedPageBreak/>
              <w:t xml:space="preserve">НДФЛ </w:t>
            </w:r>
          </w:p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(для индивидуальных предпринимателей)**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trHeight w:val="21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Налог на имущество*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trHeight w:val="12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Земельный налог*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trHeight w:val="13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Транспортный налог*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trHeight w:val="643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Специальные налоговые режимы</w:t>
            </w:r>
          </w:p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3B7" w:rsidRPr="009C13B7" w:rsidRDefault="009C13B7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trHeight w:val="55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ЕНВД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trHeight w:val="16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УСН на основе патента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trHeight w:val="13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trHeight w:val="183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УСН доходы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trHeight w:val="2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УСН доходы-расходы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7" w:rsidRPr="009C13B7" w:rsidRDefault="009C13B7" w:rsidP="0060586F">
            <w:pPr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</w:tr>
    </w:tbl>
    <w:p w:rsidR="009C13B7" w:rsidRPr="009C13B7" w:rsidRDefault="009C13B7" w:rsidP="009C13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3B7" w:rsidRPr="009C13B7" w:rsidRDefault="009C13B7" w:rsidP="009C13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3B7">
        <w:rPr>
          <w:rFonts w:ascii="Times New Roman" w:hAnsi="Times New Roman" w:cs="Times New Roman"/>
          <w:i/>
          <w:sz w:val="24"/>
          <w:szCs w:val="24"/>
        </w:rPr>
        <w:t xml:space="preserve">*Уплачивается в случае возникновения объекта налогообложения. </w:t>
      </w:r>
    </w:p>
    <w:p w:rsidR="009C13B7" w:rsidRPr="009C13B7" w:rsidRDefault="009C13B7" w:rsidP="009C13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3B7">
        <w:rPr>
          <w:rFonts w:ascii="Times New Roman" w:hAnsi="Times New Roman" w:cs="Times New Roman"/>
          <w:i/>
          <w:sz w:val="24"/>
          <w:szCs w:val="24"/>
        </w:rPr>
        <w:t xml:space="preserve">** Уплачивается индивидуальными предпринимателями, работающими на общем режиме налогообложения, с прибыли. НДФЛ, </w:t>
      </w:r>
      <w:proofErr w:type="gramStart"/>
      <w:r w:rsidRPr="009C13B7">
        <w:rPr>
          <w:rFonts w:ascii="Times New Roman" w:hAnsi="Times New Roman" w:cs="Times New Roman"/>
          <w:i/>
          <w:sz w:val="24"/>
          <w:szCs w:val="24"/>
        </w:rPr>
        <w:t>уплачиваемый</w:t>
      </w:r>
      <w:proofErr w:type="gramEnd"/>
      <w:r w:rsidRPr="009C13B7">
        <w:rPr>
          <w:rFonts w:ascii="Times New Roman" w:hAnsi="Times New Roman" w:cs="Times New Roman"/>
          <w:i/>
          <w:sz w:val="24"/>
          <w:szCs w:val="24"/>
        </w:rPr>
        <w:t xml:space="preserve"> за работников, не учитывать. </w:t>
      </w: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7.2. Расходы. Калькуляция себестоимости продукции, работ, услуг.</w:t>
      </w:r>
    </w:p>
    <w:tbl>
      <w:tblPr>
        <w:tblW w:w="0" w:type="auto"/>
        <w:jc w:val="center"/>
        <w:tblInd w:w="-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5"/>
        <w:gridCol w:w="4071"/>
      </w:tblGrid>
      <w:tr w:rsidR="009C13B7" w:rsidRPr="009C13B7" w:rsidTr="0060586F">
        <w:trPr>
          <w:jc w:val="center"/>
        </w:trPr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Калькуляция себестоимости продукции (работ, услуг)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ind w:left="-36"/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Сумма, руб./в месяц</w:t>
            </w:r>
          </w:p>
        </w:tc>
      </w:tr>
      <w:tr w:rsidR="009C13B7" w:rsidRPr="009C13B7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Отчисления за работников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Отчисления за ИП  (ТОЛЬКО для ИП)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Сырье, материалы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Амортизация оборудования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Ежемесячный лизинговый платеж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Проценты по кредиту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Затраты на рекламу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Хозяйственные расходы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Прочие (в том числе транспортный, имущественный, земельный налог)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</w:tr>
    </w:tbl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7.3. Доходы</w:t>
      </w:r>
    </w:p>
    <w:tbl>
      <w:tblPr>
        <w:tblW w:w="9100" w:type="dxa"/>
        <w:jc w:val="center"/>
        <w:tblInd w:w="-1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29"/>
        <w:gridCol w:w="1980"/>
        <w:gridCol w:w="1911"/>
        <w:gridCol w:w="2280"/>
      </w:tblGrid>
      <w:tr w:rsidR="009C13B7" w:rsidRPr="009C13B7" w:rsidTr="0060586F">
        <w:trPr>
          <w:jc w:val="center"/>
        </w:trPr>
        <w:tc>
          <w:tcPr>
            <w:tcW w:w="292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Наименование услуги, работы</w:t>
            </w:r>
          </w:p>
        </w:tc>
        <w:tc>
          <w:tcPr>
            <w:tcW w:w="6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ind w:left="-36"/>
              <w:jc w:val="center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Выручка</w:t>
            </w:r>
          </w:p>
        </w:tc>
      </w:tr>
      <w:tr w:rsidR="009C13B7" w:rsidRPr="009C13B7" w:rsidTr="0060586F">
        <w:trPr>
          <w:jc w:val="center"/>
        </w:trPr>
        <w:tc>
          <w:tcPr>
            <w:tcW w:w="292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9C13B7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Кол-во в месяц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 xml:space="preserve">Сумма в месяц, </w:t>
            </w:r>
            <w:proofErr w:type="spellStart"/>
            <w:r w:rsidRPr="009C13B7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9C13B7" w:rsidRPr="009C13B7" w:rsidTr="0060586F">
        <w:trPr>
          <w:jc w:val="center"/>
        </w:trPr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</w:tr>
    </w:tbl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7.4. Финансовые результаты реализации бизнес-плана</w:t>
      </w:r>
      <w:proofErr w:type="gramStart"/>
      <w:r w:rsidRPr="009C13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C13B7">
        <w:rPr>
          <w:rFonts w:ascii="Times New Roman" w:hAnsi="Times New Roman" w:cs="Times New Roman"/>
          <w:sz w:val="24"/>
          <w:szCs w:val="24"/>
        </w:rPr>
        <w:t xml:space="preserve"> Срок окупаемости.</w:t>
      </w:r>
    </w:p>
    <w:p w:rsidR="009C13B7" w:rsidRPr="009C13B7" w:rsidRDefault="009C13B7" w:rsidP="009C13B7">
      <w:pPr>
        <w:autoSpaceDE w:val="0"/>
        <w:ind w:left="-36"/>
        <w:rPr>
          <w:rFonts w:ascii="Times New Roman" w:eastAsia="Helvetica" w:hAnsi="Times New Roman" w:cs="Times New Roman"/>
          <w:sz w:val="24"/>
          <w:szCs w:val="24"/>
        </w:rPr>
      </w:pPr>
      <w:r w:rsidRPr="009C13B7">
        <w:rPr>
          <w:rFonts w:ascii="Times New Roman" w:eastAsia="Helvetica" w:hAnsi="Times New Roman" w:cs="Times New Roman"/>
          <w:sz w:val="24"/>
          <w:szCs w:val="24"/>
        </w:rPr>
        <w:t xml:space="preserve">При расчете финансовых результатов реализации бизнес плана без учета гранта, и с учетом гранта, расход в обоих случаях будет одинаковым (расход от деятельности по бизнес плану + затраты на приобретение оборудования). При расчете финансовых результатов с учетом гранта в составе доходов  учитывается сумма полученного гранта (доход от деятельности по бизнес плану + сумма гранта), а при расчете финансовых </w:t>
      </w:r>
      <w:r w:rsidRPr="009C13B7">
        <w:rPr>
          <w:rFonts w:ascii="Times New Roman" w:eastAsia="Helvetica" w:hAnsi="Times New Roman" w:cs="Times New Roman"/>
          <w:sz w:val="24"/>
          <w:szCs w:val="24"/>
        </w:rPr>
        <w:lastRenderedPageBreak/>
        <w:t>результатов без учета гранта эта сумма не учитывается в составе доходов (учитывается только доход от деятельности по бизнес плану).</w:t>
      </w:r>
    </w:p>
    <w:p w:rsidR="009C13B7" w:rsidRPr="009C13B7" w:rsidRDefault="009C13B7" w:rsidP="009C13B7">
      <w:pPr>
        <w:autoSpaceDE w:val="0"/>
        <w:ind w:left="-36"/>
        <w:rPr>
          <w:rFonts w:ascii="Times New Roman" w:eastAsia="Helvetica" w:hAnsi="Times New Roman" w:cs="Times New Roman"/>
          <w:sz w:val="24"/>
          <w:szCs w:val="24"/>
        </w:rPr>
      </w:pPr>
      <w:r w:rsidRPr="009C13B7">
        <w:rPr>
          <w:rFonts w:ascii="Times New Roman" w:eastAsia="Helvetica" w:hAnsi="Times New Roman" w:cs="Times New Roman"/>
          <w:sz w:val="24"/>
          <w:szCs w:val="24"/>
        </w:rPr>
        <w:t>*Для расчета чистой прибыли необходимо из месячного дохода вычесть месячный расход и сумму исчисленного налога за месяц.</w:t>
      </w:r>
    </w:p>
    <w:p w:rsidR="009C13B7" w:rsidRPr="009C13B7" w:rsidRDefault="009C13B7" w:rsidP="009C13B7">
      <w:pPr>
        <w:autoSpaceDE w:val="0"/>
        <w:ind w:left="-36"/>
        <w:rPr>
          <w:rFonts w:ascii="Times New Roman" w:eastAsia="Helvetica" w:hAnsi="Times New Roman" w:cs="Times New Roman"/>
          <w:sz w:val="24"/>
          <w:szCs w:val="24"/>
        </w:rPr>
      </w:pPr>
      <w:r w:rsidRPr="009C13B7">
        <w:rPr>
          <w:rFonts w:ascii="Times New Roman" w:eastAsia="Helvetica" w:hAnsi="Times New Roman" w:cs="Times New Roman"/>
          <w:sz w:val="24"/>
          <w:szCs w:val="24"/>
        </w:rPr>
        <w:t>Срок окупаемости – это самый ранний месяц, когда совокупная чистая прибыль нарастающим итогом достигнет величины первоначальных вложений.</w:t>
      </w:r>
    </w:p>
    <w:p w:rsidR="009C13B7" w:rsidRPr="009C13B7" w:rsidRDefault="009C13B7" w:rsidP="009C13B7">
      <w:pPr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9C13B7">
        <w:rPr>
          <w:rFonts w:ascii="Times New Roman" w:eastAsia="Helvetica" w:hAnsi="Times New Roman" w:cs="Times New Roman"/>
          <w:sz w:val="24"/>
          <w:szCs w:val="24"/>
        </w:rPr>
        <w:t>А) Финансовые результаты реализации бизнес-плана с учетом гранта (субсидии).</w:t>
      </w:r>
    </w:p>
    <w:tbl>
      <w:tblPr>
        <w:tblW w:w="9010" w:type="dxa"/>
        <w:jc w:val="center"/>
        <w:tblInd w:w="-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87"/>
        <w:gridCol w:w="1498"/>
        <w:gridCol w:w="1599"/>
        <w:gridCol w:w="1987"/>
        <w:gridCol w:w="2039"/>
      </w:tblGrid>
      <w:tr w:rsidR="009C13B7" w:rsidRPr="009C13B7" w:rsidTr="0060586F">
        <w:trPr>
          <w:jc w:val="center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snapToGrid w:val="0"/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Расходы, руб.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snapToGrid w:val="0"/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Доходы, руб.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snapToGrid w:val="0"/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Расчет  суммы налога, руб.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snapToGrid w:val="0"/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Чистая  прибыль, руб.* (нарастающим итогом)</w:t>
            </w:r>
          </w:p>
        </w:tc>
      </w:tr>
      <w:tr w:rsidR="009C13B7" w:rsidRPr="009C13B7" w:rsidTr="0060586F">
        <w:trPr>
          <w:jc w:val="center"/>
        </w:trPr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1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  <w:r w:rsidRPr="009C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trHeight w:val="302"/>
          <w:jc w:val="center"/>
        </w:trPr>
        <w:tc>
          <w:tcPr>
            <w:tcW w:w="697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3B7" w:rsidRPr="009C13B7" w:rsidRDefault="009C13B7" w:rsidP="009C13B7">
      <w:pPr>
        <w:autoSpaceDE w:val="0"/>
        <w:rPr>
          <w:rFonts w:ascii="Times New Roman" w:eastAsia="Helvetica" w:hAnsi="Times New Roman" w:cs="Times New Roman"/>
          <w:sz w:val="24"/>
          <w:szCs w:val="24"/>
          <w:u w:val="single"/>
        </w:rPr>
      </w:pPr>
      <w:r w:rsidRPr="009C13B7">
        <w:rPr>
          <w:rFonts w:ascii="Times New Roman" w:eastAsia="Helvetica" w:hAnsi="Times New Roman" w:cs="Times New Roman"/>
          <w:sz w:val="24"/>
          <w:szCs w:val="24"/>
        </w:rPr>
        <w:t xml:space="preserve">Срок окупаемости составляет </w:t>
      </w:r>
      <w:r w:rsidRPr="009C13B7">
        <w:rPr>
          <w:rFonts w:ascii="Times New Roman" w:eastAsia="Helvetica" w:hAnsi="Times New Roman" w:cs="Times New Roman"/>
          <w:sz w:val="24"/>
          <w:szCs w:val="24"/>
          <w:u w:val="single"/>
        </w:rPr>
        <w:t xml:space="preserve">            </w:t>
      </w:r>
      <w:r w:rsidRPr="009C13B7">
        <w:rPr>
          <w:rFonts w:ascii="Times New Roman" w:eastAsia="Helvetica" w:hAnsi="Times New Roman" w:cs="Times New Roman"/>
          <w:sz w:val="24"/>
          <w:szCs w:val="24"/>
          <w:u w:val="single"/>
          <w:lang w:val="en-US"/>
        </w:rPr>
        <w:t>n</w:t>
      </w:r>
      <w:r w:rsidRPr="009C13B7">
        <w:rPr>
          <w:rFonts w:ascii="Times New Roman" w:eastAsia="Helvetica" w:hAnsi="Times New Roman" w:cs="Times New Roman"/>
          <w:sz w:val="24"/>
          <w:szCs w:val="24"/>
          <w:u w:val="single"/>
        </w:rPr>
        <w:t xml:space="preserve">         </w:t>
      </w:r>
      <w:r w:rsidRPr="009C13B7">
        <w:rPr>
          <w:rFonts w:ascii="Times New Roman" w:eastAsia="Helvetica" w:hAnsi="Times New Roman" w:cs="Times New Roman"/>
          <w:sz w:val="24"/>
          <w:szCs w:val="24"/>
        </w:rPr>
        <w:t xml:space="preserve"> мес.</w:t>
      </w:r>
      <w:r w:rsidRPr="009C13B7">
        <w:rPr>
          <w:rFonts w:ascii="Times New Roman" w:eastAsia="Helvetica" w:hAnsi="Times New Roman" w:cs="Times New Roman"/>
          <w:sz w:val="24"/>
          <w:szCs w:val="24"/>
          <w:u w:val="single"/>
        </w:rPr>
        <w:t xml:space="preserve">                       </w:t>
      </w:r>
    </w:p>
    <w:p w:rsidR="009C13B7" w:rsidRPr="009C13B7" w:rsidRDefault="009C13B7" w:rsidP="009C13B7">
      <w:pPr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9C13B7">
        <w:rPr>
          <w:rFonts w:ascii="Times New Roman" w:eastAsia="Helvetica" w:hAnsi="Times New Roman" w:cs="Times New Roman"/>
          <w:sz w:val="24"/>
          <w:szCs w:val="24"/>
        </w:rPr>
        <w:t>Б) Финансовые результаты реализации бизнес-плана без учета гранта (субсидии).</w:t>
      </w:r>
    </w:p>
    <w:tbl>
      <w:tblPr>
        <w:tblW w:w="9010" w:type="dxa"/>
        <w:jc w:val="center"/>
        <w:tblInd w:w="-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87"/>
        <w:gridCol w:w="1498"/>
        <w:gridCol w:w="1599"/>
        <w:gridCol w:w="1987"/>
        <w:gridCol w:w="2039"/>
      </w:tblGrid>
      <w:tr w:rsidR="009C13B7" w:rsidRPr="009C13B7" w:rsidTr="0060586F">
        <w:trPr>
          <w:jc w:val="center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snapToGrid w:val="0"/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Расходы, </w:t>
            </w:r>
            <w:proofErr w:type="spellStart"/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13B7" w:rsidRPr="009C13B7" w:rsidRDefault="009C13B7" w:rsidP="0060586F">
            <w:pPr>
              <w:autoSpaceDE w:val="0"/>
              <w:snapToGrid w:val="0"/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Доходы, </w:t>
            </w:r>
            <w:proofErr w:type="spellStart"/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snapToGrid w:val="0"/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Расчет  суммы налога, руб.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snapToGrid w:val="0"/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Чистая  прибыль, </w:t>
            </w:r>
            <w:proofErr w:type="spellStart"/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руб</w:t>
            </w:r>
            <w:proofErr w:type="spellEnd"/>
            <w:r w:rsidRPr="009C13B7">
              <w:rPr>
                <w:rFonts w:ascii="Times New Roman" w:eastAsia="Helvetica" w:hAnsi="Times New Roman" w:cs="Times New Roman"/>
                <w:sz w:val="24"/>
                <w:szCs w:val="24"/>
              </w:rPr>
              <w:t>* (нарастающим итогом)</w:t>
            </w:r>
          </w:p>
        </w:tc>
      </w:tr>
      <w:tr w:rsidR="009C13B7" w:rsidRPr="009C13B7" w:rsidTr="0060586F">
        <w:trPr>
          <w:jc w:val="center"/>
        </w:trPr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1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jc w:val="center"/>
        </w:trPr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>2 …</w:t>
            </w:r>
            <w:r w:rsidRPr="009C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C13B7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B7" w:rsidRPr="009C13B7" w:rsidTr="0060586F">
        <w:trPr>
          <w:trHeight w:val="302"/>
          <w:jc w:val="center"/>
        </w:trPr>
        <w:tc>
          <w:tcPr>
            <w:tcW w:w="697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C13B7" w:rsidRPr="009C13B7" w:rsidRDefault="009C13B7" w:rsidP="0060586F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7" w:rsidRPr="009C13B7" w:rsidRDefault="009C13B7" w:rsidP="0060586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3B7" w:rsidRPr="009C13B7" w:rsidRDefault="009C13B7" w:rsidP="009C13B7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9C13B7" w:rsidRPr="009C13B7" w:rsidRDefault="009C13B7" w:rsidP="009C13B7">
      <w:pPr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9C13B7">
        <w:rPr>
          <w:rFonts w:ascii="Times New Roman" w:eastAsia="Helvetica" w:hAnsi="Times New Roman" w:cs="Times New Roman"/>
          <w:sz w:val="24"/>
          <w:szCs w:val="24"/>
        </w:rPr>
        <w:t xml:space="preserve">Срок окупаемости </w:t>
      </w:r>
      <w:r w:rsidRPr="009C13B7">
        <w:rPr>
          <w:rFonts w:ascii="Times New Roman" w:eastAsia="Helvetica" w:hAnsi="Times New Roman" w:cs="Times New Roman"/>
          <w:sz w:val="24"/>
          <w:szCs w:val="24"/>
          <w:lang w:val="en-US"/>
        </w:rPr>
        <w:t>____n</w:t>
      </w:r>
      <w:r w:rsidRPr="009C13B7">
        <w:rPr>
          <w:rFonts w:ascii="Times New Roman" w:eastAsia="Helvetica" w:hAnsi="Times New Roman" w:cs="Times New Roman"/>
          <w:sz w:val="24"/>
          <w:szCs w:val="24"/>
          <w:u w:val="single"/>
        </w:rPr>
        <w:t xml:space="preserve">          </w:t>
      </w:r>
      <w:r w:rsidRPr="009C13B7">
        <w:rPr>
          <w:rFonts w:ascii="Times New Roman" w:eastAsia="Helvetica" w:hAnsi="Times New Roman" w:cs="Times New Roman"/>
          <w:sz w:val="24"/>
          <w:szCs w:val="24"/>
        </w:rPr>
        <w:t xml:space="preserve"> мес.</w:t>
      </w:r>
    </w:p>
    <w:p w:rsidR="009C13B7" w:rsidRPr="009C13B7" w:rsidRDefault="009C13B7" w:rsidP="009C13B7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9C13B7" w:rsidRPr="009C13B7" w:rsidRDefault="009C13B7" w:rsidP="009C13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3B7" w:rsidRPr="009C13B7" w:rsidRDefault="009C13B7" w:rsidP="009C13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"___" ________ 20__г.,           ____________                              ____________________</w:t>
      </w:r>
    </w:p>
    <w:p w:rsidR="009C13B7" w:rsidRPr="009C13B7" w:rsidRDefault="009C13B7" w:rsidP="009C1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7FE" w:rsidRPr="009C13B7" w:rsidRDefault="006E77FE" w:rsidP="009C13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77FE" w:rsidRPr="009C13B7" w:rsidSect="0087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057DE"/>
    <w:multiLevelType w:val="hybridMultilevel"/>
    <w:tmpl w:val="EE60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7FE"/>
    <w:rsid w:val="00026F30"/>
    <w:rsid w:val="006E77FE"/>
    <w:rsid w:val="00870CAC"/>
    <w:rsid w:val="00982A70"/>
    <w:rsid w:val="009C13B7"/>
    <w:rsid w:val="00A17219"/>
    <w:rsid w:val="00A339B8"/>
    <w:rsid w:val="00AB4EC7"/>
    <w:rsid w:val="00AE213B"/>
    <w:rsid w:val="00F6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7FE"/>
    <w:rPr>
      <w:color w:val="0000FF" w:themeColor="hyperlink"/>
      <w:u w:val="single"/>
    </w:rPr>
  </w:style>
  <w:style w:type="paragraph" w:customStyle="1" w:styleId="a4">
    <w:name w:val="Список марк. БП"/>
    <w:basedOn w:val="a"/>
    <w:autoRedefine/>
    <w:rsid w:val="00F6117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bizkin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Pyanzina</cp:lastModifiedBy>
  <cp:revision>3</cp:revision>
  <cp:lastPrinted>2020-09-15T05:13:00Z</cp:lastPrinted>
  <dcterms:created xsi:type="dcterms:W3CDTF">2020-09-15T05:10:00Z</dcterms:created>
  <dcterms:modified xsi:type="dcterms:W3CDTF">2020-09-15T05:13:00Z</dcterms:modified>
</cp:coreProperties>
</file>