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D5" w:rsidRDefault="005A51D5"/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305991" w:rsidRDefault="002D1F3E" w:rsidP="009F52EE">
            <w:pPr>
              <w:ind w:firstLine="567"/>
            </w:pPr>
            <w:r>
              <w:t xml:space="preserve">         </w:t>
            </w:r>
            <w:r w:rsidR="00305991">
              <w:t xml:space="preserve">   </w:t>
            </w:r>
            <w:r w:rsidR="00072213">
              <w:t xml:space="preserve">   </w:t>
            </w:r>
            <w:r w:rsidR="00305991">
              <w:t xml:space="preserve"> </w:t>
            </w:r>
            <w:r w:rsidR="00E374DA">
              <w:t>ПРОЕКТ</w:t>
            </w:r>
            <w:bookmarkStart w:id="0" w:name="_GoBack"/>
            <w:bookmarkEnd w:id="0"/>
          </w:p>
          <w:p w:rsidR="00305991" w:rsidRPr="007E319D" w:rsidRDefault="00711B46" w:rsidP="009F52EE">
            <w:pPr>
              <w:ind w:firstLine="567"/>
            </w:pPr>
            <w:r>
              <w:t xml:space="preserve">              </w:t>
            </w:r>
          </w:p>
          <w:p w:rsidR="00A47431" w:rsidRPr="0080053E" w:rsidRDefault="00317369" w:rsidP="009F52EE">
            <w:pPr>
              <w:ind w:firstLine="567"/>
              <w:rPr>
                <w:lang w:val="en-US"/>
              </w:rPr>
            </w:pPr>
            <w:r>
              <w:t xml:space="preserve">                 </w:t>
            </w:r>
            <w:r w:rsidR="002D1F3E">
              <w:t xml:space="preserve">       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587061">
            <w:pPr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587061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587061">
              <w:rPr>
                <w:szCs w:val="28"/>
              </w:rPr>
              <w:t>Кинель</w:t>
            </w:r>
            <w:proofErr w:type="spellEnd"/>
            <w:r w:rsidR="00587061">
              <w:rPr>
                <w:szCs w:val="28"/>
              </w:rPr>
              <w:t xml:space="preserve"> Самарской области «</w:t>
            </w:r>
            <w:r w:rsidR="00587061">
              <w:rPr>
                <w:szCs w:val="22"/>
              </w:rPr>
              <w:t xml:space="preserve">Об установлении </w:t>
            </w:r>
            <w:r w:rsidR="00587061">
              <w:rPr>
                <w:szCs w:val="28"/>
              </w:rPr>
              <w:t xml:space="preserve"> с 1 апреля 2022 года</w:t>
            </w:r>
            <w:r w:rsidR="00587061">
              <w:rPr>
                <w:szCs w:val="22"/>
              </w:rPr>
              <w:t xml:space="preserve"> размера </w:t>
            </w:r>
            <w:r w:rsidR="00587061">
              <w:rPr>
                <w:szCs w:val="28"/>
              </w:rPr>
              <w:t xml:space="preserve">регулируемого тарифа на перевозку пассажиров автомобильным транспортом по муниципальным маршрутам регулярных перевозок городского округа </w:t>
            </w:r>
            <w:proofErr w:type="spellStart"/>
            <w:r w:rsidR="00587061">
              <w:rPr>
                <w:szCs w:val="28"/>
              </w:rPr>
              <w:t>Кинель</w:t>
            </w:r>
            <w:proofErr w:type="spellEnd"/>
            <w:r w:rsidR="00587061">
              <w:rPr>
                <w:szCs w:val="28"/>
              </w:rPr>
              <w:t xml:space="preserve"> Самарской области»</w:t>
            </w:r>
            <w:proofErr w:type="gramEnd"/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D61931" w:rsidRPr="003F553D" w:rsidRDefault="00D61931" w:rsidP="00D61931">
      <w:pPr>
        <w:spacing w:line="360" w:lineRule="auto"/>
        <w:ind w:firstLine="708"/>
        <w:jc w:val="both"/>
        <w:rPr>
          <w:szCs w:val="28"/>
        </w:rPr>
      </w:pPr>
      <w:bookmarkStart w:id="1" w:name="sub_1"/>
      <w:proofErr w:type="gramStart"/>
      <w:r w:rsidRPr="00C25828">
        <w:rPr>
          <w:szCs w:val="28"/>
        </w:rPr>
        <w:t>В соответстви</w:t>
      </w:r>
      <w:r>
        <w:rPr>
          <w:szCs w:val="28"/>
        </w:rPr>
        <w:t xml:space="preserve">и с Федеральным законом от 13 июля </w:t>
      </w:r>
      <w:r w:rsidRPr="00C25828">
        <w:rPr>
          <w:szCs w:val="28"/>
        </w:rPr>
        <w:t>2015</w:t>
      </w:r>
      <w:r>
        <w:rPr>
          <w:szCs w:val="28"/>
        </w:rPr>
        <w:t> года</w:t>
      </w:r>
      <w:r w:rsidRPr="005E5DCD">
        <w:rPr>
          <w:szCs w:val="28"/>
        </w:rPr>
        <w:t xml:space="preserve"> </w:t>
      </w:r>
      <w:r>
        <w:rPr>
          <w:szCs w:val="28"/>
        </w:rPr>
        <w:t>№</w:t>
      </w:r>
      <w:r w:rsidRPr="005E5DCD">
        <w:rPr>
          <w:szCs w:val="28"/>
        </w:rPr>
        <w:t> </w:t>
      </w:r>
      <w:r w:rsidRPr="00C25828">
        <w:rPr>
          <w:szCs w:val="28"/>
        </w:rPr>
        <w:t xml:space="preserve">220-ФЗ </w:t>
      </w:r>
      <w:r>
        <w:rPr>
          <w:szCs w:val="28"/>
        </w:rPr>
        <w:t>«</w:t>
      </w:r>
      <w:r w:rsidRPr="00C25828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Cs w:val="28"/>
        </w:rPr>
        <w:t xml:space="preserve">», </w:t>
      </w:r>
      <w:r w:rsidRPr="005E5DCD">
        <w:rPr>
          <w:szCs w:val="28"/>
        </w:rPr>
        <w:t>Закон</w:t>
      </w:r>
      <w:r>
        <w:rPr>
          <w:szCs w:val="28"/>
        </w:rPr>
        <w:t xml:space="preserve">ом </w:t>
      </w:r>
      <w:r w:rsidRPr="005E5DCD">
        <w:rPr>
          <w:szCs w:val="28"/>
        </w:rPr>
        <w:t>Самарской области от 18</w:t>
      </w:r>
      <w:r>
        <w:rPr>
          <w:szCs w:val="28"/>
        </w:rPr>
        <w:t xml:space="preserve"> января 2016 года</w:t>
      </w:r>
      <w:r w:rsidRPr="005E5DCD">
        <w:rPr>
          <w:szCs w:val="28"/>
        </w:rPr>
        <w:t xml:space="preserve"> </w:t>
      </w:r>
      <w:r>
        <w:rPr>
          <w:szCs w:val="28"/>
        </w:rPr>
        <w:t>№</w:t>
      </w:r>
      <w:r w:rsidRPr="005E5DCD">
        <w:rPr>
          <w:szCs w:val="28"/>
        </w:rPr>
        <w:t> 14-ГД</w:t>
      </w:r>
      <w:r>
        <w:rPr>
          <w:szCs w:val="28"/>
        </w:rPr>
        <w:t xml:space="preserve"> «</w:t>
      </w:r>
      <w:r w:rsidRPr="005E5DCD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5E5DCD">
        <w:rPr>
          <w:szCs w:val="28"/>
        </w:rPr>
        <w:t xml:space="preserve"> транспортом на территории Самарской области,</w:t>
      </w:r>
      <w:r w:rsidRPr="00D61931">
        <w:rPr>
          <w:szCs w:val="28"/>
        </w:rPr>
        <w:t xml:space="preserve"> </w:t>
      </w:r>
      <w:r w:rsidRPr="00B102D7">
        <w:rPr>
          <w:szCs w:val="28"/>
        </w:rPr>
        <w:t>Устав</w:t>
      </w:r>
      <w:r>
        <w:rPr>
          <w:szCs w:val="28"/>
        </w:rPr>
        <w:t xml:space="preserve">ом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области, </w:t>
      </w: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773200" w:rsidRDefault="001E1F67" w:rsidP="00773200">
      <w:pPr>
        <w:numPr>
          <w:ilvl w:val="0"/>
          <w:numId w:val="39"/>
        </w:numPr>
        <w:spacing w:line="360" w:lineRule="auto"/>
        <w:ind w:left="0" w:firstLine="720"/>
        <w:contextualSpacing/>
        <w:jc w:val="both"/>
        <w:rPr>
          <w:szCs w:val="28"/>
        </w:rPr>
      </w:pPr>
      <w:proofErr w:type="gramStart"/>
      <w:r w:rsidRPr="00773200">
        <w:rPr>
          <w:szCs w:val="28"/>
        </w:rPr>
        <w:t>Внести</w:t>
      </w:r>
      <w:r w:rsidR="007E5EAD" w:rsidRPr="00773200">
        <w:rPr>
          <w:szCs w:val="28"/>
        </w:rPr>
        <w:t xml:space="preserve"> в</w:t>
      </w:r>
      <w:r w:rsidRPr="00773200">
        <w:rPr>
          <w:szCs w:val="28"/>
        </w:rPr>
        <w:t xml:space="preserve"> </w:t>
      </w:r>
      <w:r w:rsidR="007E5EAD" w:rsidRPr="00773200">
        <w:rPr>
          <w:szCs w:val="28"/>
        </w:rPr>
        <w:t xml:space="preserve">постановление администрации городского округа </w:t>
      </w:r>
      <w:proofErr w:type="spellStart"/>
      <w:r w:rsidR="007E5EAD" w:rsidRPr="00773200">
        <w:rPr>
          <w:szCs w:val="28"/>
        </w:rPr>
        <w:t>Кинель</w:t>
      </w:r>
      <w:proofErr w:type="spellEnd"/>
      <w:r w:rsidR="007E5EAD" w:rsidRPr="00773200">
        <w:rPr>
          <w:szCs w:val="28"/>
        </w:rPr>
        <w:t xml:space="preserve"> Самарской области</w:t>
      </w:r>
      <w:r w:rsidR="00874F94">
        <w:rPr>
          <w:szCs w:val="28"/>
        </w:rPr>
        <w:t xml:space="preserve"> от 18.03.2022 года № 650</w:t>
      </w:r>
      <w:r w:rsidR="007E5EAD" w:rsidRPr="00773200">
        <w:rPr>
          <w:szCs w:val="28"/>
        </w:rPr>
        <w:t xml:space="preserve"> «</w:t>
      </w:r>
      <w:r w:rsidR="007E5EAD" w:rsidRPr="00773200">
        <w:rPr>
          <w:szCs w:val="22"/>
        </w:rPr>
        <w:t xml:space="preserve">Об установлении </w:t>
      </w:r>
      <w:r w:rsidR="007E5EAD" w:rsidRPr="00773200">
        <w:rPr>
          <w:szCs w:val="28"/>
        </w:rPr>
        <w:t xml:space="preserve"> с 1 апреля 2022 года</w:t>
      </w:r>
      <w:r w:rsidR="007E5EAD" w:rsidRPr="00773200">
        <w:rPr>
          <w:szCs w:val="22"/>
        </w:rPr>
        <w:t xml:space="preserve"> размера </w:t>
      </w:r>
      <w:r w:rsidR="007E5EAD" w:rsidRPr="00773200">
        <w:rPr>
          <w:szCs w:val="28"/>
        </w:rPr>
        <w:t xml:space="preserve">регулируемого тарифа на перевозку пассажиров автомобильным транспортом по муниципальным маршрутам регулярных перевозок городского округа </w:t>
      </w:r>
      <w:proofErr w:type="spellStart"/>
      <w:r w:rsidR="007E5EAD" w:rsidRPr="00773200">
        <w:rPr>
          <w:szCs w:val="28"/>
        </w:rPr>
        <w:t>Кинель</w:t>
      </w:r>
      <w:proofErr w:type="spellEnd"/>
      <w:r w:rsidR="007E5EAD" w:rsidRPr="00773200">
        <w:rPr>
          <w:szCs w:val="28"/>
        </w:rPr>
        <w:t xml:space="preserve"> Самарской области» </w:t>
      </w:r>
      <w:r w:rsidR="00874F94">
        <w:rPr>
          <w:szCs w:val="28"/>
        </w:rPr>
        <w:t>следующее изменение</w:t>
      </w:r>
      <w:r w:rsidR="00C42BA0" w:rsidRPr="00773200">
        <w:rPr>
          <w:szCs w:val="28"/>
        </w:rPr>
        <w:t>:</w:t>
      </w:r>
      <w:r w:rsidR="00773200" w:rsidRPr="00773200">
        <w:rPr>
          <w:szCs w:val="28"/>
        </w:rPr>
        <w:t xml:space="preserve"> </w:t>
      </w:r>
      <w:bookmarkEnd w:id="1"/>
      <w:r w:rsidR="00773200">
        <w:rPr>
          <w:szCs w:val="28"/>
        </w:rPr>
        <w:t xml:space="preserve">                                                                   </w:t>
      </w:r>
      <w:proofErr w:type="gramEnd"/>
    </w:p>
    <w:p w:rsidR="00C13C89" w:rsidRDefault="00874F94" w:rsidP="0077320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Пункт 1 дополнить пунктом 1.1. </w:t>
      </w:r>
      <w:r w:rsidR="00DA624F" w:rsidRPr="00773200">
        <w:rPr>
          <w:szCs w:val="28"/>
        </w:rPr>
        <w:t xml:space="preserve">следующего содержания: </w:t>
      </w:r>
    </w:p>
    <w:p w:rsidR="00DA624F" w:rsidRPr="00773200" w:rsidRDefault="00DA624F" w:rsidP="00773200">
      <w:pPr>
        <w:spacing w:line="360" w:lineRule="auto"/>
        <w:ind w:firstLine="709"/>
        <w:contextualSpacing/>
        <w:jc w:val="both"/>
        <w:rPr>
          <w:szCs w:val="28"/>
        </w:rPr>
      </w:pPr>
      <w:r w:rsidRPr="00773200">
        <w:rPr>
          <w:szCs w:val="28"/>
        </w:rPr>
        <w:lastRenderedPageBreak/>
        <w:t>«</w:t>
      </w:r>
      <w:r w:rsidR="00C13C89">
        <w:rPr>
          <w:szCs w:val="28"/>
        </w:rPr>
        <w:t xml:space="preserve">1.1. </w:t>
      </w:r>
      <w:proofErr w:type="gramStart"/>
      <w:r w:rsidR="00773200" w:rsidRPr="00773200">
        <w:rPr>
          <w:szCs w:val="28"/>
        </w:rPr>
        <w:t>С 1 сентября 2024 года у</w:t>
      </w:r>
      <w:r w:rsidRPr="00773200">
        <w:rPr>
          <w:szCs w:val="28"/>
        </w:rPr>
        <w:t xml:space="preserve">становить стоимость одной поездки по муниципальным маршрутам регулярных перевозок городского округа </w:t>
      </w:r>
      <w:proofErr w:type="spellStart"/>
      <w:r w:rsidRPr="00773200">
        <w:rPr>
          <w:szCs w:val="28"/>
        </w:rPr>
        <w:t>Кинель</w:t>
      </w:r>
      <w:proofErr w:type="spellEnd"/>
      <w:r w:rsidRPr="00773200">
        <w:rPr>
          <w:szCs w:val="28"/>
        </w:rPr>
        <w:t xml:space="preserve"> Самарской области при использовании электронного шко</w:t>
      </w:r>
      <w:r w:rsidR="00874F94">
        <w:rPr>
          <w:szCs w:val="28"/>
        </w:rPr>
        <w:t>льного проездного билета - карты</w:t>
      </w:r>
      <w:r w:rsidRPr="00773200">
        <w:rPr>
          <w:szCs w:val="28"/>
        </w:rPr>
        <w:t xml:space="preserve"> школьника (микропроцессорная бесконтактная пополняемая по мере необходимости смарт-карта с уникальным номером, предназначенная для совершения операций по безналичной оплате проезда учащихся общеобразовательных учреждений</w:t>
      </w:r>
      <w:r w:rsidR="00874F94">
        <w:rPr>
          <w:szCs w:val="28"/>
        </w:rPr>
        <w:t xml:space="preserve"> городского округа </w:t>
      </w:r>
      <w:proofErr w:type="spellStart"/>
      <w:r w:rsidR="00874F94">
        <w:rPr>
          <w:szCs w:val="28"/>
        </w:rPr>
        <w:t>Кинель</w:t>
      </w:r>
      <w:proofErr w:type="spellEnd"/>
      <w:r w:rsidRPr="00773200">
        <w:rPr>
          <w:szCs w:val="28"/>
        </w:rPr>
        <w:t xml:space="preserve">) для учащихся общеобразовательных учреждений городского округа </w:t>
      </w:r>
      <w:proofErr w:type="spellStart"/>
      <w:r w:rsidRPr="00773200">
        <w:rPr>
          <w:szCs w:val="28"/>
        </w:rPr>
        <w:t>Кинель</w:t>
      </w:r>
      <w:proofErr w:type="spellEnd"/>
      <w:r w:rsidRPr="00773200">
        <w:rPr>
          <w:szCs w:val="28"/>
        </w:rPr>
        <w:t>, за исключением</w:t>
      </w:r>
      <w:proofErr w:type="gramEnd"/>
      <w:r w:rsidRPr="00773200">
        <w:rPr>
          <w:szCs w:val="28"/>
        </w:rPr>
        <w:t xml:space="preserve"> </w:t>
      </w:r>
      <w:proofErr w:type="gramStart"/>
      <w:r w:rsidRPr="00773200">
        <w:rPr>
          <w:szCs w:val="28"/>
        </w:rPr>
        <w:t>категории учащихся, которым предоставляется бесплатный проезд в соответствии с постановлением Правительства Самарской области от 21.11.2005 № 129 «О реализации мер социальной поддержки детей-сирот, детей, оставшихся без попечения родителей, лиц, потерявших в период обучения обоих родителей или единственного родителя, лиц из числа детей-сирот и детей, оставшихся без попечения родителей, в период их обучения в образовательной организации и при выпуске их из образоват</w:t>
      </w:r>
      <w:r w:rsidR="00773200" w:rsidRPr="00773200">
        <w:rPr>
          <w:szCs w:val="28"/>
        </w:rPr>
        <w:t>ельной</w:t>
      </w:r>
      <w:proofErr w:type="gramEnd"/>
      <w:r w:rsidR="00773200" w:rsidRPr="00773200">
        <w:rPr>
          <w:szCs w:val="28"/>
        </w:rPr>
        <w:t xml:space="preserve"> организации» в размере 15,00 рублей</w:t>
      </w:r>
      <w:proofErr w:type="gramStart"/>
      <w:r w:rsidR="00773200" w:rsidRPr="00773200">
        <w:rPr>
          <w:szCs w:val="28"/>
        </w:rPr>
        <w:t>.</w:t>
      </w:r>
      <w:r w:rsidRPr="00773200">
        <w:rPr>
          <w:szCs w:val="28"/>
        </w:rPr>
        <w:t>».</w:t>
      </w:r>
      <w:proofErr w:type="gramEnd"/>
    </w:p>
    <w:p w:rsidR="00D0295E" w:rsidRPr="00510EB3" w:rsidRDefault="00D0295E" w:rsidP="00773200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B3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510EB3">
        <w:rPr>
          <w:rFonts w:ascii="Times New Roman" w:hAnsi="Times New Roman" w:cs="Times New Roman"/>
          <w:sz w:val="28"/>
          <w:szCs w:val="28"/>
        </w:rPr>
        <w:t>.</w:t>
      </w:r>
    </w:p>
    <w:p w:rsidR="00222B4B" w:rsidRPr="00510EB3" w:rsidRDefault="00D0295E" w:rsidP="00773200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D7BF4" w:rsidRPr="007E7030" w:rsidRDefault="00D0295E" w:rsidP="005A1C36">
      <w:pPr>
        <w:pStyle w:val="aa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510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EB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937B9F" w:rsidRPr="00510EB3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E7030" w:rsidRPr="00510EB3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по жилищно-коммунальному хозяйству</w:t>
      </w:r>
      <w:r w:rsidR="007E7030" w:rsidRPr="007E7030">
        <w:rPr>
          <w:rFonts w:ascii="Times New Roman" w:hAnsi="Times New Roman" w:cs="Times New Roman"/>
          <w:sz w:val="28"/>
          <w:szCs w:val="28"/>
        </w:rPr>
        <w:t xml:space="preserve"> (В.С. Тимошенко)</w:t>
      </w:r>
      <w:r w:rsidR="00C13C89">
        <w:rPr>
          <w:rFonts w:ascii="Times New Roman" w:hAnsi="Times New Roman" w:cs="Times New Roman"/>
          <w:sz w:val="28"/>
          <w:szCs w:val="28"/>
        </w:rPr>
        <w:t>.</w:t>
      </w:r>
    </w:p>
    <w:p w:rsidR="006C7DEB" w:rsidRDefault="006C7DEB" w:rsidP="005A1C36">
      <w:pPr>
        <w:jc w:val="both"/>
        <w:rPr>
          <w:szCs w:val="28"/>
        </w:rPr>
      </w:pPr>
    </w:p>
    <w:p w:rsidR="00C13C89" w:rsidRDefault="00C13C89" w:rsidP="005A1C36">
      <w:pPr>
        <w:jc w:val="both"/>
        <w:rPr>
          <w:szCs w:val="28"/>
        </w:rPr>
      </w:pPr>
    </w:p>
    <w:p w:rsidR="00380710" w:rsidRDefault="00380710" w:rsidP="005A1C36">
      <w:pPr>
        <w:rPr>
          <w:szCs w:val="28"/>
        </w:rPr>
      </w:pPr>
    </w:p>
    <w:p w:rsidR="00D3523C" w:rsidRDefault="00004C70" w:rsidP="005A1C36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412CBC" w:rsidRPr="00580583">
        <w:rPr>
          <w:szCs w:val="28"/>
        </w:rPr>
        <w:t>Глав</w:t>
      </w:r>
      <w:r>
        <w:rPr>
          <w:szCs w:val="28"/>
        </w:rPr>
        <w:t>ы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F970DD">
        <w:rPr>
          <w:szCs w:val="28"/>
        </w:rPr>
        <w:t xml:space="preserve">    </w:t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FC1AD2">
        <w:rPr>
          <w:szCs w:val="28"/>
        </w:rPr>
        <w:t xml:space="preserve">          </w:t>
      </w:r>
      <w:r w:rsidR="00013AE2">
        <w:rPr>
          <w:szCs w:val="28"/>
        </w:rPr>
        <w:t>А</w:t>
      </w:r>
      <w:r>
        <w:rPr>
          <w:szCs w:val="28"/>
        </w:rPr>
        <w:t>.Н</w:t>
      </w:r>
      <w:r w:rsidR="00243EC2">
        <w:rPr>
          <w:szCs w:val="28"/>
        </w:rPr>
        <w:t>.</w:t>
      </w:r>
      <w:r w:rsidR="00FC1AD2">
        <w:rPr>
          <w:szCs w:val="28"/>
        </w:rPr>
        <w:t xml:space="preserve"> </w:t>
      </w:r>
      <w:proofErr w:type="spellStart"/>
      <w:r>
        <w:rPr>
          <w:szCs w:val="28"/>
        </w:rPr>
        <w:t>Лужнов</w:t>
      </w:r>
      <w:proofErr w:type="spellEnd"/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C13C89" w:rsidRDefault="00C13C89" w:rsidP="0053171B">
      <w:pPr>
        <w:rPr>
          <w:szCs w:val="28"/>
        </w:rPr>
      </w:pPr>
    </w:p>
    <w:p w:rsidR="00C13C89" w:rsidRDefault="00C13C89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53171B" w:rsidRDefault="00330BB8" w:rsidP="0053171B">
      <w:pPr>
        <w:rPr>
          <w:szCs w:val="28"/>
        </w:rPr>
      </w:pPr>
      <w:r>
        <w:rPr>
          <w:szCs w:val="28"/>
        </w:rPr>
        <w:t>Богданова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80053E" w:rsidRPr="00A34892" w:rsidRDefault="0080053E" w:rsidP="007C0A80">
      <w:pPr>
        <w:jc w:val="center"/>
        <w:rPr>
          <w:b/>
          <w:bCs/>
          <w:sz w:val="20"/>
        </w:rPr>
      </w:pP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  <w:r>
        <w:rPr>
          <w:b/>
          <w:bCs/>
          <w:sz w:val="20"/>
        </w:rPr>
        <w:t xml:space="preserve">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937B9F">
        <w:rPr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 w:rsidR="00937B9F">
        <w:rPr>
          <w:szCs w:val="28"/>
        </w:rPr>
        <w:t>Кинель</w:t>
      </w:r>
      <w:proofErr w:type="spellEnd"/>
      <w:r w:rsidR="00937B9F">
        <w:rPr>
          <w:szCs w:val="28"/>
        </w:rPr>
        <w:t xml:space="preserve"> Самарской области «</w:t>
      </w:r>
      <w:r w:rsidR="00937B9F">
        <w:rPr>
          <w:szCs w:val="22"/>
        </w:rPr>
        <w:t xml:space="preserve">Об установлении </w:t>
      </w:r>
      <w:r w:rsidR="00937B9F">
        <w:rPr>
          <w:szCs w:val="28"/>
        </w:rPr>
        <w:t xml:space="preserve"> с 1 апреля 2022 года</w:t>
      </w:r>
      <w:r w:rsidR="00937B9F">
        <w:rPr>
          <w:szCs w:val="22"/>
        </w:rPr>
        <w:t xml:space="preserve"> размера </w:t>
      </w:r>
      <w:r w:rsidR="00937B9F">
        <w:rPr>
          <w:szCs w:val="28"/>
        </w:rPr>
        <w:t xml:space="preserve">регулируемого тарифа на перевозку пассажиров автомобильным транспортом по муниципальным маршрутам регулярных перевозок городского округа </w:t>
      </w:r>
      <w:proofErr w:type="spellStart"/>
      <w:r w:rsidR="00937B9F">
        <w:rPr>
          <w:szCs w:val="28"/>
        </w:rPr>
        <w:t>Кинель</w:t>
      </w:r>
      <w:proofErr w:type="spellEnd"/>
      <w:r w:rsidR="00937B9F">
        <w:rPr>
          <w:szCs w:val="28"/>
        </w:rPr>
        <w:t xml:space="preserve"> Самарской области»</w:t>
      </w:r>
      <w:r>
        <w:rPr>
          <w:color w:val="000000"/>
          <w:szCs w:val="28"/>
        </w:rPr>
        <w:t>»</w:t>
      </w:r>
      <w:proofErr w:type="gramEnd"/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7F0348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F0348" w:rsidRPr="00087572" w:rsidRDefault="00937B9F" w:rsidP="00D86C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2067" w:type="dxa"/>
            <w:vAlign w:val="center"/>
          </w:tcPr>
          <w:p w:rsidR="007F0348" w:rsidRPr="00087572" w:rsidRDefault="007F0348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F0348" w:rsidRPr="00087572" w:rsidRDefault="00937B9F" w:rsidP="00A3631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Индерейкин</w:t>
            </w:r>
            <w:proofErr w:type="spellEnd"/>
            <w:r>
              <w:rPr>
                <w:sz w:val="24"/>
                <w:szCs w:val="28"/>
              </w:rPr>
              <w:t xml:space="preserve"> А.Н.</w:t>
            </w:r>
          </w:p>
        </w:tc>
      </w:tr>
      <w:tr w:rsidR="00937B9F" w:rsidRPr="00087572" w:rsidTr="00890CF7">
        <w:trPr>
          <w:trHeight w:val="966"/>
        </w:trPr>
        <w:tc>
          <w:tcPr>
            <w:tcW w:w="4928" w:type="dxa"/>
            <w:vAlign w:val="center"/>
          </w:tcPr>
          <w:p w:rsidR="00937B9F" w:rsidRPr="00087572" w:rsidRDefault="00736CCB" w:rsidP="00736C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Главный специалист </w:t>
            </w:r>
            <w:r w:rsidR="00937B9F">
              <w:rPr>
                <w:sz w:val="24"/>
                <w:szCs w:val="28"/>
              </w:rPr>
              <w:t xml:space="preserve">правового отдела  </w:t>
            </w:r>
            <w:r w:rsidR="00937B9F" w:rsidRPr="00087572">
              <w:rPr>
                <w:sz w:val="24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937B9F" w:rsidRPr="00087572" w:rsidRDefault="00937B9F" w:rsidP="004477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37B9F" w:rsidRDefault="00736CCB" w:rsidP="0044774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Маштакова</w:t>
            </w:r>
            <w:proofErr w:type="spellEnd"/>
            <w:r>
              <w:rPr>
                <w:sz w:val="24"/>
                <w:szCs w:val="28"/>
              </w:rPr>
              <w:t xml:space="preserve"> О.В</w:t>
            </w:r>
            <w:r w:rsidR="00937B9F">
              <w:rPr>
                <w:sz w:val="24"/>
                <w:szCs w:val="28"/>
              </w:rPr>
              <w:t>.</w:t>
            </w:r>
          </w:p>
          <w:p w:rsidR="00937B9F" w:rsidRPr="00087572" w:rsidRDefault="00937B9F" w:rsidP="0044774F">
            <w:pPr>
              <w:jc w:val="center"/>
              <w:rPr>
                <w:sz w:val="24"/>
                <w:szCs w:val="28"/>
              </w:rPr>
            </w:pPr>
          </w:p>
        </w:tc>
      </w:tr>
    </w:tbl>
    <w:p w:rsidR="00412320" w:rsidRDefault="00412320">
      <w:pPr>
        <w:rPr>
          <w:szCs w:val="28"/>
        </w:rPr>
      </w:pPr>
    </w:p>
    <w:sectPr w:rsidR="00412320" w:rsidSect="00FE0F5E">
      <w:pgSz w:w="11906" w:h="16838" w:code="9"/>
      <w:pgMar w:top="851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3A" w:rsidRDefault="0055003A" w:rsidP="00F04F24">
      <w:r>
        <w:separator/>
      </w:r>
    </w:p>
  </w:endnote>
  <w:endnote w:type="continuationSeparator" w:id="0">
    <w:p w:rsidR="0055003A" w:rsidRDefault="0055003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3A" w:rsidRDefault="0055003A" w:rsidP="00F04F24">
      <w:r>
        <w:separator/>
      </w:r>
    </w:p>
  </w:footnote>
  <w:footnote w:type="continuationSeparator" w:id="0">
    <w:p w:rsidR="0055003A" w:rsidRDefault="0055003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65871"/>
    <w:multiLevelType w:val="hybridMultilevel"/>
    <w:tmpl w:val="DF962104"/>
    <w:lvl w:ilvl="0" w:tplc="017C6234">
      <w:start w:val="1"/>
      <w:numFmt w:val="decimal"/>
      <w:lvlText w:val="%1."/>
      <w:lvlJc w:val="left"/>
      <w:pPr>
        <w:ind w:left="2539" w:hanging="18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0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9"/>
  </w:num>
  <w:num w:numId="5">
    <w:abstractNumId w:val="29"/>
  </w:num>
  <w:num w:numId="6">
    <w:abstractNumId w:val="11"/>
  </w:num>
  <w:num w:numId="7">
    <w:abstractNumId w:val="24"/>
  </w:num>
  <w:num w:numId="8">
    <w:abstractNumId w:val="10"/>
  </w:num>
  <w:num w:numId="9">
    <w:abstractNumId w:val="2"/>
  </w:num>
  <w:num w:numId="10">
    <w:abstractNumId w:val="7"/>
  </w:num>
  <w:num w:numId="11">
    <w:abstractNumId w:val="25"/>
  </w:num>
  <w:num w:numId="12">
    <w:abstractNumId w:val="33"/>
  </w:num>
  <w:num w:numId="13">
    <w:abstractNumId w:val="27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4"/>
  </w:num>
  <w:num w:numId="18">
    <w:abstractNumId w:val="21"/>
  </w:num>
  <w:num w:numId="19">
    <w:abstractNumId w:val="28"/>
  </w:num>
  <w:num w:numId="20">
    <w:abstractNumId w:val="31"/>
  </w:num>
  <w:num w:numId="21">
    <w:abstractNumId w:val="23"/>
  </w:num>
  <w:num w:numId="22">
    <w:abstractNumId w:val="12"/>
  </w:num>
  <w:num w:numId="23">
    <w:abstractNumId w:val="3"/>
  </w:num>
  <w:num w:numId="24">
    <w:abstractNumId w:val="36"/>
  </w:num>
  <w:num w:numId="25">
    <w:abstractNumId w:val="32"/>
  </w:num>
  <w:num w:numId="26">
    <w:abstractNumId w:val="6"/>
  </w:num>
  <w:num w:numId="27">
    <w:abstractNumId w:val="22"/>
  </w:num>
  <w:num w:numId="28">
    <w:abstractNumId w:val="37"/>
  </w:num>
  <w:num w:numId="29">
    <w:abstractNumId w:val="26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4455"/>
    <w:rsid w:val="00004C70"/>
    <w:rsid w:val="0000790E"/>
    <w:rsid w:val="00010DCF"/>
    <w:rsid w:val="000114A9"/>
    <w:rsid w:val="00013AE2"/>
    <w:rsid w:val="00013ED8"/>
    <w:rsid w:val="00015130"/>
    <w:rsid w:val="000174A1"/>
    <w:rsid w:val="00017851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2C0"/>
    <w:rsid w:val="000524A8"/>
    <w:rsid w:val="0005566D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2213"/>
    <w:rsid w:val="000738D3"/>
    <w:rsid w:val="0007546C"/>
    <w:rsid w:val="00075F23"/>
    <w:rsid w:val="000765EF"/>
    <w:rsid w:val="00077375"/>
    <w:rsid w:val="0008264E"/>
    <w:rsid w:val="00083AEE"/>
    <w:rsid w:val="00083D24"/>
    <w:rsid w:val="0008417D"/>
    <w:rsid w:val="00086FEB"/>
    <w:rsid w:val="00090092"/>
    <w:rsid w:val="00090CDE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C549C"/>
    <w:rsid w:val="000C638A"/>
    <w:rsid w:val="000D150B"/>
    <w:rsid w:val="000D709D"/>
    <w:rsid w:val="000D71D7"/>
    <w:rsid w:val="000D76F2"/>
    <w:rsid w:val="000E0C2D"/>
    <w:rsid w:val="000E113D"/>
    <w:rsid w:val="000E2777"/>
    <w:rsid w:val="000E326E"/>
    <w:rsid w:val="000E739A"/>
    <w:rsid w:val="000F04A2"/>
    <w:rsid w:val="000F280E"/>
    <w:rsid w:val="000F48A3"/>
    <w:rsid w:val="000F7431"/>
    <w:rsid w:val="000F786C"/>
    <w:rsid w:val="00101C1C"/>
    <w:rsid w:val="00102E93"/>
    <w:rsid w:val="00105DD3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8AC"/>
    <w:rsid w:val="001359C1"/>
    <w:rsid w:val="00136339"/>
    <w:rsid w:val="00141BCA"/>
    <w:rsid w:val="001427A2"/>
    <w:rsid w:val="001435F6"/>
    <w:rsid w:val="001451E1"/>
    <w:rsid w:val="001502B1"/>
    <w:rsid w:val="00150FDF"/>
    <w:rsid w:val="00153490"/>
    <w:rsid w:val="00155D0F"/>
    <w:rsid w:val="00160665"/>
    <w:rsid w:val="00160EC8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B773D"/>
    <w:rsid w:val="001C1557"/>
    <w:rsid w:val="001C176A"/>
    <w:rsid w:val="001C4C63"/>
    <w:rsid w:val="001C6293"/>
    <w:rsid w:val="001C7661"/>
    <w:rsid w:val="001D0293"/>
    <w:rsid w:val="001D0902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F67"/>
    <w:rsid w:val="001E3506"/>
    <w:rsid w:val="001E7343"/>
    <w:rsid w:val="001E7E82"/>
    <w:rsid w:val="001F0850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5C08"/>
    <w:rsid w:val="002077AA"/>
    <w:rsid w:val="00210E70"/>
    <w:rsid w:val="002152B4"/>
    <w:rsid w:val="0021671C"/>
    <w:rsid w:val="00220CB5"/>
    <w:rsid w:val="00220E5A"/>
    <w:rsid w:val="00222B4B"/>
    <w:rsid w:val="00222F02"/>
    <w:rsid w:val="00224604"/>
    <w:rsid w:val="002305DD"/>
    <w:rsid w:val="002308C0"/>
    <w:rsid w:val="002322C6"/>
    <w:rsid w:val="002338DA"/>
    <w:rsid w:val="00237FD6"/>
    <w:rsid w:val="0024087F"/>
    <w:rsid w:val="002421C2"/>
    <w:rsid w:val="00242516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A7F"/>
    <w:rsid w:val="00262E42"/>
    <w:rsid w:val="00262FCD"/>
    <w:rsid w:val="002634F4"/>
    <w:rsid w:val="00263B0D"/>
    <w:rsid w:val="00270AFE"/>
    <w:rsid w:val="0027514B"/>
    <w:rsid w:val="002764DC"/>
    <w:rsid w:val="00280D3C"/>
    <w:rsid w:val="00280DEF"/>
    <w:rsid w:val="00281FD1"/>
    <w:rsid w:val="0028293F"/>
    <w:rsid w:val="002858DC"/>
    <w:rsid w:val="00286835"/>
    <w:rsid w:val="00295B68"/>
    <w:rsid w:val="002A0A07"/>
    <w:rsid w:val="002A1E77"/>
    <w:rsid w:val="002A436E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1766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5991"/>
    <w:rsid w:val="003064E7"/>
    <w:rsid w:val="0031198B"/>
    <w:rsid w:val="0031338E"/>
    <w:rsid w:val="0031384E"/>
    <w:rsid w:val="00314923"/>
    <w:rsid w:val="00315AD1"/>
    <w:rsid w:val="003162D2"/>
    <w:rsid w:val="0031664A"/>
    <w:rsid w:val="00316E88"/>
    <w:rsid w:val="003170E8"/>
    <w:rsid w:val="00317369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65D1F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95F8D"/>
    <w:rsid w:val="003A0247"/>
    <w:rsid w:val="003A423E"/>
    <w:rsid w:val="003A4406"/>
    <w:rsid w:val="003A455B"/>
    <w:rsid w:val="003A486E"/>
    <w:rsid w:val="003A6B08"/>
    <w:rsid w:val="003B0F2A"/>
    <w:rsid w:val="003B1698"/>
    <w:rsid w:val="003B3E49"/>
    <w:rsid w:val="003B69D7"/>
    <w:rsid w:val="003C1941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1C85"/>
    <w:rsid w:val="0040536F"/>
    <w:rsid w:val="004055BD"/>
    <w:rsid w:val="00405BBD"/>
    <w:rsid w:val="004101B8"/>
    <w:rsid w:val="004117A4"/>
    <w:rsid w:val="004121EA"/>
    <w:rsid w:val="00412320"/>
    <w:rsid w:val="00412404"/>
    <w:rsid w:val="00412CBC"/>
    <w:rsid w:val="004131F6"/>
    <w:rsid w:val="00415960"/>
    <w:rsid w:val="00415B0D"/>
    <w:rsid w:val="004179DF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75CC"/>
    <w:rsid w:val="004702A9"/>
    <w:rsid w:val="004712F0"/>
    <w:rsid w:val="00471811"/>
    <w:rsid w:val="00471889"/>
    <w:rsid w:val="004729AC"/>
    <w:rsid w:val="0047356C"/>
    <w:rsid w:val="004750BD"/>
    <w:rsid w:val="00477083"/>
    <w:rsid w:val="00481799"/>
    <w:rsid w:val="00490C8D"/>
    <w:rsid w:val="00491BDE"/>
    <w:rsid w:val="004937E5"/>
    <w:rsid w:val="004963C8"/>
    <w:rsid w:val="004A21C6"/>
    <w:rsid w:val="004A2C14"/>
    <w:rsid w:val="004A2C5C"/>
    <w:rsid w:val="004A2F54"/>
    <w:rsid w:val="004A3273"/>
    <w:rsid w:val="004A34CB"/>
    <w:rsid w:val="004A3C3E"/>
    <w:rsid w:val="004A4CA5"/>
    <w:rsid w:val="004A56AA"/>
    <w:rsid w:val="004A7524"/>
    <w:rsid w:val="004A79DA"/>
    <w:rsid w:val="004B31C4"/>
    <w:rsid w:val="004C07B7"/>
    <w:rsid w:val="004C419B"/>
    <w:rsid w:val="004C6126"/>
    <w:rsid w:val="004D044A"/>
    <w:rsid w:val="004D0FC2"/>
    <w:rsid w:val="004D11A2"/>
    <w:rsid w:val="004D3EC1"/>
    <w:rsid w:val="004D4878"/>
    <w:rsid w:val="004D518A"/>
    <w:rsid w:val="004D6398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4F546F"/>
    <w:rsid w:val="004F674D"/>
    <w:rsid w:val="00501838"/>
    <w:rsid w:val="005018E7"/>
    <w:rsid w:val="005029DA"/>
    <w:rsid w:val="00505084"/>
    <w:rsid w:val="005055D6"/>
    <w:rsid w:val="00507389"/>
    <w:rsid w:val="00510EB3"/>
    <w:rsid w:val="0051162A"/>
    <w:rsid w:val="005119A0"/>
    <w:rsid w:val="00512AB4"/>
    <w:rsid w:val="005133E0"/>
    <w:rsid w:val="0051387E"/>
    <w:rsid w:val="00515B55"/>
    <w:rsid w:val="00520475"/>
    <w:rsid w:val="00520486"/>
    <w:rsid w:val="00523A4C"/>
    <w:rsid w:val="00523E6A"/>
    <w:rsid w:val="005247ED"/>
    <w:rsid w:val="00525EBA"/>
    <w:rsid w:val="00526E42"/>
    <w:rsid w:val="0052764A"/>
    <w:rsid w:val="0053171B"/>
    <w:rsid w:val="00531B95"/>
    <w:rsid w:val="00536CB4"/>
    <w:rsid w:val="0054028B"/>
    <w:rsid w:val="0054119C"/>
    <w:rsid w:val="005425DC"/>
    <w:rsid w:val="0054432E"/>
    <w:rsid w:val="00544516"/>
    <w:rsid w:val="00545048"/>
    <w:rsid w:val="005470D7"/>
    <w:rsid w:val="0055003A"/>
    <w:rsid w:val="00555D17"/>
    <w:rsid w:val="00556E2B"/>
    <w:rsid w:val="00561425"/>
    <w:rsid w:val="00561EEC"/>
    <w:rsid w:val="00564616"/>
    <w:rsid w:val="0056486E"/>
    <w:rsid w:val="00566238"/>
    <w:rsid w:val="005677AD"/>
    <w:rsid w:val="0057414A"/>
    <w:rsid w:val="00575A6D"/>
    <w:rsid w:val="00575CAB"/>
    <w:rsid w:val="00580583"/>
    <w:rsid w:val="00586284"/>
    <w:rsid w:val="00587061"/>
    <w:rsid w:val="005936CD"/>
    <w:rsid w:val="0059509F"/>
    <w:rsid w:val="0059529F"/>
    <w:rsid w:val="00595A78"/>
    <w:rsid w:val="005A1309"/>
    <w:rsid w:val="005A1C36"/>
    <w:rsid w:val="005A49A5"/>
    <w:rsid w:val="005A51D5"/>
    <w:rsid w:val="005A7AC0"/>
    <w:rsid w:val="005B05BA"/>
    <w:rsid w:val="005B1202"/>
    <w:rsid w:val="005B13AA"/>
    <w:rsid w:val="005B5E2C"/>
    <w:rsid w:val="005C0F14"/>
    <w:rsid w:val="005C59D8"/>
    <w:rsid w:val="005D240B"/>
    <w:rsid w:val="005D2DDB"/>
    <w:rsid w:val="005D40B0"/>
    <w:rsid w:val="005D69A8"/>
    <w:rsid w:val="005E0F50"/>
    <w:rsid w:val="005E261E"/>
    <w:rsid w:val="005E2B8F"/>
    <w:rsid w:val="005E3A20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93"/>
    <w:rsid w:val="006072F2"/>
    <w:rsid w:val="00607ABE"/>
    <w:rsid w:val="006108B6"/>
    <w:rsid w:val="00611B00"/>
    <w:rsid w:val="00613287"/>
    <w:rsid w:val="00614556"/>
    <w:rsid w:val="00616498"/>
    <w:rsid w:val="00616B21"/>
    <w:rsid w:val="00622212"/>
    <w:rsid w:val="00623851"/>
    <w:rsid w:val="00625AF2"/>
    <w:rsid w:val="00626503"/>
    <w:rsid w:val="00632350"/>
    <w:rsid w:val="00633A11"/>
    <w:rsid w:val="00634E57"/>
    <w:rsid w:val="00635528"/>
    <w:rsid w:val="00635C27"/>
    <w:rsid w:val="00636680"/>
    <w:rsid w:val="00636BB9"/>
    <w:rsid w:val="00637794"/>
    <w:rsid w:val="00640981"/>
    <w:rsid w:val="00640BBA"/>
    <w:rsid w:val="00642600"/>
    <w:rsid w:val="00642A48"/>
    <w:rsid w:val="00643B2D"/>
    <w:rsid w:val="006452E4"/>
    <w:rsid w:val="00646CA1"/>
    <w:rsid w:val="0065156B"/>
    <w:rsid w:val="00651793"/>
    <w:rsid w:val="00654A27"/>
    <w:rsid w:val="00654A68"/>
    <w:rsid w:val="0065534D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4720"/>
    <w:rsid w:val="0069546C"/>
    <w:rsid w:val="006A15FD"/>
    <w:rsid w:val="006A1FA6"/>
    <w:rsid w:val="006A2909"/>
    <w:rsid w:val="006A5A78"/>
    <w:rsid w:val="006A5B68"/>
    <w:rsid w:val="006A6E76"/>
    <w:rsid w:val="006A717B"/>
    <w:rsid w:val="006A7EBB"/>
    <w:rsid w:val="006B6B36"/>
    <w:rsid w:val="006C217C"/>
    <w:rsid w:val="006C2243"/>
    <w:rsid w:val="006C3433"/>
    <w:rsid w:val="006C3846"/>
    <w:rsid w:val="006C4FDC"/>
    <w:rsid w:val="006C7DEB"/>
    <w:rsid w:val="006D141B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1B46"/>
    <w:rsid w:val="00712130"/>
    <w:rsid w:val="007167EF"/>
    <w:rsid w:val="0071782B"/>
    <w:rsid w:val="00720789"/>
    <w:rsid w:val="00725A72"/>
    <w:rsid w:val="00725BF0"/>
    <w:rsid w:val="00725E42"/>
    <w:rsid w:val="00726C02"/>
    <w:rsid w:val="0073404A"/>
    <w:rsid w:val="0073449D"/>
    <w:rsid w:val="00734AD1"/>
    <w:rsid w:val="00735F89"/>
    <w:rsid w:val="00736CCB"/>
    <w:rsid w:val="0074062F"/>
    <w:rsid w:val="007408CD"/>
    <w:rsid w:val="00741B53"/>
    <w:rsid w:val="007428C4"/>
    <w:rsid w:val="00744E09"/>
    <w:rsid w:val="0075264E"/>
    <w:rsid w:val="007544CD"/>
    <w:rsid w:val="00757394"/>
    <w:rsid w:val="00763F1A"/>
    <w:rsid w:val="00770DD9"/>
    <w:rsid w:val="00771868"/>
    <w:rsid w:val="00771EDD"/>
    <w:rsid w:val="00773200"/>
    <w:rsid w:val="007756C3"/>
    <w:rsid w:val="007765F9"/>
    <w:rsid w:val="00776AAC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0B2"/>
    <w:rsid w:val="007929B6"/>
    <w:rsid w:val="00794578"/>
    <w:rsid w:val="007A0F4C"/>
    <w:rsid w:val="007A0F64"/>
    <w:rsid w:val="007A1E16"/>
    <w:rsid w:val="007A2D1F"/>
    <w:rsid w:val="007A3F38"/>
    <w:rsid w:val="007A6F17"/>
    <w:rsid w:val="007B1D8B"/>
    <w:rsid w:val="007B23CB"/>
    <w:rsid w:val="007B40E6"/>
    <w:rsid w:val="007B4C85"/>
    <w:rsid w:val="007C0A80"/>
    <w:rsid w:val="007C1F64"/>
    <w:rsid w:val="007C5F4F"/>
    <w:rsid w:val="007C770A"/>
    <w:rsid w:val="007D0843"/>
    <w:rsid w:val="007D23FB"/>
    <w:rsid w:val="007D28B5"/>
    <w:rsid w:val="007D41C9"/>
    <w:rsid w:val="007D41F4"/>
    <w:rsid w:val="007D5406"/>
    <w:rsid w:val="007D5682"/>
    <w:rsid w:val="007E09B8"/>
    <w:rsid w:val="007E1E4C"/>
    <w:rsid w:val="007E319D"/>
    <w:rsid w:val="007E5BCE"/>
    <w:rsid w:val="007E5EAD"/>
    <w:rsid w:val="007E5FD0"/>
    <w:rsid w:val="007E7030"/>
    <w:rsid w:val="007F0348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723E"/>
    <w:rsid w:val="0081199B"/>
    <w:rsid w:val="008128AA"/>
    <w:rsid w:val="00812DB7"/>
    <w:rsid w:val="00813C69"/>
    <w:rsid w:val="00813DF7"/>
    <w:rsid w:val="00813E4F"/>
    <w:rsid w:val="008145C7"/>
    <w:rsid w:val="0081574F"/>
    <w:rsid w:val="0081777D"/>
    <w:rsid w:val="00820B2E"/>
    <w:rsid w:val="00821489"/>
    <w:rsid w:val="008214F8"/>
    <w:rsid w:val="008242DC"/>
    <w:rsid w:val="00824895"/>
    <w:rsid w:val="00824E93"/>
    <w:rsid w:val="008254CC"/>
    <w:rsid w:val="00826F64"/>
    <w:rsid w:val="0082764F"/>
    <w:rsid w:val="00830407"/>
    <w:rsid w:val="00833AED"/>
    <w:rsid w:val="00834C5F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5301E"/>
    <w:rsid w:val="0086161C"/>
    <w:rsid w:val="00861AD1"/>
    <w:rsid w:val="00862968"/>
    <w:rsid w:val="00866A10"/>
    <w:rsid w:val="00874F94"/>
    <w:rsid w:val="0088147A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223"/>
    <w:rsid w:val="008C05B1"/>
    <w:rsid w:val="008C0E9B"/>
    <w:rsid w:val="008C1D99"/>
    <w:rsid w:val="008C4C69"/>
    <w:rsid w:val="008C5CC5"/>
    <w:rsid w:val="008C771B"/>
    <w:rsid w:val="008D310E"/>
    <w:rsid w:val="008D34D9"/>
    <w:rsid w:val="008D40B5"/>
    <w:rsid w:val="008D56F2"/>
    <w:rsid w:val="008E075A"/>
    <w:rsid w:val="008E76ED"/>
    <w:rsid w:val="008E7876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523A"/>
    <w:rsid w:val="00937B9F"/>
    <w:rsid w:val="0094061C"/>
    <w:rsid w:val="009444B5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182F"/>
    <w:rsid w:val="00991C67"/>
    <w:rsid w:val="00993E29"/>
    <w:rsid w:val="00995ABF"/>
    <w:rsid w:val="009A1269"/>
    <w:rsid w:val="009A4568"/>
    <w:rsid w:val="009A49C1"/>
    <w:rsid w:val="009A4E08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E748F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C79"/>
    <w:rsid w:val="00A26EC2"/>
    <w:rsid w:val="00A27347"/>
    <w:rsid w:val="00A30896"/>
    <w:rsid w:val="00A330A1"/>
    <w:rsid w:val="00A340EF"/>
    <w:rsid w:val="00A34892"/>
    <w:rsid w:val="00A36317"/>
    <w:rsid w:val="00A406A2"/>
    <w:rsid w:val="00A4155E"/>
    <w:rsid w:val="00A44720"/>
    <w:rsid w:val="00A4494D"/>
    <w:rsid w:val="00A44C79"/>
    <w:rsid w:val="00A47431"/>
    <w:rsid w:val="00A52E30"/>
    <w:rsid w:val="00A57F8B"/>
    <w:rsid w:val="00A61480"/>
    <w:rsid w:val="00A63F69"/>
    <w:rsid w:val="00A66B9F"/>
    <w:rsid w:val="00A67132"/>
    <w:rsid w:val="00A67B2F"/>
    <w:rsid w:val="00A71F4F"/>
    <w:rsid w:val="00A742C0"/>
    <w:rsid w:val="00A77158"/>
    <w:rsid w:val="00A806FB"/>
    <w:rsid w:val="00A839A5"/>
    <w:rsid w:val="00A931C1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377D"/>
    <w:rsid w:val="00AC5284"/>
    <w:rsid w:val="00AC6614"/>
    <w:rsid w:val="00AD0B87"/>
    <w:rsid w:val="00AD1821"/>
    <w:rsid w:val="00AD236E"/>
    <w:rsid w:val="00AD2E02"/>
    <w:rsid w:val="00AD4DAE"/>
    <w:rsid w:val="00AD5303"/>
    <w:rsid w:val="00AD60A0"/>
    <w:rsid w:val="00AD647C"/>
    <w:rsid w:val="00AD6ABF"/>
    <w:rsid w:val="00AE1AD1"/>
    <w:rsid w:val="00AE4173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337F6"/>
    <w:rsid w:val="00B33999"/>
    <w:rsid w:val="00B40327"/>
    <w:rsid w:val="00B42AEC"/>
    <w:rsid w:val="00B42CA3"/>
    <w:rsid w:val="00B437F9"/>
    <w:rsid w:val="00B44000"/>
    <w:rsid w:val="00B44AAC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3644"/>
    <w:rsid w:val="00B8367E"/>
    <w:rsid w:val="00B869EC"/>
    <w:rsid w:val="00B87033"/>
    <w:rsid w:val="00B879A6"/>
    <w:rsid w:val="00B92976"/>
    <w:rsid w:val="00B93505"/>
    <w:rsid w:val="00B940DE"/>
    <w:rsid w:val="00B9643F"/>
    <w:rsid w:val="00B97AC6"/>
    <w:rsid w:val="00BA0719"/>
    <w:rsid w:val="00BA0F1D"/>
    <w:rsid w:val="00BA4210"/>
    <w:rsid w:val="00BA47FC"/>
    <w:rsid w:val="00BA572B"/>
    <w:rsid w:val="00BA684A"/>
    <w:rsid w:val="00BA68DB"/>
    <w:rsid w:val="00BB2DDB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60B9"/>
    <w:rsid w:val="00BE7088"/>
    <w:rsid w:val="00BF33E2"/>
    <w:rsid w:val="00BF3AEB"/>
    <w:rsid w:val="00BF52FD"/>
    <w:rsid w:val="00BF5ABA"/>
    <w:rsid w:val="00BF69E4"/>
    <w:rsid w:val="00BF6A2F"/>
    <w:rsid w:val="00C00DB8"/>
    <w:rsid w:val="00C04AC4"/>
    <w:rsid w:val="00C056AB"/>
    <w:rsid w:val="00C07026"/>
    <w:rsid w:val="00C073F0"/>
    <w:rsid w:val="00C11AE4"/>
    <w:rsid w:val="00C13C89"/>
    <w:rsid w:val="00C1448B"/>
    <w:rsid w:val="00C157D4"/>
    <w:rsid w:val="00C16F71"/>
    <w:rsid w:val="00C21D3B"/>
    <w:rsid w:val="00C22110"/>
    <w:rsid w:val="00C22296"/>
    <w:rsid w:val="00C251EF"/>
    <w:rsid w:val="00C2529D"/>
    <w:rsid w:val="00C2716C"/>
    <w:rsid w:val="00C27908"/>
    <w:rsid w:val="00C3177F"/>
    <w:rsid w:val="00C32299"/>
    <w:rsid w:val="00C329AA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330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4DB9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56E8"/>
    <w:rsid w:val="00C768AA"/>
    <w:rsid w:val="00C77C1C"/>
    <w:rsid w:val="00C80287"/>
    <w:rsid w:val="00C81165"/>
    <w:rsid w:val="00C813B1"/>
    <w:rsid w:val="00C81959"/>
    <w:rsid w:val="00C832C1"/>
    <w:rsid w:val="00C85013"/>
    <w:rsid w:val="00C85A20"/>
    <w:rsid w:val="00C8632F"/>
    <w:rsid w:val="00C91EA4"/>
    <w:rsid w:val="00C928B8"/>
    <w:rsid w:val="00C936EB"/>
    <w:rsid w:val="00CA5355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303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745"/>
    <w:rsid w:val="00D0295E"/>
    <w:rsid w:val="00D05693"/>
    <w:rsid w:val="00D058A6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476E9"/>
    <w:rsid w:val="00D52F1D"/>
    <w:rsid w:val="00D6162A"/>
    <w:rsid w:val="00D61931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6CF3"/>
    <w:rsid w:val="00D87460"/>
    <w:rsid w:val="00D92A64"/>
    <w:rsid w:val="00D92DEC"/>
    <w:rsid w:val="00D9339D"/>
    <w:rsid w:val="00DA0475"/>
    <w:rsid w:val="00DA22C0"/>
    <w:rsid w:val="00DA4158"/>
    <w:rsid w:val="00DA418D"/>
    <w:rsid w:val="00DA4330"/>
    <w:rsid w:val="00DA5655"/>
    <w:rsid w:val="00DA624F"/>
    <w:rsid w:val="00DA638A"/>
    <w:rsid w:val="00DB00C6"/>
    <w:rsid w:val="00DB0330"/>
    <w:rsid w:val="00DB54C6"/>
    <w:rsid w:val="00DB791F"/>
    <w:rsid w:val="00DC154C"/>
    <w:rsid w:val="00DC3CFC"/>
    <w:rsid w:val="00DC6F5D"/>
    <w:rsid w:val="00DC7314"/>
    <w:rsid w:val="00DD1FEC"/>
    <w:rsid w:val="00DD3583"/>
    <w:rsid w:val="00DD5AC9"/>
    <w:rsid w:val="00DE0BE2"/>
    <w:rsid w:val="00DF187B"/>
    <w:rsid w:val="00DF752B"/>
    <w:rsid w:val="00DF7D58"/>
    <w:rsid w:val="00E0192C"/>
    <w:rsid w:val="00E02E11"/>
    <w:rsid w:val="00E03EE1"/>
    <w:rsid w:val="00E050E5"/>
    <w:rsid w:val="00E0595C"/>
    <w:rsid w:val="00E06478"/>
    <w:rsid w:val="00E06E10"/>
    <w:rsid w:val="00E1009E"/>
    <w:rsid w:val="00E12ACF"/>
    <w:rsid w:val="00E14A7B"/>
    <w:rsid w:val="00E224B3"/>
    <w:rsid w:val="00E232D8"/>
    <w:rsid w:val="00E30BDE"/>
    <w:rsid w:val="00E31BAF"/>
    <w:rsid w:val="00E3296A"/>
    <w:rsid w:val="00E35EE0"/>
    <w:rsid w:val="00E374DA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14BD"/>
    <w:rsid w:val="00E74CAD"/>
    <w:rsid w:val="00E82685"/>
    <w:rsid w:val="00E82F52"/>
    <w:rsid w:val="00E8360D"/>
    <w:rsid w:val="00E84A89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B77"/>
    <w:rsid w:val="00EF641B"/>
    <w:rsid w:val="00F009A4"/>
    <w:rsid w:val="00F02F0D"/>
    <w:rsid w:val="00F03AD9"/>
    <w:rsid w:val="00F04F24"/>
    <w:rsid w:val="00F06C42"/>
    <w:rsid w:val="00F100FC"/>
    <w:rsid w:val="00F12C9D"/>
    <w:rsid w:val="00F138AA"/>
    <w:rsid w:val="00F1443A"/>
    <w:rsid w:val="00F1778F"/>
    <w:rsid w:val="00F207B9"/>
    <w:rsid w:val="00F22766"/>
    <w:rsid w:val="00F24C3D"/>
    <w:rsid w:val="00F323B8"/>
    <w:rsid w:val="00F348CB"/>
    <w:rsid w:val="00F35616"/>
    <w:rsid w:val="00F37294"/>
    <w:rsid w:val="00F474D8"/>
    <w:rsid w:val="00F51DD7"/>
    <w:rsid w:val="00F541CF"/>
    <w:rsid w:val="00F552D7"/>
    <w:rsid w:val="00F5734C"/>
    <w:rsid w:val="00F5745E"/>
    <w:rsid w:val="00F57844"/>
    <w:rsid w:val="00F60656"/>
    <w:rsid w:val="00F67814"/>
    <w:rsid w:val="00F716FA"/>
    <w:rsid w:val="00F71D5E"/>
    <w:rsid w:val="00F7209A"/>
    <w:rsid w:val="00F723B4"/>
    <w:rsid w:val="00F7269A"/>
    <w:rsid w:val="00F72992"/>
    <w:rsid w:val="00F7585B"/>
    <w:rsid w:val="00F85CEB"/>
    <w:rsid w:val="00F872F8"/>
    <w:rsid w:val="00F94061"/>
    <w:rsid w:val="00F9460E"/>
    <w:rsid w:val="00F94E01"/>
    <w:rsid w:val="00F95773"/>
    <w:rsid w:val="00F970DD"/>
    <w:rsid w:val="00FA4334"/>
    <w:rsid w:val="00FA74A6"/>
    <w:rsid w:val="00FB1906"/>
    <w:rsid w:val="00FB3E35"/>
    <w:rsid w:val="00FB500D"/>
    <w:rsid w:val="00FB5037"/>
    <w:rsid w:val="00FB582C"/>
    <w:rsid w:val="00FC1AD2"/>
    <w:rsid w:val="00FC2405"/>
    <w:rsid w:val="00FC2971"/>
    <w:rsid w:val="00FC6B86"/>
    <w:rsid w:val="00FD2C46"/>
    <w:rsid w:val="00FD4EA5"/>
    <w:rsid w:val="00FD579F"/>
    <w:rsid w:val="00FD71D6"/>
    <w:rsid w:val="00FD7DFC"/>
    <w:rsid w:val="00FE0F5E"/>
    <w:rsid w:val="00FE1895"/>
    <w:rsid w:val="00FE2851"/>
    <w:rsid w:val="00FF025A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  <w:style w:type="character" w:styleId="ad">
    <w:name w:val="Strong"/>
    <w:basedOn w:val="a0"/>
    <w:uiPriority w:val="22"/>
    <w:qFormat/>
    <w:rsid w:val="001435F6"/>
    <w:rPr>
      <w:b/>
      <w:bCs/>
    </w:rPr>
  </w:style>
  <w:style w:type="paragraph" w:customStyle="1" w:styleId="consplusnormal">
    <w:name w:val="consplusnormal"/>
    <w:basedOn w:val="a"/>
    <w:rsid w:val="00DA62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862B-23ED-4CFD-AD81-33AF96F6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22</cp:revision>
  <cp:lastPrinted>2024-08-02T05:02:00Z</cp:lastPrinted>
  <dcterms:created xsi:type="dcterms:W3CDTF">2024-06-28T07:22:00Z</dcterms:created>
  <dcterms:modified xsi:type="dcterms:W3CDTF">2024-08-02T05:02:00Z</dcterms:modified>
</cp:coreProperties>
</file>