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500"/>
        <w:gridCol w:w="36"/>
        <w:gridCol w:w="4536"/>
      </w:tblGrid>
      <w:tr w:rsidR="00A45191" w:rsidRPr="00A45191" w:rsidTr="00A45191">
        <w:trPr>
          <w:trHeight w:val="2708"/>
        </w:trPr>
        <w:tc>
          <w:tcPr>
            <w:tcW w:w="4500" w:type="dxa"/>
          </w:tcPr>
          <w:p w:rsidR="00A45191" w:rsidRPr="00A45191" w:rsidRDefault="00A45191" w:rsidP="00A4519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A45191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  <w:p w:rsidR="00A45191" w:rsidRPr="00A45191" w:rsidRDefault="00A45191" w:rsidP="00A4519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A45191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A45191" w:rsidRPr="00A45191" w:rsidRDefault="00A45191" w:rsidP="00A4519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45191" w:rsidRPr="00A45191" w:rsidRDefault="00A45191" w:rsidP="00A4519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45191" w:rsidRPr="00A45191" w:rsidRDefault="00A45191" w:rsidP="00A4519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91">
              <w:rPr>
                <w:rFonts w:ascii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A45191" w:rsidRPr="00A45191" w:rsidRDefault="00A45191" w:rsidP="00A4519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45191" w:rsidRPr="00A45191" w:rsidRDefault="00A45191" w:rsidP="00A4519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45191" w:rsidRPr="00A45191" w:rsidRDefault="00A45191" w:rsidP="00A45191">
            <w:pPr>
              <w:pStyle w:val="1"/>
              <w:ind w:left="34"/>
              <w:rPr>
                <w:sz w:val="32"/>
                <w:szCs w:val="32"/>
              </w:rPr>
            </w:pPr>
            <w:r w:rsidRPr="00A45191">
              <w:rPr>
                <w:sz w:val="32"/>
                <w:szCs w:val="32"/>
              </w:rPr>
              <w:t>ПОСТАНОВЛЕНИЕ</w:t>
            </w:r>
          </w:p>
          <w:p w:rsidR="00A45191" w:rsidRPr="00A45191" w:rsidRDefault="00A45191" w:rsidP="00A4519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45191" w:rsidRPr="00A45191" w:rsidRDefault="00A45191" w:rsidP="00A4519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45191">
              <w:rPr>
                <w:rFonts w:ascii="Times New Roman" w:hAnsi="Times New Roman" w:cs="Times New Roman"/>
                <w:szCs w:val="28"/>
              </w:rPr>
              <w:t>от</w:t>
            </w:r>
            <w:r w:rsidRPr="00A45191">
              <w:rPr>
                <w:rFonts w:ascii="Times New Roman" w:hAnsi="Times New Roman" w:cs="Times New Roman"/>
                <w:szCs w:val="28"/>
                <w:u w:val="single"/>
              </w:rPr>
              <w:t xml:space="preserve">                       </w:t>
            </w:r>
            <w:r w:rsidRPr="00A45191">
              <w:rPr>
                <w:rFonts w:ascii="Times New Roman" w:hAnsi="Times New Roman" w:cs="Times New Roman"/>
                <w:szCs w:val="28"/>
              </w:rPr>
              <w:t>№_______</w:t>
            </w:r>
          </w:p>
          <w:p w:rsidR="00A45191" w:rsidRPr="00A45191" w:rsidRDefault="00A45191" w:rsidP="00A4519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72" w:type="dxa"/>
            <w:gridSpan w:val="2"/>
          </w:tcPr>
          <w:p w:rsidR="00A45191" w:rsidRPr="00A45191" w:rsidRDefault="00E60CF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</w:tr>
      <w:tr w:rsidR="00A45191" w:rsidRPr="00A45191" w:rsidTr="00A45191">
        <w:trPr>
          <w:gridAfter w:val="1"/>
          <w:wAfter w:w="4536" w:type="dxa"/>
          <w:trHeight w:val="1855"/>
        </w:trPr>
        <w:tc>
          <w:tcPr>
            <w:tcW w:w="4536" w:type="dxa"/>
            <w:gridSpan w:val="2"/>
            <w:hideMark/>
          </w:tcPr>
          <w:p w:rsidR="00A45191" w:rsidRPr="00A45191" w:rsidRDefault="00A45191" w:rsidP="00A4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91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городского округа Кинель Самарской области от 2 июня 2015 года № 1786 «О межведомственной комиссии по профилактике преступлений и правонарушений на территории городского округа Кинель Самарской области» (в</w:t>
            </w:r>
            <w:r w:rsidRPr="00A45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45191">
              <w:rPr>
                <w:rFonts w:ascii="Times New Roman" w:hAnsi="Times New Roman" w:cs="Times New Roman"/>
                <w:sz w:val="28"/>
                <w:szCs w:val="28"/>
              </w:rPr>
              <w:t>редакции от 16 июня 2023 года)</w:t>
            </w:r>
          </w:p>
        </w:tc>
      </w:tr>
    </w:tbl>
    <w:p w:rsidR="00A45191" w:rsidRPr="00A45191" w:rsidRDefault="00A45191" w:rsidP="00A45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5191" w:rsidRPr="00A45191" w:rsidRDefault="00A45191" w:rsidP="00A45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В связи со структурными изменениями в администрации городского округа Кинель Самарской области</w:t>
      </w:r>
    </w:p>
    <w:p w:rsidR="00A45191" w:rsidRPr="00A45191" w:rsidRDefault="00A45191" w:rsidP="00A4519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5191" w:rsidRPr="00A45191" w:rsidRDefault="00A45191" w:rsidP="00A4519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округа Кинель Самарской области от 2 июня 2015 года № 1786 «О межведомственной комиссии по профилактике преступлений и правонарушений на территории городского округа Кинель Самарской области» (в</w:t>
      </w:r>
      <w:r w:rsidRPr="00A451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5191">
        <w:rPr>
          <w:rFonts w:ascii="Times New Roman" w:hAnsi="Times New Roman" w:cs="Times New Roman"/>
          <w:sz w:val="28"/>
          <w:szCs w:val="28"/>
        </w:rPr>
        <w:t>редакции от 16 июня 2023 года) следующее изменение:</w:t>
      </w:r>
    </w:p>
    <w:p w:rsidR="00A45191" w:rsidRPr="00A45191" w:rsidRDefault="00A45191" w:rsidP="00A4519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Приложение № 2 изложить в новой редакции согласно Приложению к настоящему постановлению.</w:t>
      </w:r>
    </w:p>
    <w:p w:rsidR="00A45191" w:rsidRPr="00A45191" w:rsidRDefault="00A45191" w:rsidP="00A45191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A45191" w:rsidRPr="00A45191" w:rsidRDefault="00A45191" w:rsidP="00A45191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A45191" w:rsidRPr="00A45191" w:rsidRDefault="00A45191" w:rsidP="00A45191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1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19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Кинель Самарской области.</w:t>
      </w:r>
    </w:p>
    <w:p w:rsidR="00A45191" w:rsidRPr="00A45191" w:rsidRDefault="00A45191" w:rsidP="00A4519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91" w:rsidRPr="00A45191" w:rsidRDefault="00A45191" w:rsidP="00A4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91" w:rsidRPr="00A45191" w:rsidRDefault="00A45191" w:rsidP="00A4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91" w:rsidRPr="00A45191" w:rsidRDefault="00A45191" w:rsidP="00A4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В.С. Тимошенко</w:t>
      </w:r>
    </w:p>
    <w:p w:rsidR="00A45191" w:rsidRPr="00A45191" w:rsidRDefault="00A45191" w:rsidP="00A4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91" w:rsidRDefault="00A45191" w:rsidP="00A4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91" w:rsidRDefault="00A45191" w:rsidP="00A4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91" w:rsidRPr="00A45191" w:rsidRDefault="00A45191" w:rsidP="00A4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91" w:rsidRPr="00A45191" w:rsidRDefault="00A45191" w:rsidP="00A4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Савичева 63561</w:t>
      </w:r>
    </w:p>
    <w:tbl>
      <w:tblPr>
        <w:tblW w:w="0" w:type="auto"/>
        <w:tblLook w:val="04A0"/>
      </w:tblPr>
      <w:tblGrid>
        <w:gridCol w:w="4976"/>
        <w:gridCol w:w="4595"/>
      </w:tblGrid>
      <w:tr w:rsidR="00A45191" w:rsidRPr="00A45191" w:rsidTr="00A45191">
        <w:trPr>
          <w:trHeight w:val="1471"/>
        </w:trPr>
        <w:tc>
          <w:tcPr>
            <w:tcW w:w="4977" w:type="dxa"/>
          </w:tcPr>
          <w:p w:rsidR="00A45191" w:rsidRPr="00A45191" w:rsidRDefault="00A45191" w:rsidP="00A45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</w:tcPr>
          <w:p w:rsidR="00A45191" w:rsidRPr="00A45191" w:rsidRDefault="00A45191" w:rsidP="00A4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9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45191" w:rsidRPr="00A45191" w:rsidRDefault="00A45191" w:rsidP="00A4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9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A45191" w:rsidRPr="00A45191" w:rsidRDefault="00A45191" w:rsidP="00A4519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9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451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</w:t>
            </w:r>
            <w:r w:rsidRPr="00A45191">
              <w:rPr>
                <w:rFonts w:ascii="Times New Roman" w:hAnsi="Times New Roman" w:cs="Times New Roman"/>
                <w:sz w:val="28"/>
                <w:szCs w:val="28"/>
              </w:rPr>
              <w:t>№_______</w:t>
            </w:r>
          </w:p>
          <w:p w:rsidR="00A45191" w:rsidRPr="00A45191" w:rsidRDefault="00A45191" w:rsidP="00A4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91" w:rsidRPr="00A45191" w:rsidRDefault="00A45191" w:rsidP="00A4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91">
              <w:rPr>
                <w:rFonts w:ascii="Times New Roman" w:hAnsi="Times New Roman" w:cs="Times New Roman"/>
                <w:sz w:val="28"/>
                <w:szCs w:val="28"/>
              </w:rPr>
              <w:t>«Приложение № 2</w:t>
            </w:r>
          </w:p>
          <w:p w:rsidR="00A45191" w:rsidRPr="00A45191" w:rsidRDefault="00A45191" w:rsidP="00A4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9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A45191" w:rsidRPr="00A45191" w:rsidRDefault="00A45191" w:rsidP="00A4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9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451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02.06.2015  </w:t>
            </w:r>
            <w:r w:rsidRPr="00A451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51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1786</w:t>
            </w:r>
          </w:p>
        </w:tc>
      </w:tr>
    </w:tbl>
    <w:p w:rsidR="00A45191" w:rsidRPr="00A45191" w:rsidRDefault="00A45191" w:rsidP="00A45191">
      <w:pPr>
        <w:pStyle w:val="Default"/>
        <w:jc w:val="center"/>
        <w:rPr>
          <w:b/>
          <w:bCs/>
          <w:sz w:val="28"/>
          <w:szCs w:val="28"/>
        </w:rPr>
      </w:pPr>
    </w:p>
    <w:p w:rsidR="00A45191" w:rsidRPr="00A45191" w:rsidRDefault="00A45191" w:rsidP="00A45191">
      <w:pPr>
        <w:pStyle w:val="Default"/>
        <w:jc w:val="center"/>
        <w:rPr>
          <w:b/>
          <w:bCs/>
          <w:sz w:val="28"/>
          <w:szCs w:val="28"/>
        </w:rPr>
      </w:pPr>
      <w:r w:rsidRPr="00A45191">
        <w:rPr>
          <w:b/>
          <w:bCs/>
          <w:sz w:val="28"/>
          <w:szCs w:val="28"/>
        </w:rPr>
        <w:t xml:space="preserve">СОСТАВ </w:t>
      </w:r>
    </w:p>
    <w:p w:rsidR="00A45191" w:rsidRPr="00A45191" w:rsidRDefault="00A45191" w:rsidP="00A45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межведомственной комиссии по профилактике преступлений и правонарушений на территории городского округа Кинель Самарской области</w:t>
      </w:r>
    </w:p>
    <w:p w:rsidR="00A45191" w:rsidRPr="00A45191" w:rsidRDefault="00A45191" w:rsidP="00A4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191" w:rsidRPr="00A45191" w:rsidRDefault="00A45191" w:rsidP="00A4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Председатель комиссии - Глава городского округа Кинель Самарской области.</w:t>
      </w:r>
    </w:p>
    <w:p w:rsidR="00A45191" w:rsidRPr="00A45191" w:rsidRDefault="00A45191" w:rsidP="00A4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Заместители председателя комиссии:</w:t>
      </w:r>
    </w:p>
    <w:p w:rsidR="00A45191" w:rsidRPr="00A45191" w:rsidRDefault="00A45191" w:rsidP="00A4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Первый заместитель Главы городского округа Кинель Самарской области;</w:t>
      </w:r>
    </w:p>
    <w:p w:rsidR="00A45191" w:rsidRPr="00A45191" w:rsidRDefault="00A45191" w:rsidP="00A4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Начальник межмуниципального отдела Министерства внутренних дел Российской Федерации «Кинельский» (по согласованию).</w:t>
      </w:r>
    </w:p>
    <w:p w:rsidR="00A45191" w:rsidRPr="00A45191" w:rsidRDefault="00A45191" w:rsidP="00A4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Секретарь комиссии – ведущий специалист администрации городского округа Кинель Самарской области.</w:t>
      </w:r>
    </w:p>
    <w:p w:rsidR="00A45191" w:rsidRPr="00A45191" w:rsidRDefault="00A45191" w:rsidP="00A45191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45191" w:rsidRPr="00A45191" w:rsidRDefault="00A45191" w:rsidP="00A4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Начальник линейного отдела полиции на станции Кинель Средневолжского Линейного Управления Министерства внутренних дел Российской Федерации на транспорте (по согласованию);</w:t>
      </w:r>
    </w:p>
    <w:p w:rsidR="00A45191" w:rsidRPr="00A45191" w:rsidRDefault="00A45191" w:rsidP="00A4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 xml:space="preserve">Начальник Кинель-Черкасского межмуниципального филиала Федерального казенного учреждения «Уголовно-исполнительная инспекция </w:t>
      </w:r>
      <w:proofErr w:type="gramStart"/>
      <w:r w:rsidRPr="00A45191">
        <w:rPr>
          <w:rFonts w:ascii="Times New Roman" w:hAnsi="Times New Roman" w:cs="Times New Roman"/>
          <w:sz w:val="28"/>
          <w:szCs w:val="28"/>
        </w:rPr>
        <w:t>Управления Федеральной службы исполнения наказаний России</w:t>
      </w:r>
      <w:proofErr w:type="gramEnd"/>
      <w:r w:rsidRPr="00A45191">
        <w:rPr>
          <w:rFonts w:ascii="Times New Roman" w:hAnsi="Times New Roman" w:cs="Times New Roman"/>
          <w:sz w:val="28"/>
          <w:szCs w:val="28"/>
        </w:rPr>
        <w:t xml:space="preserve"> по Самарской области» (по согласованию);</w:t>
      </w:r>
    </w:p>
    <w:p w:rsidR="00A45191" w:rsidRPr="00A45191" w:rsidRDefault="00A45191" w:rsidP="00A4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 xml:space="preserve">Начальник Кинельского отдела вневедомственной охраны – филиал федерального государственного казенного учреждения «Управление вневедомственной охраны войск национальной гвардии Российской Федерации по Самарской области» (дислокация </w:t>
      </w:r>
      <w:proofErr w:type="gramStart"/>
      <w:r w:rsidRPr="00A451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5191">
        <w:rPr>
          <w:rFonts w:ascii="Times New Roman" w:hAnsi="Times New Roman" w:cs="Times New Roman"/>
          <w:sz w:val="28"/>
          <w:szCs w:val="28"/>
        </w:rPr>
        <w:t>. Кинель) (по согласованию);</w:t>
      </w:r>
    </w:p>
    <w:p w:rsidR="00A45191" w:rsidRPr="00A45191" w:rsidRDefault="00A45191" w:rsidP="00A4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 xml:space="preserve">Начальник отдела судебных приставов по </w:t>
      </w:r>
      <w:proofErr w:type="gramStart"/>
      <w:r w:rsidRPr="00A451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519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45191">
        <w:rPr>
          <w:rFonts w:ascii="Times New Roman" w:hAnsi="Times New Roman" w:cs="Times New Roman"/>
          <w:sz w:val="28"/>
          <w:szCs w:val="28"/>
        </w:rPr>
        <w:t>Кинелю</w:t>
      </w:r>
      <w:proofErr w:type="spellEnd"/>
      <w:r w:rsidRPr="00A45191">
        <w:rPr>
          <w:rFonts w:ascii="Times New Roman" w:hAnsi="Times New Roman" w:cs="Times New Roman"/>
          <w:sz w:val="28"/>
          <w:szCs w:val="28"/>
        </w:rPr>
        <w:t xml:space="preserve"> и Кинельскому району Управления Федеральной службы судебных приставов по Самарской области (по согласованию);</w:t>
      </w:r>
    </w:p>
    <w:p w:rsidR="00A45191" w:rsidRPr="00A45191" w:rsidRDefault="00A45191" w:rsidP="00A4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Руководитель Кинельского управления Министерства образования и науки Самарской области (по согласованию);</w:t>
      </w:r>
    </w:p>
    <w:p w:rsidR="00A45191" w:rsidRPr="00A45191" w:rsidRDefault="00A45191" w:rsidP="00A4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lastRenderedPageBreak/>
        <w:t>Заместитель главного врача по гражданской обороне и мобилизационной работе Государственного бюджетного учреждения здравоохранения Самарской области «Кинельская центральная районная больница» (по согласованию);</w:t>
      </w:r>
    </w:p>
    <w:p w:rsidR="00A45191" w:rsidRPr="00A45191" w:rsidRDefault="00A45191" w:rsidP="00A4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Руководитель территориального управления Алексеевка администрации городского округа Кинель Самарской области;</w:t>
      </w:r>
    </w:p>
    <w:p w:rsidR="00A45191" w:rsidRPr="00A45191" w:rsidRDefault="00A45191" w:rsidP="00A4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Руководитель территориального управления п.г.т. Усть-Кинельский администрации городского округа Кинель Самарской области;</w:t>
      </w:r>
    </w:p>
    <w:p w:rsidR="00A45191" w:rsidRPr="00A45191" w:rsidRDefault="00A45191" w:rsidP="00A4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Начальник отдела административного, экологического и муниципального контроля администрации городского округа Кинель Самарской области;</w:t>
      </w:r>
    </w:p>
    <w:p w:rsidR="00A45191" w:rsidRPr="00A45191" w:rsidRDefault="00A45191" w:rsidP="00A4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Руководитель управления культуры и молодежной политики администрации городского округа Кинель Самарской области;</w:t>
      </w:r>
    </w:p>
    <w:p w:rsidR="00A45191" w:rsidRPr="00A45191" w:rsidRDefault="00A45191" w:rsidP="00A4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Директор муниципального бюджетного учреждения Дом молодежных организаций городского округа Кинель Самарской области «Альянс молодых».</w:t>
      </w:r>
    </w:p>
    <w:p w:rsidR="00A45191" w:rsidRPr="00A45191" w:rsidRDefault="00A45191" w:rsidP="00A4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91">
        <w:rPr>
          <w:rFonts w:ascii="Times New Roman" w:hAnsi="Times New Roman" w:cs="Times New Roman"/>
          <w:sz w:val="28"/>
          <w:szCs w:val="28"/>
        </w:rPr>
        <w:t>Атаман Алексеевского станичного казачьего общества (по согласованию)</w:t>
      </w:r>
      <w:proofErr w:type="gramStart"/>
      <w:r w:rsidRPr="00A4519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45191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E60CF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7EA1"/>
    <w:multiLevelType w:val="multilevel"/>
    <w:tmpl w:val="A80AFF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45191"/>
    <w:rsid w:val="00A45191"/>
    <w:rsid w:val="00E6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51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19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A45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2024-12-24T07:09:00Z</dcterms:created>
  <dcterms:modified xsi:type="dcterms:W3CDTF">2024-12-24T07:11:00Z</dcterms:modified>
</cp:coreProperties>
</file>