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108" w:type="dxa"/>
        <w:tblLayout w:type="fixed"/>
        <w:tblLook w:val="0000"/>
      </w:tblPr>
      <w:tblGrid>
        <w:gridCol w:w="4395"/>
        <w:gridCol w:w="708"/>
        <w:gridCol w:w="3686"/>
      </w:tblGrid>
      <w:tr w:rsidR="006E2B66" w:rsidRPr="006E2B66" w:rsidTr="00992257">
        <w:tc>
          <w:tcPr>
            <w:tcW w:w="4395" w:type="dxa"/>
          </w:tcPr>
          <w:p w:rsidR="006E2B66" w:rsidRPr="006E2B66" w:rsidRDefault="006E2B66" w:rsidP="006E2B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6E2B66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Российская Федерация</w:t>
            </w:r>
          </w:p>
          <w:p w:rsidR="006E2B66" w:rsidRPr="006E2B66" w:rsidRDefault="006E2B66" w:rsidP="006E2B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6E2B66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6E2B66" w:rsidRPr="006E2B66" w:rsidRDefault="006E2B66" w:rsidP="006E2B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E2B66" w:rsidRPr="006E2B66" w:rsidRDefault="006E2B66" w:rsidP="006E2B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6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E2B66" w:rsidRPr="006E2B66" w:rsidRDefault="006E2B66" w:rsidP="006E2B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B6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6E2B66" w:rsidRPr="006E2B66" w:rsidRDefault="006E2B66" w:rsidP="006E2B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6E2B66" w:rsidRPr="006E2B66" w:rsidRDefault="006E2B66" w:rsidP="006E2B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6E2B66" w:rsidRPr="006E2B66" w:rsidRDefault="006E2B66" w:rsidP="006E2B66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6E2B66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6E2B66" w:rsidRPr="006E2B66" w:rsidRDefault="006E2B66" w:rsidP="006E2B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E2B66" w:rsidRPr="006E2B66" w:rsidRDefault="006E2B66" w:rsidP="006E2B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6E2B66">
              <w:rPr>
                <w:rFonts w:ascii="Times New Roman" w:eastAsia="Times New Roman" w:hAnsi="Times New Roman" w:cs="Times New Roman"/>
                <w:sz w:val="28"/>
                <w:szCs w:val="20"/>
              </w:rPr>
              <w:t>от </w:t>
            </w:r>
            <w:r w:rsidRPr="006E2B66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</w:t>
            </w:r>
            <w:r w:rsidRPr="006E2B66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  <w:p w:rsidR="006E2B66" w:rsidRPr="006E2B66" w:rsidRDefault="006E2B66" w:rsidP="006E2B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394" w:type="dxa"/>
            <w:gridSpan w:val="2"/>
          </w:tcPr>
          <w:p w:rsidR="006E2B66" w:rsidRPr="006E2B66" w:rsidRDefault="006E2B66" w:rsidP="006E2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6E2B66" w:rsidRPr="006E2B66" w:rsidTr="00992257">
        <w:trPr>
          <w:gridAfter w:val="1"/>
          <w:wAfter w:w="3686" w:type="dxa"/>
          <w:trHeight w:val="375"/>
        </w:trPr>
        <w:tc>
          <w:tcPr>
            <w:tcW w:w="5103" w:type="dxa"/>
            <w:gridSpan w:val="2"/>
          </w:tcPr>
          <w:p w:rsidR="006E2B66" w:rsidRPr="006E2B66" w:rsidRDefault="006E2B66" w:rsidP="006E2B66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 w:rsidRPr="006E2B66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городского округа Кинель Самарской области от 28 декабря 2024 № 4196 «</w:t>
            </w:r>
            <w:r w:rsidRPr="006E2B66">
              <w:rPr>
                <w:rFonts w:ascii="Times New Roman" w:eastAsia="Times New Roman" w:hAnsi="Times New Roman" w:cs="Times New Roman"/>
                <w:sz w:val="28"/>
                <w:szCs w:val="20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от 19 декабря 2018 года № 3468 (в редакции от</w:t>
            </w:r>
            <w:proofErr w:type="gramEnd"/>
            <w:r w:rsidRPr="006E2B66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  <w:proofErr w:type="gramStart"/>
            <w:r w:rsidRPr="006E2B66">
              <w:rPr>
                <w:rFonts w:ascii="Times New Roman" w:eastAsia="Times New Roman" w:hAnsi="Times New Roman" w:cs="Times New Roman"/>
                <w:sz w:val="28"/>
                <w:szCs w:val="20"/>
              </w:rPr>
              <w:t>1 октября 2024 года)</w:t>
            </w:r>
            <w:r w:rsidRPr="006E2B6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6E2B66" w:rsidRPr="006E2B66" w:rsidRDefault="006E2B66" w:rsidP="006E2B66">
      <w:pPr>
        <w:spacing w:before="360" w:after="0" w:line="360" w:lineRule="auto"/>
        <w:ind w:right="23"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B66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С целью исправления технической ошибки в муниципальном правовом акте</w:t>
      </w:r>
    </w:p>
    <w:p w:rsidR="006E2B66" w:rsidRPr="006E2B66" w:rsidRDefault="006E2B66" w:rsidP="006E2B66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B6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E2B66" w:rsidRPr="006E2B66" w:rsidRDefault="006E2B66" w:rsidP="006E2B66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2B66">
        <w:rPr>
          <w:rFonts w:ascii="Times New Roman" w:eastAsia="Times New Roman" w:hAnsi="Times New Roman" w:cs="Times New Roman"/>
          <w:sz w:val="28"/>
          <w:szCs w:val="28"/>
        </w:rPr>
        <w:t>Внести в  постановление администрации городского округа Кинель Самарской области от 28 декабря 2024 № 4196 «</w:t>
      </w:r>
      <w:r w:rsidRPr="006E2B66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годы», утвержденную постановлением администрации городского округа </w:t>
      </w:r>
      <w:r w:rsidRPr="006E2B66">
        <w:rPr>
          <w:rFonts w:ascii="Times New Roman" w:eastAsia="Times New Roman" w:hAnsi="Times New Roman" w:cs="Times New Roman"/>
          <w:sz w:val="28"/>
          <w:szCs w:val="20"/>
        </w:rPr>
        <w:lastRenderedPageBreak/>
        <w:t>Кинель Самарской области от 19 декабря 2018 года № 3468 (в редакции от 1 октября</w:t>
      </w:r>
      <w:proofErr w:type="gramEnd"/>
      <w:r w:rsidRPr="006E2B6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6E2B66">
        <w:rPr>
          <w:rFonts w:ascii="Times New Roman" w:eastAsia="Times New Roman" w:hAnsi="Times New Roman" w:cs="Times New Roman"/>
          <w:sz w:val="28"/>
          <w:szCs w:val="20"/>
        </w:rPr>
        <w:t>2024 года)</w:t>
      </w:r>
      <w:r w:rsidRPr="006E2B66">
        <w:rPr>
          <w:rFonts w:ascii="Times New Roman" w:eastAsia="Times New Roman" w:hAnsi="Times New Roman" w:cs="Times New Roman"/>
          <w:sz w:val="28"/>
          <w:szCs w:val="28"/>
        </w:rPr>
        <w:t>» (далее – Постановление), следующее изменение:</w:t>
      </w:r>
      <w:proofErr w:type="gramEnd"/>
    </w:p>
    <w:p w:rsidR="006E2B66" w:rsidRPr="006E2B66" w:rsidRDefault="006E2B66" w:rsidP="006E2B66">
      <w:pPr>
        <w:numPr>
          <w:ilvl w:val="1"/>
          <w:numId w:val="2"/>
        </w:numPr>
        <w:tabs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66">
        <w:rPr>
          <w:rFonts w:ascii="Times New Roman" w:eastAsia="Times New Roman" w:hAnsi="Times New Roman" w:cs="Times New Roman"/>
          <w:sz w:val="28"/>
          <w:szCs w:val="28"/>
        </w:rPr>
        <w:t>В наименовании Постановления и в пункте 1 текста Постановления слова «(в редакции от 1 октября 2024 года)» заменить словами «(в редакции от 30 сентября 2024 года)».</w:t>
      </w:r>
    </w:p>
    <w:p w:rsidR="006E2B66" w:rsidRPr="006E2B66" w:rsidRDefault="006E2B66" w:rsidP="006E2B66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66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6E2B66" w:rsidRPr="006E2B66" w:rsidRDefault="006E2B66" w:rsidP="006E2B66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6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66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В.С. Тимошенко</w:t>
      </w: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B66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6E2B66" w:rsidRDefault="006E2B66" w:rsidP="006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E2B66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sectPr w:rsidR="00000000" w:rsidRPr="006E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630F"/>
    <w:multiLevelType w:val="multilevel"/>
    <w:tmpl w:val="B4FEF71A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18675E53"/>
    <w:multiLevelType w:val="multilevel"/>
    <w:tmpl w:val="1B34FA2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E2B66"/>
    <w:rsid w:val="006E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2025-01-15T07:33:00Z</dcterms:created>
  <dcterms:modified xsi:type="dcterms:W3CDTF">2025-01-15T07:33:00Z</dcterms:modified>
</cp:coreProperties>
</file>