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283"/>
        <w:gridCol w:w="276"/>
        <w:gridCol w:w="3946"/>
        <w:gridCol w:w="31"/>
      </w:tblGrid>
      <w:tr w:rsidR="00A52636" w:rsidTr="00D8702D">
        <w:trPr>
          <w:gridAfter w:val="1"/>
          <w:wAfter w:w="31" w:type="dxa"/>
        </w:trPr>
        <w:tc>
          <w:tcPr>
            <w:tcW w:w="4387" w:type="dxa"/>
            <w:gridSpan w:val="4"/>
          </w:tcPr>
          <w:p w:rsidR="00A52636" w:rsidRDefault="00A52636" w:rsidP="00D8702D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52636" w:rsidRDefault="00A52636" w:rsidP="00D8702D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52636" w:rsidRDefault="00A52636" w:rsidP="00D8702D">
            <w:pPr>
              <w:ind w:left="34"/>
              <w:jc w:val="center"/>
            </w:pPr>
          </w:p>
          <w:p w:rsidR="00A52636" w:rsidRDefault="00A52636" w:rsidP="00D8702D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52636" w:rsidRDefault="00A52636" w:rsidP="00D8702D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A52636" w:rsidRDefault="00A52636" w:rsidP="00D8702D">
            <w:pPr>
              <w:ind w:left="34"/>
              <w:jc w:val="center"/>
            </w:pPr>
          </w:p>
          <w:p w:rsidR="00A52636" w:rsidRDefault="00A52636" w:rsidP="00D8702D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621665" cy="855980"/>
                  <wp:effectExtent l="0" t="0" r="6985" b="127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636" w:rsidRDefault="00A52636" w:rsidP="00D8702D">
            <w:pPr>
              <w:ind w:left="34"/>
              <w:jc w:val="center"/>
              <w:rPr>
                <w:sz w:val="18"/>
              </w:rPr>
            </w:pPr>
          </w:p>
          <w:p w:rsidR="00A52636" w:rsidRDefault="00A52636" w:rsidP="00D8702D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A52636" w:rsidRDefault="00A52636" w:rsidP="00D8702D">
            <w:pPr>
              <w:rPr>
                <w:sz w:val="18"/>
              </w:rPr>
            </w:pPr>
          </w:p>
          <w:p w:rsidR="00A52636" w:rsidRDefault="00A52636" w:rsidP="00D8702D"/>
        </w:tc>
        <w:tc>
          <w:tcPr>
            <w:tcW w:w="4513" w:type="dxa"/>
            <w:gridSpan w:val="4"/>
          </w:tcPr>
          <w:p w:rsidR="00A52636" w:rsidRDefault="00C20BD3" w:rsidP="00C20BD3">
            <w:pPr>
              <w:jc w:val="right"/>
            </w:pPr>
            <w:r>
              <w:t>ПРОЕКТ</w:t>
            </w:r>
          </w:p>
        </w:tc>
      </w:tr>
      <w:tr w:rsidR="00A52636" w:rsidRPr="007643B4" w:rsidTr="00D8702D"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A52636" w:rsidRPr="007643B4" w:rsidRDefault="00A52636" w:rsidP="00D8702D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A52636" w:rsidRPr="007B0EFA" w:rsidRDefault="00A52636" w:rsidP="00D8702D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A52636" w:rsidRPr="007643B4" w:rsidRDefault="00A52636" w:rsidP="00D8702D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A52636" w:rsidRPr="00044168" w:rsidRDefault="00A52636" w:rsidP="00D8702D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vMerge w:val="restart"/>
          </w:tcPr>
          <w:p w:rsidR="00A52636" w:rsidRPr="007643B4" w:rsidRDefault="00A52636" w:rsidP="00D8702D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2"/>
            <w:vMerge w:val="restart"/>
            <w:tcBorders>
              <w:left w:val="nil"/>
            </w:tcBorders>
          </w:tcPr>
          <w:p w:rsidR="00A52636" w:rsidRPr="007643B4" w:rsidRDefault="00A52636" w:rsidP="00D8702D">
            <w:pPr>
              <w:suppressAutoHyphens/>
              <w:jc w:val="both"/>
              <w:rPr>
                <w:szCs w:val="28"/>
              </w:rPr>
            </w:pPr>
          </w:p>
        </w:tc>
      </w:tr>
      <w:tr w:rsidR="00A52636" w:rsidRPr="00E017A8" w:rsidTr="00D8702D"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A52636" w:rsidRPr="006524D1" w:rsidRDefault="00A52636" w:rsidP="00D8702D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  <w:vMerge/>
          </w:tcPr>
          <w:p w:rsidR="00A52636" w:rsidRPr="00E017A8" w:rsidRDefault="00A52636" w:rsidP="00D8702D">
            <w:pPr>
              <w:suppressAutoHyphens/>
              <w:jc w:val="both"/>
            </w:pPr>
          </w:p>
        </w:tc>
        <w:tc>
          <w:tcPr>
            <w:tcW w:w="3977" w:type="dxa"/>
            <w:gridSpan w:val="2"/>
            <w:vMerge/>
            <w:tcBorders>
              <w:left w:val="nil"/>
            </w:tcBorders>
          </w:tcPr>
          <w:p w:rsidR="00A52636" w:rsidRPr="00E017A8" w:rsidRDefault="00A52636" w:rsidP="00D8702D">
            <w:pPr>
              <w:suppressAutoHyphens/>
              <w:jc w:val="both"/>
            </w:pPr>
          </w:p>
        </w:tc>
      </w:tr>
      <w:tr w:rsidR="00A52636" w:rsidRPr="001B14A5" w:rsidTr="00D8702D">
        <w:tblPrEx>
          <w:tblLook w:val="04A0" w:firstRow="1" w:lastRow="0" w:firstColumn="1" w:lastColumn="0" w:noHBand="0" w:noVBand="1"/>
        </w:tblPrEx>
        <w:trPr>
          <w:gridAfter w:val="3"/>
          <w:wAfter w:w="4253" w:type="dxa"/>
          <w:trHeight w:val="375"/>
        </w:trPr>
        <w:tc>
          <w:tcPr>
            <w:tcW w:w="4678" w:type="dxa"/>
            <w:gridSpan w:val="6"/>
            <w:hideMark/>
          </w:tcPr>
          <w:p w:rsidR="00A52636" w:rsidRPr="001B14A5" w:rsidRDefault="00A52636" w:rsidP="00D8702D">
            <w:pPr>
              <w:ind w:left="34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О внесении изменения в постановление администрации городского округа Кинель Самарской области </w:t>
            </w:r>
            <w:r w:rsidRPr="00607925">
              <w:rPr>
                <w:szCs w:val="28"/>
              </w:rPr>
              <w:t>от</w:t>
            </w:r>
            <w:r w:rsidR="004E1611">
              <w:rPr>
                <w:szCs w:val="28"/>
              </w:rPr>
              <w:t> </w:t>
            </w:r>
            <w:r>
              <w:rPr>
                <w:szCs w:val="28"/>
              </w:rPr>
              <w:t>2 июня 2015 года № 1785 «</w:t>
            </w:r>
            <w:r w:rsidRPr="00052D2C">
              <w:rPr>
                <w:szCs w:val="28"/>
              </w:rPr>
              <w:t>О</w:t>
            </w:r>
            <w:r w:rsidRPr="00052D2C">
              <w:rPr>
                <w:szCs w:val="28"/>
                <w:lang w:val="en-US"/>
              </w:rPr>
              <w:t> </w:t>
            </w:r>
            <w:r w:rsidRPr="00052D2C">
              <w:rPr>
                <w:szCs w:val="28"/>
              </w:rPr>
      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</w:t>
            </w:r>
            <w:r>
              <w:rPr>
                <w:szCs w:val="28"/>
              </w:rPr>
              <w:t>» (в редакции от 28 декабря 2024 года)</w:t>
            </w:r>
          </w:p>
        </w:tc>
      </w:tr>
    </w:tbl>
    <w:p w:rsidR="00A52636" w:rsidRDefault="00A52636" w:rsidP="00A52636">
      <w:pPr>
        <w:spacing w:line="348" w:lineRule="auto"/>
        <w:jc w:val="both"/>
        <w:rPr>
          <w:szCs w:val="28"/>
        </w:rPr>
      </w:pPr>
    </w:p>
    <w:p w:rsidR="00A52636" w:rsidRPr="00FC38B2" w:rsidRDefault="00A52636" w:rsidP="00A52636">
      <w:pPr>
        <w:spacing w:line="360" w:lineRule="auto"/>
        <w:ind w:firstLine="720"/>
        <w:jc w:val="both"/>
        <w:rPr>
          <w:szCs w:val="28"/>
        </w:rPr>
      </w:pPr>
      <w:r w:rsidRPr="004717D2">
        <w:rPr>
          <w:szCs w:val="28"/>
        </w:rPr>
        <w:t xml:space="preserve">В </w:t>
      </w:r>
      <w:r>
        <w:rPr>
          <w:szCs w:val="28"/>
        </w:rPr>
        <w:t>связи со структурными изменениями в администрации городского округа Кинель</w:t>
      </w:r>
      <w:r w:rsidRPr="001E7C56">
        <w:rPr>
          <w:szCs w:val="28"/>
        </w:rPr>
        <w:t xml:space="preserve"> </w:t>
      </w:r>
      <w:r>
        <w:rPr>
          <w:szCs w:val="28"/>
        </w:rPr>
        <w:t>Самарской области</w:t>
      </w:r>
    </w:p>
    <w:p w:rsidR="00A52636" w:rsidRPr="004717D2" w:rsidRDefault="00A52636" w:rsidP="00A52636">
      <w:pPr>
        <w:spacing w:before="240" w:after="240" w:line="360" w:lineRule="auto"/>
        <w:jc w:val="center"/>
        <w:rPr>
          <w:szCs w:val="28"/>
        </w:rPr>
      </w:pPr>
      <w:r>
        <w:rPr>
          <w:szCs w:val="28"/>
        </w:rPr>
        <w:t>ПОСТАНОВЛЯ</w:t>
      </w:r>
      <w:r w:rsidRPr="004717D2">
        <w:rPr>
          <w:szCs w:val="28"/>
        </w:rPr>
        <w:t>Ю:</w:t>
      </w:r>
    </w:p>
    <w:p w:rsidR="00A52636" w:rsidRPr="008B0207" w:rsidRDefault="00A52636" w:rsidP="00A5263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Самарской области </w:t>
      </w:r>
      <w:r w:rsidRPr="00607925">
        <w:rPr>
          <w:szCs w:val="28"/>
        </w:rPr>
        <w:t>от</w:t>
      </w:r>
      <w:r w:rsidR="004E1611">
        <w:rPr>
          <w:szCs w:val="28"/>
        </w:rPr>
        <w:t> </w:t>
      </w:r>
      <w:r>
        <w:rPr>
          <w:szCs w:val="28"/>
        </w:rPr>
        <w:t>2 июня 2015 года № 1785 «</w:t>
      </w:r>
      <w:r w:rsidRPr="00052D2C">
        <w:rPr>
          <w:szCs w:val="28"/>
        </w:rPr>
        <w:t>О</w:t>
      </w:r>
      <w:r w:rsidRPr="00052D2C">
        <w:rPr>
          <w:szCs w:val="28"/>
          <w:lang w:val="en-US"/>
        </w:rPr>
        <w:t> </w:t>
      </w:r>
      <w:r w:rsidRPr="00052D2C">
        <w:rPr>
          <w:szCs w:val="28"/>
        </w:rPr>
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</w:t>
      </w:r>
      <w:r>
        <w:rPr>
          <w:szCs w:val="28"/>
        </w:rPr>
        <w:t>» (в редакции от 28 декабря 2024 года) следующее изменение:</w:t>
      </w:r>
    </w:p>
    <w:p w:rsidR="00A52636" w:rsidRDefault="00A52636" w:rsidP="00A52636">
      <w:pPr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Приложение № 2 изложить в новой редакции согласно Приложению к настоящему постановлению.</w:t>
      </w:r>
    </w:p>
    <w:p w:rsidR="00A52636" w:rsidRDefault="00A52636" w:rsidP="00A5263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постановление.</w:t>
      </w:r>
    </w:p>
    <w:p w:rsidR="00A52636" w:rsidRDefault="00A52636" w:rsidP="00A5263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Настоящее постановление вступает в силу на следующий день после дня его официального опубликования. </w:t>
      </w:r>
    </w:p>
    <w:p w:rsidR="00A52636" w:rsidRDefault="00A52636" w:rsidP="00A5263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городского округа Кинель Самарской области.</w:t>
      </w:r>
    </w:p>
    <w:p w:rsidR="00A52636" w:rsidRDefault="00A52636" w:rsidP="00A52636">
      <w:pPr>
        <w:ind w:firstLine="720"/>
        <w:contextualSpacing/>
        <w:jc w:val="both"/>
        <w:rPr>
          <w:szCs w:val="28"/>
        </w:rPr>
      </w:pPr>
    </w:p>
    <w:p w:rsidR="00A52636" w:rsidRDefault="00A52636" w:rsidP="00A52636">
      <w:pPr>
        <w:contextualSpacing/>
        <w:jc w:val="both"/>
        <w:rPr>
          <w:szCs w:val="28"/>
        </w:rPr>
      </w:pPr>
    </w:p>
    <w:p w:rsidR="00A52636" w:rsidRDefault="00A52636" w:rsidP="00A52636">
      <w:pPr>
        <w:contextualSpacing/>
        <w:jc w:val="both"/>
        <w:rPr>
          <w:szCs w:val="28"/>
        </w:rPr>
      </w:pPr>
    </w:p>
    <w:p w:rsidR="00A52636" w:rsidRDefault="00A52636" w:rsidP="00A52636">
      <w:pPr>
        <w:contextualSpacing/>
        <w:jc w:val="both"/>
        <w:rPr>
          <w:szCs w:val="28"/>
        </w:rPr>
      </w:pPr>
      <w:r>
        <w:rPr>
          <w:szCs w:val="28"/>
        </w:rPr>
        <w:t xml:space="preserve">Глава городского округа                                             </w:t>
      </w:r>
      <w:r w:rsidR="00F52A1A">
        <w:rPr>
          <w:szCs w:val="28"/>
        </w:rPr>
        <w:t xml:space="preserve">   </w:t>
      </w:r>
      <w:r>
        <w:rPr>
          <w:szCs w:val="28"/>
        </w:rPr>
        <w:t xml:space="preserve">              В.С. Тимошенко</w:t>
      </w:r>
    </w:p>
    <w:p w:rsidR="00A52636" w:rsidRDefault="00A52636" w:rsidP="00A52636">
      <w:pPr>
        <w:contextualSpacing/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Pr="00F52A1A" w:rsidRDefault="00A52636" w:rsidP="00A52636">
      <w:pPr>
        <w:jc w:val="both"/>
        <w:rPr>
          <w:szCs w:val="28"/>
        </w:rPr>
      </w:pPr>
    </w:p>
    <w:p w:rsidR="004E1611" w:rsidRPr="00F52A1A" w:rsidRDefault="004E1611" w:rsidP="00A52636">
      <w:pPr>
        <w:jc w:val="both"/>
        <w:rPr>
          <w:szCs w:val="28"/>
        </w:rPr>
      </w:pPr>
    </w:p>
    <w:p w:rsidR="004E1611" w:rsidRPr="00F52A1A" w:rsidRDefault="004E1611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</w:p>
    <w:p w:rsidR="00A52636" w:rsidRDefault="00A52636" w:rsidP="00A52636">
      <w:pPr>
        <w:jc w:val="both"/>
        <w:rPr>
          <w:szCs w:val="28"/>
        </w:rPr>
      </w:pPr>
      <w:r>
        <w:rPr>
          <w:szCs w:val="28"/>
        </w:rPr>
        <w:t>Савичева О.В. 6-35-61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5495"/>
        <w:gridCol w:w="4202"/>
      </w:tblGrid>
      <w:tr w:rsidR="00A52636" w:rsidRPr="001C6941" w:rsidTr="00D8702D">
        <w:tc>
          <w:tcPr>
            <w:tcW w:w="5495" w:type="dxa"/>
          </w:tcPr>
          <w:p w:rsidR="00A52636" w:rsidRPr="001C6941" w:rsidRDefault="00A52636" w:rsidP="00D8702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A52636" w:rsidRPr="001C6941" w:rsidRDefault="00A52636" w:rsidP="00D870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A52636" w:rsidRPr="001C6941" w:rsidRDefault="00A52636" w:rsidP="00D8702D">
            <w:pPr>
              <w:jc w:val="center"/>
              <w:rPr>
                <w:szCs w:val="28"/>
              </w:rPr>
            </w:pPr>
            <w:r w:rsidRPr="001C6941">
              <w:rPr>
                <w:szCs w:val="28"/>
              </w:rPr>
              <w:t>к постановлению администрации городского округа Кинель</w:t>
            </w:r>
            <w:r>
              <w:rPr>
                <w:szCs w:val="28"/>
              </w:rPr>
              <w:t xml:space="preserve"> Самарской области</w:t>
            </w:r>
          </w:p>
          <w:p w:rsidR="00A52636" w:rsidRPr="00C11A57" w:rsidRDefault="00A52636" w:rsidP="00D8702D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C11A57">
              <w:rPr>
                <w:sz w:val="28"/>
                <w:szCs w:val="28"/>
              </w:rPr>
              <w:t>от</w:t>
            </w:r>
            <w:r w:rsidRPr="00C11A57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                  </w:t>
            </w:r>
            <w:r w:rsidRPr="00C11A57">
              <w:rPr>
                <w:sz w:val="28"/>
                <w:szCs w:val="28"/>
                <w:u w:val="single"/>
              </w:rPr>
              <w:t xml:space="preserve">  </w:t>
            </w:r>
            <w:r w:rsidRPr="00C11A5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  <w:p w:rsidR="00A52636" w:rsidRDefault="00A52636" w:rsidP="00D8702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52636" w:rsidRDefault="00A52636" w:rsidP="00D870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441EA">
              <w:rPr>
                <w:sz w:val="28"/>
                <w:szCs w:val="28"/>
              </w:rPr>
              <w:t xml:space="preserve">Приложение 2 к постановлению администрации городского округа Кинель </w:t>
            </w:r>
            <w:r>
              <w:rPr>
                <w:sz w:val="28"/>
                <w:szCs w:val="28"/>
              </w:rPr>
              <w:t xml:space="preserve">Самарской области </w:t>
            </w:r>
          </w:p>
          <w:p w:rsidR="00A52636" w:rsidRPr="009441EA" w:rsidRDefault="004E1611" w:rsidP="00D870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</w:t>
            </w:r>
            <w:r w:rsidR="00A52636">
              <w:rPr>
                <w:sz w:val="28"/>
                <w:szCs w:val="28"/>
              </w:rPr>
              <w:t xml:space="preserve">2 июня 2015 № 1785 </w:t>
            </w:r>
          </w:p>
        </w:tc>
      </w:tr>
    </w:tbl>
    <w:p w:rsidR="00A52636" w:rsidRDefault="00A52636" w:rsidP="00A52636">
      <w:pPr>
        <w:spacing w:line="276" w:lineRule="auto"/>
        <w:jc w:val="both"/>
        <w:rPr>
          <w:szCs w:val="28"/>
        </w:rPr>
      </w:pPr>
    </w:p>
    <w:p w:rsidR="00A52636" w:rsidRDefault="00A52636" w:rsidP="00A52636">
      <w:pPr>
        <w:spacing w:line="276" w:lineRule="auto"/>
        <w:jc w:val="both"/>
        <w:rPr>
          <w:szCs w:val="28"/>
        </w:rPr>
      </w:pPr>
    </w:p>
    <w:p w:rsidR="00A52636" w:rsidRDefault="00A52636" w:rsidP="00A52636">
      <w:pPr>
        <w:jc w:val="center"/>
        <w:rPr>
          <w:bCs/>
          <w:szCs w:val="28"/>
        </w:rPr>
      </w:pPr>
      <w:r w:rsidRPr="00E03334">
        <w:rPr>
          <w:bCs/>
          <w:szCs w:val="28"/>
        </w:rPr>
        <w:t xml:space="preserve">СОСТАВ </w:t>
      </w:r>
    </w:p>
    <w:p w:rsidR="00A52636" w:rsidRPr="00472DF2" w:rsidRDefault="00A52636" w:rsidP="00A52636">
      <w:pPr>
        <w:jc w:val="center"/>
      </w:pPr>
      <w:r w:rsidRPr="00315670">
        <w:rPr>
          <w:szCs w:val="28"/>
        </w:rPr>
        <w:t xml:space="preserve">межведомственной комиссии </w:t>
      </w:r>
      <w:r w:rsidRPr="001C495A">
        <w:rPr>
          <w:szCs w:val="28"/>
        </w:rPr>
        <w:t>по противодействию злоупотреблению наркотическими средствами их незаконному обороту на террит</w:t>
      </w:r>
      <w:r w:rsidRPr="002D7966">
        <w:rPr>
          <w:sz w:val="24"/>
          <w:szCs w:val="24"/>
        </w:rPr>
        <w:t xml:space="preserve">ории </w:t>
      </w:r>
      <w:r>
        <w:rPr>
          <w:szCs w:val="28"/>
        </w:rPr>
        <w:t>городского округа Кинель Самарской области</w:t>
      </w:r>
    </w:p>
    <w:p w:rsidR="00A52636" w:rsidRPr="002E4F45" w:rsidRDefault="00A52636" w:rsidP="00A52636">
      <w:pPr>
        <w:jc w:val="center"/>
        <w:rPr>
          <w:b/>
          <w:sz w:val="12"/>
          <w:szCs w:val="12"/>
        </w:rPr>
      </w:pPr>
    </w:p>
    <w:p w:rsidR="00A52636" w:rsidRDefault="00A52636" w:rsidP="00A52636">
      <w:pPr>
        <w:rPr>
          <w:szCs w:val="28"/>
        </w:rPr>
      </w:pP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 w:rsidRPr="003E1914">
        <w:rPr>
          <w:szCs w:val="28"/>
        </w:rPr>
        <w:t>Председатель комиссии – Глава городского округа Кинель Самарской области;</w:t>
      </w:r>
    </w:p>
    <w:p w:rsidR="00A52636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Заместители</w:t>
      </w:r>
      <w:r w:rsidRPr="003E1914">
        <w:rPr>
          <w:szCs w:val="28"/>
        </w:rPr>
        <w:t xml:space="preserve"> председателя комиссии</w:t>
      </w:r>
      <w:r>
        <w:rPr>
          <w:szCs w:val="28"/>
        </w:rPr>
        <w:t>: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первый </w:t>
      </w:r>
      <w:r w:rsidRPr="003E1914">
        <w:rPr>
          <w:szCs w:val="28"/>
        </w:rPr>
        <w:t>заместитель Главы городского ок</w:t>
      </w:r>
      <w:r>
        <w:rPr>
          <w:szCs w:val="28"/>
        </w:rPr>
        <w:t>руга Кинель Самарской области;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 w:rsidRPr="003E1914">
        <w:rPr>
          <w:szCs w:val="28"/>
        </w:rPr>
        <w:t>начальник межмуниципального отдела Министерства внут</w:t>
      </w:r>
      <w:r>
        <w:rPr>
          <w:szCs w:val="28"/>
        </w:rPr>
        <w:t xml:space="preserve">ренних дел России «Кинельский» </w:t>
      </w:r>
      <w:r w:rsidRPr="003E1914">
        <w:rPr>
          <w:szCs w:val="28"/>
        </w:rPr>
        <w:t>(по согласованию).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 w:rsidRPr="003E1914">
        <w:rPr>
          <w:szCs w:val="28"/>
        </w:rPr>
        <w:t xml:space="preserve">Секретарь комиссии – </w:t>
      </w:r>
      <w:r>
        <w:rPr>
          <w:szCs w:val="28"/>
        </w:rPr>
        <w:t>ведущий специалист</w:t>
      </w:r>
      <w:r w:rsidRPr="003E1914">
        <w:rPr>
          <w:szCs w:val="28"/>
        </w:rPr>
        <w:t xml:space="preserve"> администрации городского округа Кинель Самарской области.</w:t>
      </w:r>
    </w:p>
    <w:p w:rsidR="00A52636" w:rsidRPr="003E1914" w:rsidRDefault="00A52636" w:rsidP="00A52636">
      <w:pPr>
        <w:spacing w:before="120" w:after="120" w:line="360" w:lineRule="auto"/>
        <w:ind w:firstLine="567"/>
        <w:jc w:val="center"/>
        <w:rPr>
          <w:szCs w:val="28"/>
        </w:rPr>
      </w:pPr>
      <w:r w:rsidRPr="003E1914">
        <w:rPr>
          <w:szCs w:val="28"/>
        </w:rPr>
        <w:t>Члены комиссии: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3E1914">
        <w:rPr>
          <w:szCs w:val="28"/>
        </w:rPr>
        <w:t xml:space="preserve">ачальник линейного отдела полиции на станции Кинель </w:t>
      </w:r>
      <w:proofErr w:type="spellStart"/>
      <w:r w:rsidRPr="003E1914">
        <w:rPr>
          <w:szCs w:val="28"/>
        </w:rPr>
        <w:t>Средневолжского</w:t>
      </w:r>
      <w:proofErr w:type="spellEnd"/>
      <w:r w:rsidRPr="003E1914">
        <w:rPr>
          <w:szCs w:val="28"/>
        </w:rPr>
        <w:t xml:space="preserve"> Линейного управления Министерства внутренних дел Российской Федерации на транспорте (по согласованию);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Кинель-Черкасского</w:t>
      </w:r>
      <w:proofErr w:type="gramEnd"/>
      <w:r>
        <w:rPr>
          <w:szCs w:val="28"/>
        </w:rPr>
        <w:t xml:space="preserve"> межмуниципального филиала </w:t>
      </w:r>
      <w:r w:rsidRPr="00705009">
        <w:rPr>
          <w:szCs w:val="28"/>
        </w:rPr>
        <w:t>Федерально</w:t>
      </w:r>
      <w:r>
        <w:rPr>
          <w:szCs w:val="28"/>
        </w:rPr>
        <w:t>го</w:t>
      </w:r>
      <w:r w:rsidRPr="00705009">
        <w:rPr>
          <w:szCs w:val="28"/>
        </w:rPr>
        <w:t xml:space="preserve"> казенно</w:t>
      </w:r>
      <w:r>
        <w:rPr>
          <w:szCs w:val="28"/>
        </w:rPr>
        <w:t>го</w:t>
      </w:r>
      <w:r w:rsidRPr="00705009">
        <w:rPr>
          <w:szCs w:val="28"/>
        </w:rPr>
        <w:t xml:space="preserve"> учреждени</w:t>
      </w:r>
      <w:r>
        <w:rPr>
          <w:szCs w:val="28"/>
        </w:rPr>
        <w:t>я</w:t>
      </w:r>
      <w:r w:rsidRPr="00705009">
        <w:rPr>
          <w:szCs w:val="28"/>
        </w:rPr>
        <w:t xml:space="preserve"> «Уголовно-исполнительная инспекция Управления Федеральной службы исполнения наказаний</w:t>
      </w:r>
      <w:r>
        <w:rPr>
          <w:szCs w:val="28"/>
        </w:rPr>
        <w:t xml:space="preserve"> по Самарской области»</w:t>
      </w:r>
      <w:r w:rsidRPr="00E039E4">
        <w:rPr>
          <w:szCs w:val="28"/>
        </w:rPr>
        <w:t xml:space="preserve"> </w:t>
      </w:r>
      <w:r w:rsidRPr="003E1914">
        <w:rPr>
          <w:szCs w:val="28"/>
        </w:rPr>
        <w:t>(по согласованию);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н</w:t>
      </w:r>
      <w:r w:rsidRPr="003E1914">
        <w:rPr>
          <w:szCs w:val="28"/>
        </w:rPr>
        <w:t xml:space="preserve">ачальник </w:t>
      </w:r>
      <w:r>
        <w:rPr>
          <w:szCs w:val="28"/>
        </w:rPr>
        <w:t xml:space="preserve">отделения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наркотиков </w:t>
      </w:r>
      <w:r w:rsidRPr="003E1914">
        <w:rPr>
          <w:szCs w:val="28"/>
        </w:rPr>
        <w:t>межмуниципального отдела Министерства внутренних дел России «Кинельский» (по согласованию);</w:t>
      </w:r>
    </w:p>
    <w:p w:rsidR="00A52636" w:rsidRPr="003E4E07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3E4E07">
        <w:rPr>
          <w:szCs w:val="28"/>
        </w:rPr>
        <w:t>ачальник отделения по вопросам миграции межмуниципального отдела Министерства внутренних дел России</w:t>
      </w:r>
      <w:r>
        <w:rPr>
          <w:szCs w:val="28"/>
        </w:rPr>
        <w:t xml:space="preserve"> «Кинельский» (по согласованию);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3E1914">
        <w:rPr>
          <w:szCs w:val="28"/>
        </w:rPr>
        <w:t>аместитель главного врача по медицинскому обслуживанию населения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3E1914">
        <w:rPr>
          <w:szCs w:val="28"/>
        </w:rPr>
        <w:t>рач-психиатр-нарколог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A52636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3E1914">
        <w:rPr>
          <w:szCs w:val="28"/>
        </w:rPr>
        <w:t>уководитель Кинельского управления Министерства образования и науки Самарской области (по согласованию);</w:t>
      </w:r>
    </w:p>
    <w:p w:rsidR="00A52636" w:rsidRPr="003E191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заместитель директора государственного казенного учреждения Самарской области «Комплексный центр социального обслуживания населения Восточного округа </w:t>
      </w:r>
      <w:r w:rsidRPr="003E1914">
        <w:rPr>
          <w:szCs w:val="28"/>
        </w:rPr>
        <w:t>(по согласованию);</w:t>
      </w:r>
    </w:p>
    <w:p w:rsidR="00A52636" w:rsidRPr="0054782A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3E1914">
        <w:rPr>
          <w:szCs w:val="28"/>
        </w:rPr>
        <w:t>ачальник управления по воспитательной и социальной работе Федерального государственного</w:t>
      </w:r>
      <w:r>
        <w:rPr>
          <w:szCs w:val="28"/>
        </w:rPr>
        <w:t xml:space="preserve"> бюджетного </w:t>
      </w:r>
      <w:r w:rsidRPr="003E1914">
        <w:rPr>
          <w:szCs w:val="28"/>
        </w:rPr>
        <w:t>образовательного учреждения высшего образования «Самарск</w:t>
      </w:r>
      <w:r>
        <w:rPr>
          <w:szCs w:val="28"/>
        </w:rPr>
        <w:t>ий</w:t>
      </w:r>
      <w:r w:rsidRPr="003E1914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3E1914">
        <w:rPr>
          <w:szCs w:val="28"/>
        </w:rPr>
        <w:t xml:space="preserve"> </w:t>
      </w:r>
      <w:r>
        <w:rPr>
          <w:szCs w:val="28"/>
        </w:rPr>
        <w:t>аграрный университет</w:t>
      </w:r>
      <w:r w:rsidRPr="003E1914">
        <w:rPr>
          <w:szCs w:val="28"/>
        </w:rPr>
        <w:t>» (по согласованию);</w:t>
      </w:r>
    </w:p>
    <w:p w:rsidR="00A52636" w:rsidRPr="0054782A" w:rsidRDefault="00A52636" w:rsidP="00A52636">
      <w:pPr>
        <w:spacing w:line="360" w:lineRule="auto"/>
        <w:ind w:firstLine="709"/>
        <w:jc w:val="both"/>
        <w:rPr>
          <w:szCs w:val="28"/>
        </w:rPr>
      </w:pPr>
      <w:r w:rsidRPr="0054782A">
        <w:rPr>
          <w:szCs w:val="28"/>
        </w:rPr>
        <w:t xml:space="preserve">руководитель </w:t>
      </w:r>
      <w:r w:rsidRPr="00E039E4">
        <w:rPr>
          <w:szCs w:val="28"/>
        </w:rPr>
        <w:t>территориальн</w:t>
      </w:r>
      <w:r>
        <w:rPr>
          <w:szCs w:val="28"/>
        </w:rPr>
        <w:t>ых управлений администрации городского округа Кинель Самарской области</w:t>
      </w:r>
      <w:r w:rsidRPr="0054782A">
        <w:rPr>
          <w:szCs w:val="28"/>
        </w:rPr>
        <w:t>;</w:t>
      </w:r>
    </w:p>
    <w:p w:rsidR="00A52636" w:rsidRPr="009B27E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3E1914">
        <w:rPr>
          <w:szCs w:val="28"/>
        </w:rPr>
        <w:t>уководитель управления культуры и молодежной политики администрации городского округа Кинель Самарской</w:t>
      </w:r>
      <w:r w:rsidRPr="009B27E4">
        <w:rPr>
          <w:szCs w:val="28"/>
        </w:rPr>
        <w:t xml:space="preserve"> области</w:t>
      </w:r>
      <w:r>
        <w:rPr>
          <w:szCs w:val="28"/>
        </w:rPr>
        <w:t>;</w:t>
      </w:r>
      <w:r w:rsidRPr="009B27E4">
        <w:rPr>
          <w:szCs w:val="28"/>
        </w:rPr>
        <w:t xml:space="preserve"> </w:t>
      </w:r>
    </w:p>
    <w:p w:rsidR="00A52636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руководитель управления</w:t>
      </w:r>
      <w:r w:rsidRPr="00E039E4">
        <w:rPr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 w:rsidRPr="008F70B7">
        <w:rPr>
          <w:szCs w:val="28"/>
        </w:rPr>
        <w:t xml:space="preserve"> </w:t>
      </w:r>
      <w:r w:rsidRPr="003E1914">
        <w:rPr>
          <w:szCs w:val="28"/>
        </w:rPr>
        <w:t>Самарской области</w:t>
      </w:r>
      <w:r w:rsidRPr="00E039E4">
        <w:rPr>
          <w:szCs w:val="28"/>
        </w:rPr>
        <w:t>;</w:t>
      </w:r>
    </w:p>
    <w:p w:rsidR="00A52636" w:rsidRPr="00E039E4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председатель административной комиссии управления</w:t>
      </w:r>
      <w:r w:rsidRPr="00E039E4">
        <w:rPr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 w:rsidRPr="00DD74A4">
        <w:rPr>
          <w:color w:val="00B050"/>
          <w:szCs w:val="28"/>
        </w:rPr>
        <w:t xml:space="preserve"> </w:t>
      </w:r>
      <w:r w:rsidRPr="0028566A">
        <w:rPr>
          <w:szCs w:val="28"/>
        </w:rPr>
        <w:t>Самарской области</w:t>
      </w:r>
      <w:r>
        <w:rPr>
          <w:szCs w:val="28"/>
        </w:rPr>
        <w:t>;</w:t>
      </w:r>
    </w:p>
    <w:p w:rsidR="00A52636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9B27E4">
        <w:rPr>
          <w:szCs w:val="28"/>
        </w:rPr>
        <w:t xml:space="preserve">иректор </w:t>
      </w:r>
      <w:r>
        <w:rPr>
          <w:szCs w:val="28"/>
        </w:rPr>
        <w:t>муниципального бюджетного учреждения «Служба благоустройства и содержания г.о. Кинель»;</w:t>
      </w:r>
    </w:p>
    <w:p w:rsidR="00A52636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директор муниципального бюджетного учреждения Дом молодежных организаций городского округа Кинель Самарской области «Альянс молодых»;</w:t>
      </w:r>
    </w:p>
    <w:p w:rsidR="00A52636" w:rsidRPr="004E1611" w:rsidRDefault="00A52636" w:rsidP="00A526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9B27E4">
        <w:rPr>
          <w:szCs w:val="28"/>
        </w:rPr>
        <w:t xml:space="preserve">иректор </w:t>
      </w:r>
      <w:r>
        <w:rPr>
          <w:szCs w:val="28"/>
        </w:rPr>
        <w:t>муниципального бюджетного учреждения</w:t>
      </w:r>
      <w:r w:rsidRPr="009B27E4">
        <w:rPr>
          <w:szCs w:val="28"/>
        </w:rPr>
        <w:t xml:space="preserve"> «Информационный центр»</w:t>
      </w:r>
      <w:proofErr w:type="gramStart"/>
      <w:r>
        <w:rPr>
          <w:szCs w:val="28"/>
        </w:rPr>
        <w:t>.</w:t>
      </w:r>
      <w:r w:rsidR="00763577">
        <w:rPr>
          <w:szCs w:val="28"/>
        </w:rPr>
        <w:t>»</w:t>
      </w:r>
      <w:proofErr w:type="gramEnd"/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F617B2" w:rsidRDefault="00F617B2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A52636">
      <w:pPr>
        <w:ind w:firstLine="709"/>
        <w:jc w:val="both"/>
        <w:rPr>
          <w:szCs w:val="28"/>
        </w:rPr>
      </w:pPr>
    </w:p>
    <w:p w:rsidR="00A52636" w:rsidRDefault="00A52636" w:rsidP="00DE3AEA">
      <w:pPr>
        <w:rPr>
          <w:szCs w:val="28"/>
        </w:rPr>
      </w:pPr>
      <w:bookmarkStart w:id="0" w:name="_GoBack"/>
      <w:bookmarkEnd w:id="0"/>
    </w:p>
    <w:sectPr w:rsidR="00A5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D0D"/>
    <w:multiLevelType w:val="multilevel"/>
    <w:tmpl w:val="C88C50D8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0D"/>
    <w:rsid w:val="004E1611"/>
    <w:rsid w:val="00763577"/>
    <w:rsid w:val="00801B0D"/>
    <w:rsid w:val="00A36A5B"/>
    <w:rsid w:val="00A52636"/>
    <w:rsid w:val="00BC77E2"/>
    <w:rsid w:val="00C20BD3"/>
    <w:rsid w:val="00DE3AEA"/>
    <w:rsid w:val="00F52A1A"/>
    <w:rsid w:val="00F6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63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526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2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2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63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526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2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2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684</Words>
  <Characters>3903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2026-06-18T05:44:00Z</cp:lastPrinted>
  <dcterms:created xsi:type="dcterms:W3CDTF">2026-06-17T12:35:00Z</dcterms:created>
  <dcterms:modified xsi:type="dcterms:W3CDTF">2026-06-18T05:44:00Z</dcterms:modified>
</cp:coreProperties>
</file>